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297061245"/>
        <w:docPartObj>
          <w:docPartGallery w:val="Cover Pages"/>
          <w:docPartUnique/>
        </w:docPartObj>
      </w:sdtPr>
      <w:sdtEndPr>
        <w:rPr>
          <w:rFonts w:eastAsiaTheme="minorEastAsia"/>
        </w:rPr>
      </w:sdtEndPr>
      <w:sdtContent>
        <w:p w14:paraId="2CF477BB" w14:textId="4D721FA4" w:rsidR="00E25BAB" w:rsidRDefault="00164A01" w:rsidP="00164A01">
          <w:r>
            <w:rPr>
              <w:noProof/>
            </w:rPr>
            <w:drawing>
              <wp:inline distT="0" distB="0" distL="0" distR="0" wp14:anchorId="4F4C471D" wp14:editId="77DBFB3F">
                <wp:extent cx="1504950" cy="1504025"/>
                <wp:effectExtent l="0" t="0" r="0" b="1270"/>
                <wp:docPr id="5" name="Picture 4" descr="A blue sign with white text&#10;&#10;Description automatically generated">
                  <a:extLst xmlns:a="http://schemas.openxmlformats.org/drawingml/2006/main">
                    <a:ext uri="{FF2B5EF4-FFF2-40B4-BE49-F238E27FC236}">
                      <a16:creationId xmlns:a16="http://schemas.microsoft.com/office/drawing/2014/main" id="{BF50E7E0-5D78-C442-BA64-7AFCBAEAF2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sign with white text&#10;&#10;Description automatically generated">
                          <a:extLst>
                            <a:ext uri="{FF2B5EF4-FFF2-40B4-BE49-F238E27FC236}">
                              <a16:creationId xmlns:a16="http://schemas.microsoft.com/office/drawing/2014/main" id="{BF50E7E0-5D78-C442-BA64-7AFCBAEAF2A2}"/>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7058" cy="1506131"/>
                        </a:xfrm>
                        <a:prstGeom prst="rect">
                          <a:avLst/>
                        </a:prstGeom>
                      </pic:spPr>
                    </pic:pic>
                  </a:graphicData>
                </a:graphic>
              </wp:inline>
            </w:drawing>
          </w:r>
          <w:r>
            <w:t xml:space="preserve">                               </w:t>
          </w:r>
          <w:r>
            <w:rPr>
              <w:noProof/>
            </w:rPr>
            <w:drawing>
              <wp:inline distT="0" distB="0" distL="0" distR="0" wp14:anchorId="2E34A3AE" wp14:editId="34782088">
                <wp:extent cx="3088632" cy="952500"/>
                <wp:effectExtent l="0" t="0" r="0" b="0"/>
                <wp:docPr id="11" name="Picture 10" descr="A blue text on a black background&#10;&#10;Description automatically generated with medium confidence">
                  <a:extLst xmlns:a="http://schemas.openxmlformats.org/drawingml/2006/main">
                    <a:ext uri="{FF2B5EF4-FFF2-40B4-BE49-F238E27FC236}">
                      <a16:creationId xmlns:a16="http://schemas.microsoft.com/office/drawing/2014/main" id="{3676C586-11A8-510B-DC9C-175F9D28D9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blue text on a black background&#10;&#10;Description automatically generated with medium confidence">
                          <a:extLst>
                            <a:ext uri="{FF2B5EF4-FFF2-40B4-BE49-F238E27FC236}">
                              <a16:creationId xmlns:a16="http://schemas.microsoft.com/office/drawing/2014/main" id="{3676C586-11A8-510B-DC9C-175F9D28D9D9}"/>
                            </a:ext>
                          </a:extLst>
                        </pic:cNvPr>
                        <pic:cNvPicPr>
                          <a:picLocks noChangeAspect="1"/>
                        </pic:cNvPicPr>
                      </pic:nvPicPr>
                      <pic:blipFill>
                        <a:blip r:embed="rId12"/>
                        <a:stretch>
                          <a:fillRect/>
                        </a:stretch>
                      </pic:blipFill>
                      <pic:spPr>
                        <a:xfrm>
                          <a:off x="0" y="0"/>
                          <a:ext cx="3097925" cy="955366"/>
                        </a:xfrm>
                        <a:prstGeom prst="rect">
                          <a:avLst/>
                        </a:prstGeom>
                      </pic:spPr>
                    </pic:pic>
                  </a:graphicData>
                </a:graphic>
              </wp:inline>
            </w:drawing>
          </w:r>
        </w:p>
        <w:tbl>
          <w:tblPr>
            <w:tblpPr w:leftFromText="187" w:rightFromText="187" w:vertAnchor="page" w:horzAnchor="margin" w:tblpXSpec="center" w:tblpY="5266"/>
            <w:tblW w:w="4000" w:type="pct"/>
            <w:tblBorders>
              <w:left w:val="single" w:sz="12" w:space="0" w:color="156082" w:themeColor="accent1"/>
            </w:tblBorders>
            <w:tblCellMar>
              <w:left w:w="144" w:type="dxa"/>
              <w:right w:w="115" w:type="dxa"/>
            </w:tblCellMar>
            <w:tblLook w:val="04A0" w:firstRow="1" w:lastRow="0" w:firstColumn="1" w:lastColumn="0" w:noHBand="0" w:noVBand="1"/>
          </w:tblPr>
          <w:tblGrid>
            <w:gridCol w:w="7476"/>
          </w:tblGrid>
          <w:tr w:rsidR="00E25BAB" w14:paraId="1ACA5107" w14:textId="77777777" w:rsidTr="00164A01">
            <w:sdt>
              <w:sdtPr>
                <w:rPr>
                  <w:color w:val="0F4761" w:themeColor="accent1" w:themeShade="BF"/>
                  <w:sz w:val="32"/>
                  <w:szCs w:val="32"/>
                </w:rPr>
                <w:alias w:val="Company"/>
                <w:id w:val="13406915"/>
                <w:placeholder>
                  <w:docPart w:val="FE7345ADBEAB41409A5171F9DF2DA6CA"/>
                </w:placeholder>
                <w:dataBinding w:prefixMappings="xmlns:ns0='http://schemas.openxmlformats.org/officeDocument/2006/extended-properties'" w:xpath="/ns0:Properties[1]/ns0:Company[1]" w:storeItemID="{6668398D-A668-4E3E-A5EB-62B293D839F1}"/>
                <w:text/>
              </w:sdtPr>
              <w:sdtContent>
                <w:tc>
                  <w:tcPr>
                    <w:tcW w:w="7476" w:type="dxa"/>
                    <w:tcMar>
                      <w:top w:w="216" w:type="dxa"/>
                      <w:left w:w="115" w:type="dxa"/>
                      <w:bottom w:w="216" w:type="dxa"/>
                      <w:right w:w="115" w:type="dxa"/>
                    </w:tcMar>
                  </w:tcPr>
                  <w:p w14:paraId="39A219F3" w14:textId="245FBA77" w:rsidR="00E25BAB" w:rsidRDefault="00E25BAB" w:rsidP="00164A01">
                    <w:pPr>
                      <w:pStyle w:val="NoSpacing"/>
                      <w:rPr>
                        <w:color w:val="0F4761" w:themeColor="accent1" w:themeShade="BF"/>
                        <w:sz w:val="24"/>
                      </w:rPr>
                    </w:pPr>
                    <w:r w:rsidRPr="00E25BAB">
                      <w:rPr>
                        <w:color w:val="0F4761" w:themeColor="accent1" w:themeShade="BF"/>
                        <w:sz w:val="32"/>
                        <w:szCs w:val="32"/>
                      </w:rPr>
                      <w:t>Global Credit Data</w:t>
                    </w:r>
                    <w:r>
                      <w:rPr>
                        <w:color w:val="0F4761" w:themeColor="accent1" w:themeShade="BF"/>
                        <w:sz w:val="32"/>
                        <w:szCs w:val="32"/>
                      </w:rPr>
                      <w:t xml:space="preserve"> and the </w:t>
                    </w:r>
                    <w:r w:rsidRPr="00E25BAB">
                      <w:rPr>
                        <w:color w:val="0F4761" w:themeColor="accent1" w:themeShade="BF"/>
                        <w:sz w:val="32"/>
                        <w:szCs w:val="32"/>
                      </w:rPr>
                      <w:t>United Nations Environment Programme Finance Initiative</w:t>
                    </w:r>
                  </w:p>
                </w:tc>
              </w:sdtContent>
            </w:sdt>
          </w:tr>
          <w:tr w:rsidR="00E25BAB" w14:paraId="502CFF3C" w14:textId="77777777" w:rsidTr="00164A01">
            <w:tc>
              <w:tcPr>
                <w:tcW w:w="7476" w:type="dxa"/>
              </w:tcPr>
              <w:sdt>
                <w:sdtPr>
                  <w:rPr>
                    <w:rFonts w:asciiTheme="majorHAnsi" w:eastAsiaTheme="majorEastAsia" w:hAnsiTheme="majorHAnsi" w:cstheme="majorBidi"/>
                    <w:color w:val="156082" w:themeColor="accent1"/>
                    <w:sz w:val="88"/>
                    <w:szCs w:val="88"/>
                  </w:rPr>
                  <w:alias w:val="Title"/>
                  <w:id w:val="13406919"/>
                  <w:placeholder>
                    <w:docPart w:val="BCA3AE90D03140FD9BE461FCF44585FE"/>
                  </w:placeholder>
                  <w:dataBinding w:prefixMappings="xmlns:ns0='http://schemas.openxmlformats.org/package/2006/metadata/core-properties' xmlns:ns1='http://purl.org/dc/elements/1.1/'" w:xpath="/ns0:coreProperties[1]/ns1:title[1]" w:storeItemID="{6C3C8BC8-F283-45AE-878A-BAB7291924A1}"/>
                  <w:text/>
                </w:sdtPr>
                <w:sdtContent>
                  <w:p w14:paraId="5E933389" w14:textId="5AC353F5" w:rsidR="00E25BAB" w:rsidRDefault="00E25BAB" w:rsidP="00164A01">
                    <w:pPr>
                      <w:pStyle w:val="NoSpacing"/>
                      <w:spacing w:line="216" w:lineRule="auto"/>
                      <w:rPr>
                        <w:rFonts w:asciiTheme="majorHAnsi" w:eastAsiaTheme="majorEastAsia" w:hAnsiTheme="majorHAnsi" w:cstheme="majorBidi"/>
                        <w:color w:val="156082" w:themeColor="accent1"/>
                        <w:sz w:val="88"/>
                        <w:szCs w:val="88"/>
                      </w:rPr>
                    </w:pPr>
                    <w:r>
                      <w:rPr>
                        <w:rFonts w:asciiTheme="majorHAnsi" w:eastAsiaTheme="majorEastAsia" w:hAnsiTheme="majorHAnsi" w:cstheme="majorBidi"/>
                        <w:color w:val="156082" w:themeColor="accent1"/>
                        <w:sz w:val="88"/>
                        <w:szCs w:val="88"/>
                      </w:rPr>
                      <w:t>User Guide and Survey Template</w:t>
                    </w:r>
                  </w:p>
                </w:sdtContent>
              </w:sdt>
            </w:tc>
          </w:tr>
          <w:tr w:rsidR="00E25BAB" w14:paraId="20474657" w14:textId="77777777" w:rsidTr="00164A01">
            <w:sdt>
              <w:sdtPr>
                <w:rPr>
                  <w:i/>
                  <w:iCs/>
                  <w:color w:val="0F4761" w:themeColor="accent1" w:themeShade="BF"/>
                  <w:sz w:val="24"/>
                  <w:szCs w:val="24"/>
                </w:rPr>
                <w:alias w:val="Subtitle"/>
                <w:id w:val="13406923"/>
                <w:placeholder>
                  <w:docPart w:val="80CF112EE2184088B3E4B63E44CC4970"/>
                </w:placeholder>
                <w:dataBinding w:prefixMappings="xmlns:ns0='http://schemas.openxmlformats.org/package/2006/metadata/core-properties' xmlns:ns1='http://purl.org/dc/elements/1.1/'" w:xpath="/ns0:coreProperties[1]/ns1:subject[1]" w:storeItemID="{6C3C8BC8-F283-45AE-878A-BAB7291924A1}"/>
                <w:text/>
              </w:sdtPr>
              <w:sdtContent>
                <w:tc>
                  <w:tcPr>
                    <w:tcW w:w="7476" w:type="dxa"/>
                    <w:tcMar>
                      <w:top w:w="216" w:type="dxa"/>
                      <w:left w:w="115" w:type="dxa"/>
                      <w:bottom w:w="216" w:type="dxa"/>
                      <w:right w:w="115" w:type="dxa"/>
                    </w:tcMar>
                  </w:tcPr>
                  <w:p w14:paraId="69489349" w14:textId="29E06D7D" w:rsidR="00E25BAB" w:rsidRDefault="00E25BAB" w:rsidP="00164A01">
                    <w:pPr>
                      <w:pStyle w:val="NoSpacing"/>
                      <w:rPr>
                        <w:color w:val="0F4761" w:themeColor="accent1" w:themeShade="BF"/>
                        <w:sz w:val="24"/>
                      </w:rPr>
                    </w:pPr>
                    <w:r w:rsidRPr="00E25BAB">
                      <w:rPr>
                        <w:i/>
                        <w:iCs/>
                        <w:color w:val="0F4761" w:themeColor="accent1" w:themeShade="BF"/>
                        <w:sz w:val="24"/>
                        <w:szCs w:val="24"/>
                      </w:rPr>
                      <w:t xml:space="preserve">This document is designed to </w:t>
                    </w:r>
                    <w:r>
                      <w:rPr>
                        <w:i/>
                        <w:iCs/>
                        <w:color w:val="0F4761" w:themeColor="accent1" w:themeShade="BF"/>
                        <w:sz w:val="24"/>
                        <w:szCs w:val="24"/>
                      </w:rPr>
                      <w:t>be used as a resource for key definitions and terminology used in this survey, as well as a PDF version of the survey to refer to as respondents complete the survey.</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20"/>
          </w:tblGrid>
          <w:tr w:rsidR="00E25BAB" w14:paraId="58BB2E20" w14:textId="77777777" w:rsidTr="00E25BAB">
            <w:tc>
              <w:tcPr>
                <w:tcW w:w="7220" w:type="dxa"/>
                <w:tcMar>
                  <w:top w:w="216" w:type="dxa"/>
                  <w:left w:w="115" w:type="dxa"/>
                  <w:bottom w:w="216" w:type="dxa"/>
                  <w:right w:w="115" w:type="dxa"/>
                </w:tcMar>
              </w:tcPr>
              <w:p w14:paraId="306CCB2C" w14:textId="77777777" w:rsidR="00E25BAB" w:rsidRDefault="00E25BAB">
                <w:pPr>
                  <w:pStyle w:val="NoSpacing"/>
                  <w:rPr>
                    <w:color w:val="156082" w:themeColor="accent1"/>
                  </w:rPr>
                </w:pPr>
              </w:p>
            </w:tc>
          </w:tr>
        </w:tbl>
        <w:p w14:paraId="3D6A2AB0" w14:textId="2A4EB990" w:rsidR="00E25BAB" w:rsidRDefault="00E25BAB">
          <w:pPr>
            <w:rPr>
              <w:rFonts w:eastAsiaTheme="minorEastAsia"/>
            </w:rPr>
          </w:pPr>
          <w:r>
            <w:rPr>
              <w:rFonts w:eastAsiaTheme="minorEastAsia"/>
            </w:rPr>
            <w:br w:type="page"/>
          </w:r>
        </w:p>
      </w:sdtContent>
    </w:sdt>
    <w:sdt>
      <w:sdtPr>
        <w:rPr>
          <w:rFonts w:asciiTheme="minorHAnsi" w:eastAsiaTheme="minorEastAsia" w:hAnsiTheme="minorHAnsi" w:cstheme="minorBidi"/>
          <w:color w:val="auto"/>
          <w:kern w:val="2"/>
          <w:sz w:val="22"/>
          <w:szCs w:val="22"/>
          <w:lang w:val="en-CA"/>
          <w14:ligatures w14:val="standardContextual"/>
        </w:rPr>
        <w:id w:val="2018731319"/>
        <w:docPartObj>
          <w:docPartGallery w:val="Table of Contents"/>
          <w:docPartUnique/>
        </w:docPartObj>
      </w:sdtPr>
      <w:sdtEndPr>
        <w:rPr>
          <w:b/>
          <w:bCs/>
          <w:noProof/>
        </w:rPr>
      </w:sdtEndPr>
      <w:sdtContent>
        <w:p w14:paraId="79224196" w14:textId="69D57804" w:rsidR="00E25BAB" w:rsidRDefault="00E25BAB" w:rsidP="00E25BAB">
          <w:pPr>
            <w:pStyle w:val="TOCHeading"/>
            <w:rPr>
              <w:rFonts w:asciiTheme="minorHAnsi" w:eastAsiaTheme="minorEastAsia" w:hAnsiTheme="minorHAnsi" w:cstheme="minorBidi"/>
              <w:color w:val="auto"/>
              <w:kern w:val="2"/>
              <w:sz w:val="22"/>
              <w:szCs w:val="22"/>
              <w:lang w:val="en-CA"/>
              <w14:ligatures w14:val="standardContextual"/>
            </w:rPr>
          </w:pPr>
        </w:p>
        <w:p w14:paraId="43D550F0" w14:textId="77777777" w:rsidR="00E25BAB" w:rsidRPr="00E25BAB" w:rsidRDefault="00E25BAB" w:rsidP="00E25BAB"/>
        <w:p w14:paraId="67A43C86" w14:textId="735AB016" w:rsidR="00261559" w:rsidRPr="00E25BAB" w:rsidRDefault="00261559" w:rsidP="00E25BAB">
          <w:pPr>
            <w:pStyle w:val="TOCHeading"/>
            <w:rPr>
              <w:rFonts w:asciiTheme="minorHAnsi" w:eastAsiaTheme="minorEastAsia" w:hAnsiTheme="minorHAnsi" w:cstheme="minorBidi"/>
              <w:color w:val="auto"/>
              <w:kern w:val="2"/>
              <w:sz w:val="22"/>
              <w:szCs w:val="22"/>
              <w:lang w:val="en-CA"/>
              <w14:ligatures w14:val="standardContextual"/>
            </w:rPr>
          </w:pPr>
          <w:r>
            <w:t>Table of Contents</w:t>
          </w:r>
        </w:p>
        <w:p w14:paraId="00FB6F5F" w14:textId="56F1D4B5" w:rsidR="00A31168" w:rsidRDefault="00261559" w:rsidP="75FF9EA2">
          <w:pPr>
            <w:pStyle w:val="TOC1"/>
            <w:tabs>
              <w:tab w:val="right" w:leader="dot" w:pos="9350"/>
            </w:tabs>
            <w:rPr>
              <w:rFonts w:eastAsiaTheme="minorEastAsia"/>
              <w:noProof/>
              <w:sz w:val="24"/>
              <w:szCs w:val="24"/>
              <w:lang w:eastAsia="en-CA"/>
            </w:rPr>
          </w:pPr>
          <w:r w:rsidRPr="75FF9EA2">
            <w:fldChar w:fldCharType="begin"/>
          </w:r>
          <w:r>
            <w:instrText xml:space="preserve"> TOC \o "1-3" \h \z \u </w:instrText>
          </w:r>
          <w:r w:rsidRPr="75FF9EA2">
            <w:fldChar w:fldCharType="separate"/>
          </w:r>
          <w:hyperlink w:anchor="_Toc179142090" w:history="1">
            <w:r w:rsidR="00A31168" w:rsidRPr="00BE6625">
              <w:rPr>
                <w:rStyle w:val="Hyperlink"/>
                <w:noProof/>
              </w:rPr>
              <w:t>Bank Information:</w:t>
            </w:r>
            <w:r w:rsidR="00A31168">
              <w:rPr>
                <w:noProof/>
                <w:webHidden/>
              </w:rPr>
              <w:tab/>
            </w:r>
            <w:r w:rsidR="00A31168">
              <w:rPr>
                <w:noProof/>
                <w:webHidden/>
              </w:rPr>
              <w:fldChar w:fldCharType="begin"/>
            </w:r>
            <w:r w:rsidR="00A31168">
              <w:rPr>
                <w:noProof/>
                <w:webHidden/>
              </w:rPr>
              <w:instrText xml:space="preserve"> PAGEREF _Toc179142090 \h </w:instrText>
            </w:r>
            <w:r w:rsidR="00A31168">
              <w:rPr>
                <w:noProof/>
                <w:webHidden/>
              </w:rPr>
            </w:r>
            <w:r w:rsidR="00A31168">
              <w:rPr>
                <w:noProof/>
                <w:webHidden/>
              </w:rPr>
              <w:fldChar w:fldCharType="separate"/>
            </w:r>
            <w:r w:rsidR="001C6F3F">
              <w:rPr>
                <w:noProof/>
                <w:webHidden/>
              </w:rPr>
              <w:t>4</w:t>
            </w:r>
            <w:r w:rsidR="00A31168">
              <w:rPr>
                <w:noProof/>
                <w:webHidden/>
              </w:rPr>
              <w:fldChar w:fldCharType="end"/>
            </w:r>
          </w:hyperlink>
        </w:p>
        <w:p w14:paraId="48EC344D" w14:textId="706B16D7" w:rsidR="00A31168" w:rsidRDefault="00A31168" w:rsidP="75FF9EA2">
          <w:pPr>
            <w:pStyle w:val="TOC1"/>
            <w:tabs>
              <w:tab w:val="right" w:leader="dot" w:pos="9350"/>
            </w:tabs>
            <w:rPr>
              <w:rFonts w:eastAsiaTheme="minorEastAsia"/>
              <w:noProof/>
              <w:sz w:val="24"/>
              <w:szCs w:val="24"/>
              <w:lang w:eastAsia="en-CA"/>
            </w:rPr>
          </w:pPr>
          <w:hyperlink w:anchor="_Toc179142091" w:history="1">
            <w:r w:rsidRPr="00BE6625">
              <w:rPr>
                <w:rStyle w:val="Hyperlink"/>
                <w:noProof/>
              </w:rPr>
              <w:t>Survey Part 1A: Assessment of Climate-Related Credit Risk</w:t>
            </w:r>
            <w:r>
              <w:rPr>
                <w:noProof/>
                <w:webHidden/>
              </w:rPr>
              <w:tab/>
            </w:r>
            <w:r>
              <w:rPr>
                <w:noProof/>
                <w:webHidden/>
              </w:rPr>
              <w:fldChar w:fldCharType="begin"/>
            </w:r>
            <w:r>
              <w:rPr>
                <w:noProof/>
                <w:webHidden/>
              </w:rPr>
              <w:instrText xml:space="preserve"> PAGEREF _Toc179142091 \h </w:instrText>
            </w:r>
            <w:r>
              <w:rPr>
                <w:noProof/>
                <w:webHidden/>
              </w:rPr>
            </w:r>
            <w:r>
              <w:rPr>
                <w:noProof/>
                <w:webHidden/>
              </w:rPr>
              <w:fldChar w:fldCharType="separate"/>
            </w:r>
            <w:r w:rsidR="001C6F3F">
              <w:rPr>
                <w:noProof/>
                <w:webHidden/>
              </w:rPr>
              <w:t>5</w:t>
            </w:r>
            <w:r>
              <w:rPr>
                <w:noProof/>
                <w:webHidden/>
              </w:rPr>
              <w:fldChar w:fldCharType="end"/>
            </w:r>
          </w:hyperlink>
        </w:p>
        <w:p w14:paraId="289F4EEF" w14:textId="6B42A7CF" w:rsidR="00A31168" w:rsidRDefault="00A31168" w:rsidP="75FF9EA2">
          <w:pPr>
            <w:pStyle w:val="TOC3"/>
            <w:tabs>
              <w:tab w:val="right" w:leader="dot" w:pos="9350"/>
            </w:tabs>
            <w:rPr>
              <w:rFonts w:cstheme="minorBidi"/>
              <w:noProof/>
              <w:kern w:val="2"/>
              <w:sz w:val="24"/>
              <w:szCs w:val="24"/>
              <w:lang w:val="en-CA" w:eastAsia="en-CA"/>
              <w14:ligatures w14:val="standardContextual"/>
            </w:rPr>
          </w:pPr>
          <w:hyperlink w:anchor="_Toc179142092" w:history="1">
            <w:r w:rsidRPr="00BE6625">
              <w:rPr>
                <w:rStyle w:val="Hyperlink"/>
                <w:noProof/>
              </w:rPr>
              <w:t>Results of climate-related credit risk assessments</w:t>
            </w:r>
            <w:r>
              <w:rPr>
                <w:noProof/>
                <w:webHidden/>
              </w:rPr>
              <w:tab/>
            </w:r>
            <w:r>
              <w:rPr>
                <w:noProof/>
                <w:webHidden/>
              </w:rPr>
              <w:fldChar w:fldCharType="begin"/>
            </w:r>
            <w:r>
              <w:rPr>
                <w:noProof/>
                <w:webHidden/>
              </w:rPr>
              <w:instrText xml:space="preserve"> PAGEREF _Toc179142092 \h </w:instrText>
            </w:r>
            <w:r>
              <w:rPr>
                <w:noProof/>
                <w:webHidden/>
              </w:rPr>
            </w:r>
            <w:r>
              <w:rPr>
                <w:noProof/>
                <w:webHidden/>
              </w:rPr>
              <w:fldChar w:fldCharType="separate"/>
            </w:r>
            <w:r w:rsidR="001C6F3F">
              <w:rPr>
                <w:noProof/>
                <w:webHidden/>
              </w:rPr>
              <w:t>17</w:t>
            </w:r>
            <w:r>
              <w:rPr>
                <w:noProof/>
                <w:webHidden/>
              </w:rPr>
              <w:fldChar w:fldCharType="end"/>
            </w:r>
          </w:hyperlink>
        </w:p>
        <w:p w14:paraId="02A3E76B" w14:textId="07CE98B9" w:rsidR="00A31168" w:rsidRDefault="00A31168" w:rsidP="75FF9EA2">
          <w:pPr>
            <w:pStyle w:val="TOC1"/>
            <w:tabs>
              <w:tab w:val="right" w:leader="dot" w:pos="9350"/>
            </w:tabs>
            <w:rPr>
              <w:rFonts w:eastAsiaTheme="minorEastAsia"/>
              <w:noProof/>
              <w:sz w:val="24"/>
              <w:szCs w:val="24"/>
              <w:lang w:eastAsia="en-CA"/>
            </w:rPr>
          </w:pPr>
          <w:hyperlink w:anchor="_Toc179142093" w:history="1">
            <w:r w:rsidRPr="00BE6625">
              <w:rPr>
                <w:rStyle w:val="Hyperlink"/>
                <w:noProof/>
              </w:rPr>
              <w:t>Survey Part 1B: Integration of Credit Risk Modelling Processes</w:t>
            </w:r>
            <w:r>
              <w:rPr>
                <w:noProof/>
                <w:webHidden/>
              </w:rPr>
              <w:tab/>
            </w:r>
            <w:r>
              <w:rPr>
                <w:noProof/>
                <w:webHidden/>
              </w:rPr>
              <w:fldChar w:fldCharType="begin"/>
            </w:r>
            <w:r>
              <w:rPr>
                <w:noProof/>
                <w:webHidden/>
              </w:rPr>
              <w:instrText xml:space="preserve"> PAGEREF _Toc179142093 \h </w:instrText>
            </w:r>
            <w:r>
              <w:rPr>
                <w:noProof/>
                <w:webHidden/>
              </w:rPr>
            </w:r>
            <w:r>
              <w:rPr>
                <w:noProof/>
                <w:webHidden/>
              </w:rPr>
              <w:fldChar w:fldCharType="separate"/>
            </w:r>
            <w:r w:rsidR="001C6F3F">
              <w:rPr>
                <w:noProof/>
                <w:webHidden/>
              </w:rPr>
              <w:t>20</w:t>
            </w:r>
            <w:r>
              <w:rPr>
                <w:noProof/>
                <w:webHidden/>
              </w:rPr>
              <w:fldChar w:fldCharType="end"/>
            </w:r>
          </w:hyperlink>
        </w:p>
        <w:p w14:paraId="64F19703" w14:textId="0A2E8986" w:rsidR="00A31168" w:rsidRDefault="00A31168" w:rsidP="75FF9EA2">
          <w:pPr>
            <w:pStyle w:val="TOC3"/>
            <w:tabs>
              <w:tab w:val="right" w:leader="dot" w:pos="9350"/>
            </w:tabs>
            <w:rPr>
              <w:rFonts w:cstheme="minorBidi"/>
              <w:noProof/>
              <w:kern w:val="2"/>
              <w:sz w:val="24"/>
              <w:szCs w:val="24"/>
              <w:lang w:val="en-CA" w:eastAsia="en-CA"/>
              <w14:ligatures w14:val="standardContextual"/>
            </w:rPr>
          </w:pPr>
          <w:hyperlink w:anchor="_Toc179142094" w:history="1">
            <w:r w:rsidRPr="00BE6625">
              <w:rPr>
                <w:rStyle w:val="Hyperlink"/>
                <w:noProof/>
              </w:rPr>
              <w:t>Materiality Assessment</w:t>
            </w:r>
            <w:r>
              <w:rPr>
                <w:noProof/>
                <w:webHidden/>
              </w:rPr>
              <w:tab/>
            </w:r>
            <w:r>
              <w:rPr>
                <w:noProof/>
                <w:webHidden/>
              </w:rPr>
              <w:fldChar w:fldCharType="begin"/>
            </w:r>
            <w:r>
              <w:rPr>
                <w:noProof/>
                <w:webHidden/>
              </w:rPr>
              <w:instrText xml:space="preserve"> PAGEREF _Toc179142094 \h </w:instrText>
            </w:r>
            <w:r>
              <w:rPr>
                <w:noProof/>
                <w:webHidden/>
              </w:rPr>
            </w:r>
            <w:r>
              <w:rPr>
                <w:noProof/>
                <w:webHidden/>
              </w:rPr>
              <w:fldChar w:fldCharType="separate"/>
            </w:r>
            <w:r w:rsidR="001C6F3F">
              <w:rPr>
                <w:noProof/>
                <w:webHidden/>
              </w:rPr>
              <w:t>27</w:t>
            </w:r>
            <w:r>
              <w:rPr>
                <w:noProof/>
                <w:webHidden/>
              </w:rPr>
              <w:fldChar w:fldCharType="end"/>
            </w:r>
          </w:hyperlink>
        </w:p>
        <w:p w14:paraId="233B2F34" w14:textId="6403CD15" w:rsidR="00A31168" w:rsidRDefault="00A31168" w:rsidP="75FF9EA2">
          <w:pPr>
            <w:pStyle w:val="TOC1"/>
            <w:tabs>
              <w:tab w:val="right" w:leader="dot" w:pos="9350"/>
            </w:tabs>
            <w:rPr>
              <w:rFonts w:eastAsiaTheme="minorEastAsia"/>
              <w:noProof/>
              <w:sz w:val="24"/>
              <w:szCs w:val="24"/>
              <w:lang w:eastAsia="en-CA"/>
            </w:rPr>
          </w:pPr>
          <w:hyperlink w:anchor="_Toc179142095" w:history="1">
            <w:r w:rsidRPr="00BE6625">
              <w:rPr>
                <w:rStyle w:val="Hyperlink"/>
                <w:noProof/>
              </w:rPr>
              <w:t>Survey Part 2: Transition Risk</w:t>
            </w:r>
            <w:r>
              <w:rPr>
                <w:noProof/>
                <w:webHidden/>
              </w:rPr>
              <w:tab/>
            </w:r>
            <w:r>
              <w:rPr>
                <w:noProof/>
                <w:webHidden/>
              </w:rPr>
              <w:fldChar w:fldCharType="begin"/>
            </w:r>
            <w:r>
              <w:rPr>
                <w:noProof/>
                <w:webHidden/>
              </w:rPr>
              <w:instrText xml:space="preserve"> PAGEREF _Toc179142095 \h </w:instrText>
            </w:r>
            <w:r>
              <w:rPr>
                <w:noProof/>
                <w:webHidden/>
              </w:rPr>
            </w:r>
            <w:r>
              <w:rPr>
                <w:noProof/>
                <w:webHidden/>
              </w:rPr>
              <w:fldChar w:fldCharType="separate"/>
            </w:r>
            <w:r w:rsidR="001C6F3F">
              <w:rPr>
                <w:noProof/>
                <w:webHidden/>
              </w:rPr>
              <w:t>29</w:t>
            </w:r>
            <w:r>
              <w:rPr>
                <w:noProof/>
                <w:webHidden/>
              </w:rPr>
              <w:fldChar w:fldCharType="end"/>
            </w:r>
          </w:hyperlink>
        </w:p>
        <w:p w14:paraId="308E9198" w14:textId="1953D74D" w:rsidR="00A31168" w:rsidRDefault="00A31168" w:rsidP="75FF9EA2">
          <w:pPr>
            <w:pStyle w:val="TOC3"/>
            <w:tabs>
              <w:tab w:val="right" w:leader="dot" w:pos="9350"/>
            </w:tabs>
            <w:rPr>
              <w:rFonts w:cstheme="minorBidi"/>
              <w:noProof/>
              <w:kern w:val="2"/>
              <w:sz w:val="24"/>
              <w:szCs w:val="24"/>
              <w:lang w:val="en-CA" w:eastAsia="en-CA"/>
              <w14:ligatures w14:val="standardContextual"/>
            </w:rPr>
          </w:pPr>
          <w:hyperlink w:anchor="_Toc179142096" w:history="1">
            <w:r w:rsidRPr="00BE6625">
              <w:rPr>
                <w:rStyle w:val="Hyperlink"/>
                <w:noProof/>
              </w:rPr>
              <w:t>Third-party related</w:t>
            </w:r>
            <w:r>
              <w:rPr>
                <w:noProof/>
                <w:webHidden/>
              </w:rPr>
              <w:tab/>
            </w:r>
            <w:r>
              <w:rPr>
                <w:noProof/>
                <w:webHidden/>
              </w:rPr>
              <w:fldChar w:fldCharType="begin"/>
            </w:r>
            <w:r>
              <w:rPr>
                <w:noProof/>
                <w:webHidden/>
              </w:rPr>
              <w:instrText xml:space="preserve"> PAGEREF _Toc179142096 \h </w:instrText>
            </w:r>
            <w:r>
              <w:rPr>
                <w:noProof/>
                <w:webHidden/>
              </w:rPr>
            </w:r>
            <w:r>
              <w:rPr>
                <w:noProof/>
                <w:webHidden/>
              </w:rPr>
              <w:fldChar w:fldCharType="separate"/>
            </w:r>
            <w:r w:rsidR="001C6F3F">
              <w:rPr>
                <w:noProof/>
                <w:webHidden/>
              </w:rPr>
              <w:t>34</w:t>
            </w:r>
            <w:r>
              <w:rPr>
                <w:noProof/>
                <w:webHidden/>
              </w:rPr>
              <w:fldChar w:fldCharType="end"/>
            </w:r>
          </w:hyperlink>
        </w:p>
        <w:p w14:paraId="6874346E" w14:textId="3FC23758" w:rsidR="00A31168" w:rsidRDefault="00A31168" w:rsidP="75FF9EA2">
          <w:pPr>
            <w:pStyle w:val="TOC3"/>
            <w:tabs>
              <w:tab w:val="right" w:leader="dot" w:pos="9350"/>
            </w:tabs>
            <w:rPr>
              <w:rFonts w:cstheme="minorBidi"/>
              <w:noProof/>
              <w:kern w:val="2"/>
              <w:sz w:val="24"/>
              <w:szCs w:val="24"/>
              <w:lang w:val="en-CA" w:eastAsia="en-CA"/>
              <w14:ligatures w14:val="standardContextual"/>
            </w:rPr>
          </w:pPr>
          <w:hyperlink w:anchor="_Toc179142097" w:history="1">
            <w:r w:rsidRPr="00BE6625">
              <w:rPr>
                <w:rStyle w:val="Hyperlink"/>
                <w:noProof/>
              </w:rPr>
              <w:t>Policy and Legal Risk</w:t>
            </w:r>
            <w:r>
              <w:rPr>
                <w:noProof/>
                <w:webHidden/>
              </w:rPr>
              <w:tab/>
            </w:r>
            <w:r>
              <w:rPr>
                <w:noProof/>
                <w:webHidden/>
              </w:rPr>
              <w:fldChar w:fldCharType="begin"/>
            </w:r>
            <w:r>
              <w:rPr>
                <w:noProof/>
                <w:webHidden/>
              </w:rPr>
              <w:instrText xml:space="preserve"> PAGEREF _Toc179142097 \h </w:instrText>
            </w:r>
            <w:r>
              <w:rPr>
                <w:noProof/>
                <w:webHidden/>
              </w:rPr>
            </w:r>
            <w:r>
              <w:rPr>
                <w:noProof/>
                <w:webHidden/>
              </w:rPr>
              <w:fldChar w:fldCharType="separate"/>
            </w:r>
            <w:r w:rsidR="001C6F3F">
              <w:rPr>
                <w:noProof/>
                <w:webHidden/>
              </w:rPr>
              <w:t>34</w:t>
            </w:r>
            <w:r>
              <w:rPr>
                <w:noProof/>
                <w:webHidden/>
              </w:rPr>
              <w:fldChar w:fldCharType="end"/>
            </w:r>
          </w:hyperlink>
        </w:p>
        <w:p w14:paraId="4D0C535A" w14:textId="4CA1E446" w:rsidR="00A31168" w:rsidRDefault="00A31168" w:rsidP="75FF9EA2">
          <w:pPr>
            <w:pStyle w:val="TOC3"/>
            <w:tabs>
              <w:tab w:val="right" w:leader="dot" w:pos="9350"/>
            </w:tabs>
            <w:rPr>
              <w:rFonts w:cstheme="minorBidi"/>
              <w:noProof/>
              <w:kern w:val="2"/>
              <w:sz w:val="24"/>
              <w:szCs w:val="24"/>
              <w:lang w:val="en-CA" w:eastAsia="en-CA"/>
              <w14:ligatures w14:val="standardContextual"/>
            </w:rPr>
          </w:pPr>
          <w:hyperlink w:anchor="_Toc179142098" w:history="1">
            <w:r w:rsidRPr="00BE6625">
              <w:rPr>
                <w:rStyle w:val="Hyperlink"/>
                <w:noProof/>
              </w:rPr>
              <w:t>Technology Risk</w:t>
            </w:r>
            <w:r>
              <w:rPr>
                <w:noProof/>
                <w:webHidden/>
              </w:rPr>
              <w:tab/>
            </w:r>
            <w:r>
              <w:rPr>
                <w:noProof/>
                <w:webHidden/>
              </w:rPr>
              <w:fldChar w:fldCharType="begin"/>
            </w:r>
            <w:r>
              <w:rPr>
                <w:noProof/>
                <w:webHidden/>
              </w:rPr>
              <w:instrText xml:space="preserve"> PAGEREF _Toc179142098 \h </w:instrText>
            </w:r>
            <w:r>
              <w:rPr>
                <w:noProof/>
                <w:webHidden/>
              </w:rPr>
            </w:r>
            <w:r>
              <w:rPr>
                <w:noProof/>
                <w:webHidden/>
              </w:rPr>
              <w:fldChar w:fldCharType="separate"/>
            </w:r>
            <w:r w:rsidR="001C6F3F">
              <w:rPr>
                <w:noProof/>
                <w:webHidden/>
              </w:rPr>
              <w:t>35</w:t>
            </w:r>
            <w:r>
              <w:rPr>
                <w:noProof/>
                <w:webHidden/>
              </w:rPr>
              <w:fldChar w:fldCharType="end"/>
            </w:r>
          </w:hyperlink>
        </w:p>
        <w:p w14:paraId="6CE6730B" w14:textId="38DA05FC" w:rsidR="00A31168" w:rsidRDefault="00A31168" w:rsidP="75FF9EA2">
          <w:pPr>
            <w:pStyle w:val="TOC3"/>
            <w:tabs>
              <w:tab w:val="right" w:leader="dot" w:pos="9350"/>
            </w:tabs>
            <w:rPr>
              <w:rFonts w:cstheme="minorBidi"/>
              <w:noProof/>
              <w:kern w:val="2"/>
              <w:sz w:val="24"/>
              <w:szCs w:val="24"/>
              <w:lang w:val="en-CA" w:eastAsia="en-CA"/>
              <w14:ligatures w14:val="standardContextual"/>
            </w:rPr>
          </w:pPr>
          <w:hyperlink w:anchor="_Toc179142099" w:history="1">
            <w:r w:rsidRPr="00BE6625">
              <w:rPr>
                <w:rStyle w:val="Hyperlink"/>
                <w:noProof/>
              </w:rPr>
              <w:t>Market Trends</w:t>
            </w:r>
            <w:r>
              <w:rPr>
                <w:noProof/>
                <w:webHidden/>
              </w:rPr>
              <w:tab/>
            </w:r>
            <w:r>
              <w:rPr>
                <w:noProof/>
                <w:webHidden/>
              </w:rPr>
              <w:fldChar w:fldCharType="begin"/>
            </w:r>
            <w:r>
              <w:rPr>
                <w:noProof/>
                <w:webHidden/>
              </w:rPr>
              <w:instrText xml:space="preserve"> PAGEREF _Toc179142099 \h </w:instrText>
            </w:r>
            <w:r>
              <w:rPr>
                <w:noProof/>
                <w:webHidden/>
              </w:rPr>
            </w:r>
            <w:r>
              <w:rPr>
                <w:noProof/>
                <w:webHidden/>
              </w:rPr>
              <w:fldChar w:fldCharType="separate"/>
            </w:r>
            <w:r w:rsidR="001C6F3F">
              <w:rPr>
                <w:noProof/>
                <w:webHidden/>
              </w:rPr>
              <w:t>35</w:t>
            </w:r>
            <w:r>
              <w:rPr>
                <w:noProof/>
                <w:webHidden/>
              </w:rPr>
              <w:fldChar w:fldCharType="end"/>
            </w:r>
          </w:hyperlink>
        </w:p>
        <w:p w14:paraId="5FD8548C" w14:textId="5366A0BD" w:rsidR="00A31168" w:rsidRDefault="00A31168" w:rsidP="75FF9EA2">
          <w:pPr>
            <w:pStyle w:val="TOC3"/>
            <w:tabs>
              <w:tab w:val="right" w:leader="dot" w:pos="9350"/>
            </w:tabs>
            <w:rPr>
              <w:rFonts w:cstheme="minorBidi"/>
              <w:noProof/>
              <w:kern w:val="2"/>
              <w:sz w:val="24"/>
              <w:szCs w:val="24"/>
              <w:lang w:val="en-CA" w:eastAsia="en-CA"/>
              <w14:ligatures w14:val="standardContextual"/>
            </w:rPr>
          </w:pPr>
          <w:hyperlink w:anchor="_Toc179142100" w:history="1">
            <w:r w:rsidRPr="00BE6625">
              <w:rPr>
                <w:rStyle w:val="Hyperlink"/>
                <w:noProof/>
              </w:rPr>
              <w:t>Reputational Risk</w:t>
            </w:r>
            <w:r>
              <w:rPr>
                <w:noProof/>
                <w:webHidden/>
              </w:rPr>
              <w:tab/>
            </w:r>
            <w:r>
              <w:rPr>
                <w:noProof/>
                <w:webHidden/>
              </w:rPr>
              <w:fldChar w:fldCharType="begin"/>
            </w:r>
            <w:r>
              <w:rPr>
                <w:noProof/>
                <w:webHidden/>
              </w:rPr>
              <w:instrText xml:space="preserve"> PAGEREF _Toc179142100 \h </w:instrText>
            </w:r>
            <w:r>
              <w:rPr>
                <w:noProof/>
                <w:webHidden/>
              </w:rPr>
            </w:r>
            <w:r>
              <w:rPr>
                <w:noProof/>
                <w:webHidden/>
              </w:rPr>
              <w:fldChar w:fldCharType="separate"/>
            </w:r>
            <w:r w:rsidR="001C6F3F">
              <w:rPr>
                <w:noProof/>
                <w:webHidden/>
              </w:rPr>
              <w:t>35</w:t>
            </w:r>
            <w:r>
              <w:rPr>
                <w:noProof/>
                <w:webHidden/>
              </w:rPr>
              <w:fldChar w:fldCharType="end"/>
            </w:r>
          </w:hyperlink>
        </w:p>
        <w:p w14:paraId="093059E7" w14:textId="389236AB" w:rsidR="00A31168" w:rsidRDefault="00A31168" w:rsidP="75FF9EA2">
          <w:pPr>
            <w:pStyle w:val="TOC1"/>
            <w:tabs>
              <w:tab w:val="right" w:leader="dot" w:pos="9350"/>
            </w:tabs>
            <w:rPr>
              <w:rFonts w:eastAsiaTheme="minorEastAsia"/>
              <w:noProof/>
              <w:sz w:val="24"/>
              <w:szCs w:val="24"/>
              <w:lang w:eastAsia="en-CA"/>
            </w:rPr>
          </w:pPr>
          <w:hyperlink w:anchor="_Toc179142101" w:history="1">
            <w:r w:rsidRPr="00BE6625">
              <w:rPr>
                <w:rStyle w:val="Hyperlink"/>
                <w:noProof/>
              </w:rPr>
              <w:t>Survey Part 3: Physical Risk</w:t>
            </w:r>
            <w:r>
              <w:rPr>
                <w:noProof/>
                <w:webHidden/>
              </w:rPr>
              <w:tab/>
            </w:r>
            <w:r>
              <w:rPr>
                <w:noProof/>
                <w:webHidden/>
              </w:rPr>
              <w:fldChar w:fldCharType="begin"/>
            </w:r>
            <w:r>
              <w:rPr>
                <w:noProof/>
                <w:webHidden/>
              </w:rPr>
              <w:instrText xml:space="preserve"> PAGEREF _Toc179142101 \h </w:instrText>
            </w:r>
            <w:r>
              <w:rPr>
                <w:noProof/>
                <w:webHidden/>
              </w:rPr>
            </w:r>
            <w:r>
              <w:rPr>
                <w:noProof/>
                <w:webHidden/>
              </w:rPr>
              <w:fldChar w:fldCharType="separate"/>
            </w:r>
            <w:r w:rsidR="001C6F3F">
              <w:rPr>
                <w:noProof/>
                <w:webHidden/>
              </w:rPr>
              <w:t>36</w:t>
            </w:r>
            <w:r>
              <w:rPr>
                <w:noProof/>
                <w:webHidden/>
              </w:rPr>
              <w:fldChar w:fldCharType="end"/>
            </w:r>
          </w:hyperlink>
        </w:p>
        <w:p w14:paraId="1EF59AA2" w14:textId="53DA94E7" w:rsidR="00A31168" w:rsidRDefault="00A31168" w:rsidP="75FF9EA2">
          <w:pPr>
            <w:pStyle w:val="TOC1"/>
            <w:tabs>
              <w:tab w:val="right" w:leader="dot" w:pos="9350"/>
            </w:tabs>
            <w:rPr>
              <w:rFonts w:eastAsiaTheme="minorEastAsia"/>
              <w:noProof/>
              <w:sz w:val="24"/>
              <w:szCs w:val="24"/>
              <w:lang w:eastAsia="en-CA"/>
            </w:rPr>
          </w:pPr>
          <w:hyperlink w:anchor="_Toc179142102" w:history="1">
            <w:r w:rsidRPr="00BE6625">
              <w:rPr>
                <w:rStyle w:val="Hyperlink"/>
                <w:noProof/>
              </w:rPr>
              <w:t>Survey Part 4: Climate related Collateral Value Adjustments</w:t>
            </w:r>
            <w:r>
              <w:rPr>
                <w:noProof/>
                <w:webHidden/>
              </w:rPr>
              <w:tab/>
            </w:r>
            <w:r>
              <w:rPr>
                <w:noProof/>
                <w:webHidden/>
              </w:rPr>
              <w:fldChar w:fldCharType="begin"/>
            </w:r>
            <w:r>
              <w:rPr>
                <w:noProof/>
                <w:webHidden/>
              </w:rPr>
              <w:instrText xml:space="preserve"> PAGEREF _Toc179142102 \h </w:instrText>
            </w:r>
            <w:r>
              <w:rPr>
                <w:noProof/>
                <w:webHidden/>
              </w:rPr>
            </w:r>
            <w:r>
              <w:rPr>
                <w:noProof/>
                <w:webHidden/>
              </w:rPr>
              <w:fldChar w:fldCharType="separate"/>
            </w:r>
            <w:r w:rsidR="001C6F3F">
              <w:rPr>
                <w:noProof/>
                <w:webHidden/>
              </w:rPr>
              <w:t>43</w:t>
            </w:r>
            <w:r>
              <w:rPr>
                <w:noProof/>
                <w:webHidden/>
              </w:rPr>
              <w:fldChar w:fldCharType="end"/>
            </w:r>
          </w:hyperlink>
        </w:p>
        <w:p w14:paraId="4F39F6AB" w14:textId="29059260" w:rsidR="00A31168" w:rsidRDefault="00A31168" w:rsidP="75FF9EA2">
          <w:pPr>
            <w:pStyle w:val="TOC1"/>
            <w:tabs>
              <w:tab w:val="right" w:leader="dot" w:pos="9350"/>
            </w:tabs>
            <w:rPr>
              <w:rFonts w:eastAsiaTheme="minorEastAsia"/>
              <w:noProof/>
              <w:sz w:val="24"/>
              <w:szCs w:val="24"/>
              <w:lang w:eastAsia="en-CA"/>
            </w:rPr>
          </w:pPr>
          <w:hyperlink w:anchor="_Toc179142103" w:history="1">
            <w:r w:rsidRPr="00BE6625">
              <w:rPr>
                <w:rStyle w:val="Hyperlink"/>
                <w:noProof/>
              </w:rPr>
              <w:t>Survey Part 5: Exposure Class and Sector Specific</w:t>
            </w:r>
            <w:r>
              <w:rPr>
                <w:noProof/>
                <w:webHidden/>
              </w:rPr>
              <w:tab/>
            </w:r>
            <w:r>
              <w:rPr>
                <w:noProof/>
                <w:webHidden/>
              </w:rPr>
              <w:fldChar w:fldCharType="begin"/>
            </w:r>
            <w:r>
              <w:rPr>
                <w:noProof/>
                <w:webHidden/>
              </w:rPr>
              <w:instrText xml:space="preserve"> PAGEREF _Toc179142103 \h </w:instrText>
            </w:r>
            <w:r>
              <w:rPr>
                <w:noProof/>
                <w:webHidden/>
              </w:rPr>
            </w:r>
            <w:r>
              <w:rPr>
                <w:noProof/>
                <w:webHidden/>
              </w:rPr>
              <w:fldChar w:fldCharType="separate"/>
            </w:r>
            <w:r w:rsidR="001C6F3F">
              <w:rPr>
                <w:noProof/>
                <w:webHidden/>
              </w:rPr>
              <w:t>46</w:t>
            </w:r>
            <w:r>
              <w:rPr>
                <w:noProof/>
                <w:webHidden/>
              </w:rPr>
              <w:fldChar w:fldCharType="end"/>
            </w:r>
          </w:hyperlink>
        </w:p>
        <w:p w14:paraId="7DB8D256" w14:textId="3B58D79B" w:rsidR="00A31168" w:rsidRDefault="00A31168" w:rsidP="75FF9EA2">
          <w:pPr>
            <w:pStyle w:val="TOC3"/>
            <w:tabs>
              <w:tab w:val="right" w:leader="dot" w:pos="9350"/>
            </w:tabs>
            <w:rPr>
              <w:rFonts w:cstheme="minorBidi"/>
              <w:noProof/>
              <w:kern w:val="2"/>
              <w:sz w:val="24"/>
              <w:szCs w:val="24"/>
              <w:lang w:val="en-CA" w:eastAsia="en-CA"/>
              <w14:ligatures w14:val="standardContextual"/>
            </w:rPr>
          </w:pPr>
          <w:hyperlink w:anchor="_Toc179142104" w:history="1">
            <w:r w:rsidRPr="00BE6625">
              <w:rPr>
                <w:rStyle w:val="Hyperlink"/>
                <w:noProof/>
              </w:rPr>
              <w:t>Real Estate Activities and Construction Related</w:t>
            </w:r>
            <w:r>
              <w:rPr>
                <w:noProof/>
                <w:webHidden/>
              </w:rPr>
              <w:tab/>
            </w:r>
            <w:r>
              <w:rPr>
                <w:noProof/>
                <w:webHidden/>
              </w:rPr>
              <w:fldChar w:fldCharType="begin"/>
            </w:r>
            <w:r>
              <w:rPr>
                <w:noProof/>
                <w:webHidden/>
              </w:rPr>
              <w:instrText xml:space="preserve"> PAGEREF _Toc179142104 \h </w:instrText>
            </w:r>
            <w:r>
              <w:rPr>
                <w:noProof/>
                <w:webHidden/>
              </w:rPr>
            </w:r>
            <w:r>
              <w:rPr>
                <w:noProof/>
                <w:webHidden/>
              </w:rPr>
              <w:fldChar w:fldCharType="separate"/>
            </w:r>
            <w:r w:rsidR="001C6F3F">
              <w:rPr>
                <w:noProof/>
                <w:webHidden/>
              </w:rPr>
              <w:t>50</w:t>
            </w:r>
            <w:r>
              <w:rPr>
                <w:noProof/>
                <w:webHidden/>
              </w:rPr>
              <w:fldChar w:fldCharType="end"/>
            </w:r>
          </w:hyperlink>
        </w:p>
        <w:p w14:paraId="366A33BD" w14:textId="6B1A510B" w:rsidR="00A31168" w:rsidRDefault="00A31168" w:rsidP="75FF9EA2">
          <w:pPr>
            <w:pStyle w:val="TOC1"/>
            <w:tabs>
              <w:tab w:val="right" w:leader="dot" w:pos="9350"/>
            </w:tabs>
            <w:rPr>
              <w:rFonts w:eastAsiaTheme="minorEastAsia"/>
              <w:noProof/>
              <w:sz w:val="24"/>
              <w:szCs w:val="24"/>
              <w:lang w:eastAsia="en-CA"/>
            </w:rPr>
          </w:pPr>
          <w:hyperlink w:anchor="_Toc179142105" w:history="1">
            <w:r w:rsidRPr="00BE6625">
              <w:rPr>
                <w:rStyle w:val="Hyperlink"/>
                <w:noProof/>
              </w:rPr>
              <w:t>Survey Part 6: Scenario Analysis</w:t>
            </w:r>
            <w:r>
              <w:rPr>
                <w:noProof/>
                <w:webHidden/>
              </w:rPr>
              <w:tab/>
            </w:r>
            <w:r>
              <w:rPr>
                <w:noProof/>
                <w:webHidden/>
              </w:rPr>
              <w:fldChar w:fldCharType="begin"/>
            </w:r>
            <w:r>
              <w:rPr>
                <w:noProof/>
                <w:webHidden/>
              </w:rPr>
              <w:instrText xml:space="preserve"> PAGEREF _Toc179142105 \h </w:instrText>
            </w:r>
            <w:r>
              <w:rPr>
                <w:noProof/>
                <w:webHidden/>
              </w:rPr>
            </w:r>
            <w:r>
              <w:rPr>
                <w:noProof/>
                <w:webHidden/>
              </w:rPr>
              <w:fldChar w:fldCharType="separate"/>
            </w:r>
            <w:r w:rsidR="001C6F3F">
              <w:rPr>
                <w:noProof/>
                <w:webHidden/>
              </w:rPr>
              <w:t>53</w:t>
            </w:r>
            <w:r>
              <w:rPr>
                <w:noProof/>
                <w:webHidden/>
              </w:rPr>
              <w:fldChar w:fldCharType="end"/>
            </w:r>
          </w:hyperlink>
        </w:p>
        <w:p w14:paraId="234FB54D" w14:textId="0D7EFFF0" w:rsidR="00A31168" w:rsidRDefault="00A31168" w:rsidP="75FF9EA2">
          <w:pPr>
            <w:pStyle w:val="TOC1"/>
            <w:tabs>
              <w:tab w:val="right" w:leader="dot" w:pos="9350"/>
            </w:tabs>
            <w:rPr>
              <w:rFonts w:eastAsiaTheme="minorEastAsia"/>
              <w:noProof/>
              <w:sz w:val="24"/>
              <w:szCs w:val="24"/>
              <w:lang w:eastAsia="en-CA"/>
            </w:rPr>
          </w:pPr>
          <w:hyperlink w:anchor="_Toc179142106" w:history="1">
            <w:r w:rsidRPr="00BE6625">
              <w:rPr>
                <w:rStyle w:val="Hyperlink"/>
                <w:noProof/>
              </w:rPr>
              <w:t>Survey Part 7: ESG Scores</w:t>
            </w:r>
            <w:r>
              <w:rPr>
                <w:noProof/>
                <w:webHidden/>
              </w:rPr>
              <w:tab/>
            </w:r>
            <w:r>
              <w:rPr>
                <w:noProof/>
                <w:webHidden/>
              </w:rPr>
              <w:fldChar w:fldCharType="begin"/>
            </w:r>
            <w:r>
              <w:rPr>
                <w:noProof/>
                <w:webHidden/>
              </w:rPr>
              <w:instrText xml:space="preserve"> PAGEREF _Toc179142106 \h </w:instrText>
            </w:r>
            <w:r>
              <w:rPr>
                <w:noProof/>
                <w:webHidden/>
              </w:rPr>
            </w:r>
            <w:r>
              <w:rPr>
                <w:noProof/>
                <w:webHidden/>
              </w:rPr>
              <w:fldChar w:fldCharType="separate"/>
            </w:r>
            <w:r w:rsidR="001C6F3F">
              <w:rPr>
                <w:noProof/>
                <w:webHidden/>
              </w:rPr>
              <w:t>61</w:t>
            </w:r>
            <w:r>
              <w:rPr>
                <w:noProof/>
                <w:webHidden/>
              </w:rPr>
              <w:fldChar w:fldCharType="end"/>
            </w:r>
          </w:hyperlink>
        </w:p>
        <w:p w14:paraId="43EB0411" w14:textId="50CFC704" w:rsidR="00A31168" w:rsidRDefault="00A31168" w:rsidP="75FF9EA2">
          <w:pPr>
            <w:pStyle w:val="TOC1"/>
            <w:tabs>
              <w:tab w:val="right" w:leader="dot" w:pos="9350"/>
            </w:tabs>
            <w:rPr>
              <w:rFonts w:eastAsiaTheme="minorEastAsia"/>
              <w:noProof/>
              <w:sz w:val="24"/>
              <w:szCs w:val="24"/>
              <w:lang w:eastAsia="en-CA"/>
            </w:rPr>
          </w:pPr>
          <w:hyperlink w:anchor="_Toc179142107" w:history="1">
            <w:r w:rsidRPr="00BE6625">
              <w:rPr>
                <w:rStyle w:val="Hyperlink"/>
                <w:noProof/>
              </w:rPr>
              <w:t>Survey Part 8: Data and IT</w:t>
            </w:r>
            <w:r>
              <w:rPr>
                <w:noProof/>
                <w:webHidden/>
              </w:rPr>
              <w:tab/>
            </w:r>
            <w:r>
              <w:rPr>
                <w:noProof/>
                <w:webHidden/>
              </w:rPr>
              <w:fldChar w:fldCharType="begin"/>
            </w:r>
            <w:r>
              <w:rPr>
                <w:noProof/>
                <w:webHidden/>
              </w:rPr>
              <w:instrText xml:space="preserve"> PAGEREF _Toc179142107 \h </w:instrText>
            </w:r>
            <w:r>
              <w:rPr>
                <w:noProof/>
                <w:webHidden/>
              </w:rPr>
            </w:r>
            <w:r>
              <w:rPr>
                <w:noProof/>
                <w:webHidden/>
              </w:rPr>
              <w:fldChar w:fldCharType="separate"/>
            </w:r>
            <w:r w:rsidR="001C6F3F">
              <w:rPr>
                <w:noProof/>
                <w:webHidden/>
              </w:rPr>
              <w:t>64</w:t>
            </w:r>
            <w:r>
              <w:rPr>
                <w:noProof/>
                <w:webHidden/>
              </w:rPr>
              <w:fldChar w:fldCharType="end"/>
            </w:r>
          </w:hyperlink>
        </w:p>
        <w:p w14:paraId="2A07E9C0" w14:textId="40E44BDE" w:rsidR="00A31168" w:rsidRDefault="00A31168" w:rsidP="75FF9EA2">
          <w:pPr>
            <w:pStyle w:val="TOC1"/>
            <w:tabs>
              <w:tab w:val="right" w:leader="dot" w:pos="9350"/>
            </w:tabs>
            <w:rPr>
              <w:rFonts w:eastAsiaTheme="minorEastAsia"/>
              <w:noProof/>
              <w:sz w:val="24"/>
              <w:szCs w:val="24"/>
              <w:lang w:eastAsia="en-CA"/>
            </w:rPr>
          </w:pPr>
          <w:hyperlink w:anchor="_Toc179142108" w:history="1">
            <w:r w:rsidRPr="00BE6625">
              <w:rPr>
                <w:rStyle w:val="Hyperlink"/>
                <w:noProof/>
              </w:rPr>
              <w:t>Survey Part 9: Integration of ESG Risks Beyond Climate</w:t>
            </w:r>
            <w:r>
              <w:rPr>
                <w:noProof/>
                <w:webHidden/>
              </w:rPr>
              <w:tab/>
            </w:r>
            <w:r>
              <w:rPr>
                <w:noProof/>
                <w:webHidden/>
              </w:rPr>
              <w:fldChar w:fldCharType="begin"/>
            </w:r>
            <w:r>
              <w:rPr>
                <w:noProof/>
                <w:webHidden/>
              </w:rPr>
              <w:instrText xml:space="preserve"> PAGEREF _Toc179142108 \h </w:instrText>
            </w:r>
            <w:r>
              <w:rPr>
                <w:noProof/>
                <w:webHidden/>
              </w:rPr>
            </w:r>
            <w:r>
              <w:rPr>
                <w:noProof/>
                <w:webHidden/>
              </w:rPr>
              <w:fldChar w:fldCharType="separate"/>
            </w:r>
            <w:r w:rsidR="001C6F3F">
              <w:rPr>
                <w:noProof/>
                <w:webHidden/>
              </w:rPr>
              <w:t>68</w:t>
            </w:r>
            <w:r>
              <w:rPr>
                <w:noProof/>
                <w:webHidden/>
              </w:rPr>
              <w:fldChar w:fldCharType="end"/>
            </w:r>
          </w:hyperlink>
        </w:p>
        <w:p w14:paraId="0C9F41F8" w14:textId="43E47942" w:rsidR="00A31168" w:rsidRDefault="00A31168" w:rsidP="75FF9EA2">
          <w:pPr>
            <w:pStyle w:val="TOC1"/>
            <w:tabs>
              <w:tab w:val="right" w:leader="dot" w:pos="9350"/>
            </w:tabs>
            <w:rPr>
              <w:rFonts w:eastAsiaTheme="minorEastAsia"/>
              <w:noProof/>
              <w:sz w:val="24"/>
              <w:szCs w:val="24"/>
              <w:lang w:eastAsia="en-CA"/>
            </w:rPr>
          </w:pPr>
          <w:hyperlink w:anchor="_Toc179142109" w:history="1">
            <w:r w:rsidRPr="00BE6625">
              <w:rPr>
                <w:rStyle w:val="Hyperlink"/>
                <w:noProof/>
              </w:rPr>
              <w:t>Survey Part 10: Quantitative Impact</w:t>
            </w:r>
            <w:r>
              <w:rPr>
                <w:noProof/>
                <w:webHidden/>
              </w:rPr>
              <w:tab/>
            </w:r>
            <w:r>
              <w:rPr>
                <w:noProof/>
                <w:webHidden/>
              </w:rPr>
              <w:fldChar w:fldCharType="begin"/>
            </w:r>
            <w:r>
              <w:rPr>
                <w:noProof/>
                <w:webHidden/>
              </w:rPr>
              <w:instrText xml:space="preserve"> PAGEREF _Toc179142109 \h </w:instrText>
            </w:r>
            <w:r>
              <w:rPr>
                <w:noProof/>
                <w:webHidden/>
              </w:rPr>
            </w:r>
            <w:r>
              <w:rPr>
                <w:noProof/>
                <w:webHidden/>
              </w:rPr>
              <w:fldChar w:fldCharType="separate"/>
            </w:r>
            <w:r w:rsidR="001C6F3F">
              <w:rPr>
                <w:noProof/>
                <w:webHidden/>
              </w:rPr>
              <w:t>72</w:t>
            </w:r>
            <w:r>
              <w:rPr>
                <w:noProof/>
                <w:webHidden/>
              </w:rPr>
              <w:fldChar w:fldCharType="end"/>
            </w:r>
          </w:hyperlink>
        </w:p>
        <w:p w14:paraId="54B28B0E" w14:textId="16657FE4" w:rsidR="00A31168" w:rsidRDefault="00A31168" w:rsidP="75FF9EA2">
          <w:pPr>
            <w:pStyle w:val="TOC3"/>
            <w:tabs>
              <w:tab w:val="right" w:leader="dot" w:pos="9350"/>
            </w:tabs>
            <w:rPr>
              <w:rFonts w:cstheme="minorBidi"/>
              <w:noProof/>
              <w:kern w:val="2"/>
              <w:sz w:val="24"/>
              <w:szCs w:val="24"/>
              <w:lang w:val="en-CA" w:eastAsia="en-CA"/>
              <w14:ligatures w14:val="standardContextual"/>
            </w:rPr>
          </w:pPr>
          <w:hyperlink w:anchor="_Toc179142110" w:history="1">
            <w:r w:rsidRPr="00BE6625">
              <w:rPr>
                <w:rStyle w:val="Hyperlink"/>
                <w:noProof/>
              </w:rPr>
              <w:t>Impact on ECL</w:t>
            </w:r>
            <w:r>
              <w:rPr>
                <w:noProof/>
                <w:webHidden/>
              </w:rPr>
              <w:tab/>
            </w:r>
            <w:r>
              <w:rPr>
                <w:noProof/>
                <w:webHidden/>
              </w:rPr>
              <w:fldChar w:fldCharType="begin"/>
            </w:r>
            <w:r>
              <w:rPr>
                <w:noProof/>
                <w:webHidden/>
              </w:rPr>
              <w:instrText xml:space="preserve"> PAGEREF _Toc179142110 \h </w:instrText>
            </w:r>
            <w:r>
              <w:rPr>
                <w:noProof/>
                <w:webHidden/>
              </w:rPr>
            </w:r>
            <w:r>
              <w:rPr>
                <w:noProof/>
                <w:webHidden/>
              </w:rPr>
              <w:fldChar w:fldCharType="separate"/>
            </w:r>
            <w:r w:rsidR="001C6F3F">
              <w:rPr>
                <w:noProof/>
                <w:webHidden/>
              </w:rPr>
              <w:t>72</w:t>
            </w:r>
            <w:r>
              <w:rPr>
                <w:noProof/>
                <w:webHidden/>
              </w:rPr>
              <w:fldChar w:fldCharType="end"/>
            </w:r>
          </w:hyperlink>
        </w:p>
        <w:p w14:paraId="608D6842" w14:textId="38FC372D" w:rsidR="00A31168" w:rsidRDefault="00A31168" w:rsidP="75FF9EA2">
          <w:pPr>
            <w:pStyle w:val="TOC3"/>
            <w:tabs>
              <w:tab w:val="right" w:leader="dot" w:pos="9350"/>
            </w:tabs>
            <w:rPr>
              <w:rFonts w:cstheme="minorBidi"/>
              <w:noProof/>
              <w:kern w:val="2"/>
              <w:sz w:val="24"/>
              <w:szCs w:val="24"/>
              <w:lang w:val="en-CA" w:eastAsia="en-CA"/>
              <w14:ligatures w14:val="standardContextual"/>
            </w:rPr>
          </w:pPr>
          <w:hyperlink w:anchor="_Toc179142111" w:history="1">
            <w:r w:rsidRPr="00BE6625">
              <w:rPr>
                <w:rStyle w:val="Hyperlink"/>
                <w:noProof/>
              </w:rPr>
              <w:t>Impact on RWA</w:t>
            </w:r>
            <w:r>
              <w:rPr>
                <w:noProof/>
                <w:webHidden/>
              </w:rPr>
              <w:tab/>
            </w:r>
            <w:r>
              <w:rPr>
                <w:noProof/>
                <w:webHidden/>
              </w:rPr>
              <w:fldChar w:fldCharType="begin"/>
            </w:r>
            <w:r>
              <w:rPr>
                <w:noProof/>
                <w:webHidden/>
              </w:rPr>
              <w:instrText xml:space="preserve"> PAGEREF _Toc179142111 \h </w:instrText>
            </w:r>
            <w:r>
              <w:rPr>
                <w:noProof/>
                <w:webHidden/>
              </w:rPr>
            </w:r>
            <w:r>
              <w:rPr>
                <w:noProof/>
                <w:webHidden/>
              </w:rPr>
              <w:fldChar w:fldCharType="separate"/>
            </w:r>
            <w:r w:rsidR="001C6F3F">
              <w:rPr>
                <w:noProof/>
                <w:webHidden/>
              </w:rPr>
              <w:t>74</w:t>
            </w:r>
            <w:r>
              <w:rPr>
                <w:noProof/>
                <w:webHidden/>
              </w:rPr>
              <w:fldChar w:fldCharType="end"/>
            </w:r>
          </w:hyperlink>
        </w:p>
        <w:p w14:paraId="2BE59374" w14:textId="54D4B093" w:rsidR="00A31168" w:rsidRDefault="00A31168" w:rsidP="75FF9EA2">
          <w:pPr>
            <w:pStyle w:val="TOC3"/>
            <w:tabs>
              <w:tab w:val="right" w:leader="dot" w:pos="9350"/>
            </w:tabs>
            <w:rPr>
              <w:rFonts w:cstheme="minorBidi"/>
              <w:noProof/>
              <w:kern w:val="2"/>
              <w:sz w:val="24"/>
              <w:szCs w:val="24"/>
              <w:lang w:val="en-CA" w:eastAsia="en-CA"/>
              <w14:ligatures w14:val="standardContextual"/>
            </w:rPr>
          </w:pPr>
          <w:hyperlink w:anchor="_Toc179142112" w:history="1">
            <w:r w:rsidRPr="00BE6625">
              <w:rPr>
                <w:rStyle w:val="Hyperlink"/>
                <w:noProof/>
              </w:rPr>
              <w:t>Impact on Economic Capital (ECAP)</w:t>
            </w:r>
            <w:r>
              <w:rPr>
                <w:noProof/>
                <w:webHidden/>
              </w:rPr>
              <w:tab/>
            </w:r>
            <w:r>
              <w:rPr>
                <w:noProof/>
                <w:webHidden/>
              </w:rPr>
              <w:fldChar w:fldCharType="begin"/>
            </w:r>
            <w:r>
              <w:rPr>
                <w:noProof/>
                <w:webHidden/>
              </w:rPr>
              <w:instrText xml:space="preserve"> PAGEREF _Toc179142112 \h </w:instrText>
            </w:r>
            <w:r>
              <w:rPr>
                <w:noProof/>
                <w:webHidden/>
              </w:rPr>
            </w:r>
            <w:r>
              <w:rPr>
                <w:noProof/>
                <w:webHidden/>
              </w:rPr>
              <w:fldChar w:fldCharType="separate"/>
            </w:r>
            <w:r w:rsidR="001C6F3F">
              <w:rPr>
                <w:noProof/>
                <w:webHidden/>
              </w:rPr>
              <w:t>80</w:t>
            </w:r>
            <w:r>
              <w:rPr>
                <w:noProof/>
                <w:webHidden/>
              </w:rPr>
              <w:fldChar w:fldCharType="end"/>
            </w:r>
          </w:hyperlink>
        </w:p>
        <w:p w14:paraId="21569D10" w14:textId="1726F167" w:rsidR="00A31168" w:rsidRDefault="00A31168" w:rsidP="75FF9EA2">
          <w:pPr>
            <w:pStyle w:val="TOC1"/>
            <w:tabs>
              <w:tab w:val="right" w:leader="dot" w:pos="9350"/>
            </w:tabs>
            <w:rPr>
              <w:rFonts w:eastAsiaTheme="minorEastAsia"/>
              <w:noProof/>
              <w:sz w:val="24"/>
              <w:szCs w:val="24"/>
              <w:lang w:eastAsia="en-CA"/>
            </w:rPr>
          </w:pPr>
          <w:hyperlink w:anchor="_Toc179142113" w:history="1">
            <w:r w:rsidRPr="00BE6625">
              <w:rPr>
                <w:rStyle w:val="Hyperlink"/>
                <w:noProof/>
              </w:rPr>
              <w:t>Definitions:</w:t>
            </w:r>
            <w:r>
              <w:rPr>
                <w:noProof/>
                <w:webHidden/>
              </w:rPr>
              <w:tab/>
            </w:r>
            <w:r>
              <w:rPr>
                <w:noProof/>
                <w:webHidden/>
              </w:rPr>
              <w:fldChar w:fldCharType="begin"/>
            </w:r>
            <w:r>
              <w:rPr>
                <w:noProof/>
                <w:webHidden/>
              </w:rPr>
              <w:instrText xml:space="preserve"> PAGEREF _Toc179142113 \h </w:instrText>
            </w:r>
            <w:r>
              <w:rPr>
                <w:noProof/>
                <w:webHidden/>
              </w:rPr>
            </w:r>
            <w:r>
              <w:rPr>
                <w:noProof/>
                <w:webHidden/>
              </w:rPr>
              <w:fldChar w:fldCharType="separate"/>
            </w:r>
            <w:r w:rsidR="001C6F3F">
              <w:rPr>
                <w:noProof/>
                <w:webHidden/>
              </w:rPr>
              <w:t>82</w:t>
            </w:r>
            <w:r>
              <w:rPr>
                <w:noProof/>
                <w:webHidden/>
              </w:rPr>
              <w:fldChar w:fldCharType="end"/>
            </w:r>
          </w:hyperlink>
        </w:p>
        <w:p w14:paraId="12D43313" w14:textId="5F4126DC" w:rsidR="00A31168" w:rsidRDefault="00A31168" w:rsidP="75FF9EA2">
          <w:pPr>
            <w:pStyle w:val="TOC2"/>
            <w:tabs>
              <w:tab w:val="right" w:leader="dot" w:pos="9350"/>
            </w:tabs>
            <w:rPr>
              <w:rFonts w:eastAsiaTheme="minorEastAsia"/>
              <w:noProof/>
              <w:sz w:val="24"/>
              <w:szCs w:val="24"/>
              <w:lang w:eastAsia="en-CA"/>
            </w:rPr>
          </w:pPr>
          <w:hyperlink w:anchor="_Toc179142114" w:history="1">
            <w:r w:rsidRPr="00BE6625">
              <w:rPr>
                <w:rStyle w:val="Hyperlink"/>
                <w:noProof/>
              </w:rPr>
              <w:t>GCD &amp; UNEP FI Survey Industry Group Mapping Guidance</w:t>
            </w:r>
            <w:r>
              <w:rPr>
                <w:noProof/>
                <w:webHidden/>
              </w:rPr>
              <w:tab/>
            </w:r>
            <w:r>
              <w:rPr>
                <w:noProof/>
                <w:webHidden/>
              </w:rPr>
              <w:fldChar w:fldCharType="begin"/>
            </w:r>
            <w:r>
              <w:rPr>
                <w:noProof/>
                <w:webHidden/>
              </w:rPr>
              <w:instrText xml:space="preserve"> PAGEREF _Toc179142114 \h </w:instrText>
            </w:r>
            <w:r>
              <w:rPr>
                <w:noProof/>
                <w:webHidden/>
              </w:rPr>
            </w:r>
            <w:r>
              <w:rPr>
                <w:noProof/>
                <w:webHidden/>
              </w:rPr>
              <w:fldChar w:fldCharType="separate"/>
            </w:r>
            <w:r w:rsidR="001C6F3F">
              <w:rPr>
                <w:noProof/>
                <w:webHidden/>
              </w:rPr>
              <w:t>82</w:t>
            </w:r>
            <w:r>
              <w:rPr>
                <w:noProof/>
                <w:webHidden/>
              </w:rPr>
              <w:fldChar w:fldCharType="end"/>
            </w:r>
          </w:hyperlink>
        </w:p>
        <w:p w14:paraId="71B82595" w14:textId="0811EA99" w:rsidR="00A31168" w:rsidRDefault="00A31168" w:rsidP="75FF9EA2">
          <w:pPr>
            <w:pStyle w:val="TOC2"/>
            <w:tabs>
              <w:tab w:val="right" w:leader="dot" w:pos="9350"/>
            </w:tabs>
            <w:rPr>
              <w:rFonts w:eastAsiaTheme="minorEastAsia"/>
              <w:noProof/>
              <w:sz w:val="24"/>
              <w:szCs w:val="24"/>
              <w:lang w:eastAsia="en-CA"/>
            </w:rPr>
          </w:pPr>
          <w:hyperlink w:anchor="_Toc179142115" w:history="1">
            <w:r w:rsidRPr="00BE6625">
              <w:rPr>
                <w:rStyle w:val="Hyperlink"/>
                <w:noProof/>
              </w:rPr>
              <w:t>High Impact Sectors – NACE Code</w:t>
            </w:r>
            <w:r>
              <w:rPr>
                <w:noProof/>
                <w:webHidden/>
              </w:rPr>
              <w:tab/>
            </w:r>
            <w:r>
              <w:rPr>
                <w:noProof/>
                <w:webHidden/>
              </w:rPr>
              <w:fldChar w:fldCharType="begin"/>
            </w:r>
            <w:r>
              <w:rPr>
                <w:noProof/>
                <w:webHidden/>
              </w:rPr>
              <w:instrText xml:space="preserve"> PAGEREF _Toc179142115 \h </w:instrText>
            </w:r>
            <w:r>
              <w:rPr>
                <w:noProof/>
                <w:webHidden/>
              </w:rPr>
            </w:r>
            <w:r>
              <w:rPr>
                <w:noProof/>
                <w:webHidden/>
              </w:rPr>
              <w:fldChar w:fldCharType="separate"/>
            </w:r>
            <w:r w:rsidR="001C6F3F">
              <w:rPr>
                <w:noProof/>
                <w:webHidden/>
              </w:rPr>
              <w:t>83</w:t>
            </w:r>
            <w:r>
              <w:rPr>
                <w:noProof/>
                <w:webHidden/>
              </w:rPr>
              <w:fldChar w:fldCharType="end"/>
            </w:r>
          </w:hyperlink>
        </w:p>
        <w:p w14:paraId="22B2CD8D" w14:textId="796592FC" w:rsidR="00261559" w:rsidRDefault="00261559" w:rsidP="75FF9EA2">
          <w:pPr>
            <w:rPr>
              <w:rFonts w:eastAsiaTheme="minorEastAsia"/>
            </w:rPr>
          </w:pPr>
          <w:r w:rsidRPr="75FF9EA2">
            <w:rPr>
              <w:b/>
              <w:bCs/>
              <w:noProof/>
            </w:rPr>
            <w:fldChar w:fldCharType="end"/>
          </w:r>
        </w:p>
      </w:sdtContent>
    </w:sdt>
    <w:p w14:paraId="6D7B2BC5" w14:textId="77777777" w:rsidR="00FA6131" w:rsidRDefault="00FA6131" w:rsidP="75FF9EA2">
      <w:pPr>
        <w:rPr>
          <w:rFonts w:eastAsiaTheme="minorEastAsia"/>
        </w:rPr>
      </w:pPr>
      <w:r w:rsidRPr="75FF9EA2">
        <w:rPr>
          <w:rFonts w:eastAsiaTheme="minorEastAsia"/>
        </w:rPr>
        <w:br w:type="page"/>
      </w:r>
    </w:p>
    <w:p w14:paraId="5DC210D4" w14:textId="77777777" w:rsidR="00F2573F" w:rsidRDefault="00F2573F" w:rsidP="00F2573F">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u w:val="single"/>
          <w:lang w:val="en-CA"/>
        </w:rPr>
        <w:lastRenderedPageBreak/>
        <w:t>Survey Information</w:t>
      </w:r>
      <w:r>
        <w:rPr>
          <w:rStyle w:val="eop"/>
          <w:rFonts w:ascii="Aptos" w:eastAsiaTheme="majorEastAsia" w:hAnsi="Aptos" w:cs="Segoe UI"/>
          <w:sz w:val="22"/>
          <w:szCs w:val="22"/>
        </w:rPr>
        <w:t> </w:t>
      </w:r>
    </w:p>
    <w:p w14:paraId="215226BE" w14:textId="77777777" w:rsidR="001D2308" w:rsidRDefault="00F2573F" w:rsidP="001D2308">
      <w:pPr>
        <w:pStyle w:val="paragraph"/>
        <w:numPr>
          <w:ilvl w:val="0"/>
          <w:numId w:val="102"/>
        </w:numPr>
        <w:spacing w:before="0" w:beforeAutospacing="0" w:after="0" w:afterAutospacing="0"/>
        <w:textAlignment w:val="baseline"/>
        <w:rPr>
          <w:rFonts w:ascii="Aptos" w:hAnsi="Aptos" w:cs="Segoe UI"/>
          <w:sz w:val="22"/>
          <w:szCs w:val="22"/>
        </w:rPr>
      </w:pPr>
      <w:r>
        <w:rPr>
          <w:rStyle w:val="normaltextrun"/>
          <w:rFonts w:ascii="Aptos" w:eastAsiaTheme="majorEastAsia" w:hAnsi="Aptos" w:cs="Segoe UI"/>
          <w:sz w:val="22"/>
          <w:szCs w:val="22"/>
          <w:lang w:val="en-CA"/>
        </w:rPr>
        <w:t>The survey will be conducted via a multiple-choice format, with additional written responses where necessary to capture detailed insights.</w:t>
      </w:r>
      <w:r>
        <w:rPr>
          <w:rStyle w:val="eop"/>
          <w:rFonts w:ascii="Aptos" w:eastAsiaTheme="majorEastAsia" w:hAnsi="Aptos" w:cs="Segoe UI"/>
          <w:sz w:val="22"/>
          <w:szCs w:val="22"/>
        </w:rPr>
        <w:t> </w:t>
      </w:r>
    </w:p>
    <w:p w14:paraId="2EF24638" w14:textId="77777777" w:rsidR="001D2308" w:rsidRDefault="00F2573F" w:rsidP="001D2308">
      <w:pPr>
        <w:pStyle w:val="paragraph"/>
        <w:numPr>
          <w:ilvl w:val="0"/>
          <w:numId w:val="102"/>
        </w:numPr>
        <w:spacing w:before="0" w:beforeAutospacing="0" w:after="0" w:afterAutospacing="0"/>
        <w:textAlignment w:val="baseline"/>
        <w:rPr>
          <w:rFonts w:ascii="Aptos" w:hAnsi="Aptos" w:cs="Segoe UI"/>
          <w:sz w:val="22"/>
          <w:szCs w:val="22"/>
        </w:rPr>
      </w:pPr>
      <w:r>
        <w:rPr>
          <w:rStyle w:val="normaltextrun"/>
          <w:rFonts w:ascii="Aptos" w:eastAsiaTheme="majorEastAsia" w:hAnsi="Aptos" w:cs="Segoe UI"/>
          <w:sz w:val="22"/>
          <w:szCs w:val="22"/>
          <w:lang w:val="en-CA"/>
        </w:rPr>
        <w:t>Your Bank’s unique Survey URL allows you to access the survey platform.</w:t>
      </w:r>
      <w:r>
        <w:rPr>
          <w:rStyle w:val="eop"/>
          <w:rFonts w:ascii="Aptos" w:eastAsiaTheme="majorEastAsia" w:hAnsi="Aptos" w:cs="Segoe UI"/>
          <w:sz w:val="22"/>
          <w:szCs w:val="22"/>
        </w:rPr>
        <w:t> </w:t>
      </w:r>
    </w:p>
    <w:p w14:paraId="2A367414" w14:textId="77777777" w:rsidR="001D2308" w:rsidRDefault="00F2573F" w:rsidP="001D2308">
      <w:pPr>
        <w:pStyle w:val="paragraph"/>
        <w:numPr>
          <w:ilvl w:val="0"/>
          <w:numId w:val="102"/>
        </w:numPr>
        <w:spacing w:before="0" w:beforeAutospacing="0" w:after="0" w:afterAutospacing="0"/>
        <w:textAlignment w:val="baseline"/>
        <w:rPr>
          <w:rFonts w:ascii="Aptos" w:hAnsi="Aptos" w:cs="Segoe UI"/>
          <w:sz w:val="22"/>
          <w:szCs w:val="22"/>
        </w:rPr>
      </w:pPr>
      <w:r>
        <w:rPr>
          <w:rStyle w:val="normaltextrun"/>
          <w:rFonts w:ascii="Aptos" w:eastAsiaTheme="majorEastAsia" w:hAnsi="Aptos" w:cs="Segoe UI"/>
          <w:sz w:val="22"/>
          <w:szCs w:val="22"/>
          <w:lang w:val="en-CA"/>
        </w:rPr>
        <w:t>Only 1 survey submission is allowed per participant bank.</w:t>
      </w:r>
      <w:r>
        <w:rPr>
          <w:rStyle w:val="eop"/>
          <w:rFonts w:ascii="Aptos" w:eastAsiaTheme="majorEastAsia" w:hAnsi="Aptos" w:cs="Segoe UI"/>
          <w:sz w:val="22"/>
          <w:szCs w:val="22"/>
        </w:rPr>
        <w:t> </w:t>
      </w:r>
    </w:p>
    <w:p w14:paraId="0C411FC2" w14:textId="77777777" w:rsidR="001D2308" w:rsidRDefault="00F2573F" w:rsidP="001D2308">
      <w:pPr>
        <w:pStyle w:val="paragraph"/>
        <w:numPr>
          <w:ilvl w:val="0"/>
          <w:numId w:val="102"/>
        </w:numPr>
        <w:spacing w:before="0" w:beforeAutospacing="0" w:after="0" w:afterAutospacing="0"/>
        <w:textAlignment w:val="baseline"/>
      </w:pPr>
      <w:r>
        <w:rPr>
          <w:rStyle w:val="normaltextrun"/>
          <w:rFonts w:ascii="Aptos" w:eastAsiaTheme="majorEastAsia" w:hAnsi="Aptos" w:cs="Segoe UI"/>
          <w:sz w:val="22"/>
          <w:szCs w:val="22"/>
          <w:lang w:val="en-CA"/>
        </w:rPr>
        <w:t>You can save your progress and return later to complete the survey, allowing time to consult with other teams and provide accurate responses.</w:t>
      </w:r>
      <w:r>
        <w:rPr>
          <w:rStyle w:val="eop"/>
          <w:rFonts w:ascii="Aptos" w:eastAsiaTheme="majorEastAsia" w:hAnsi="Aptos" w:cs="Segoe UI"/>
          <w:sz w:val="22"/>
          <w:szCs w:val="22"/>
        </w:rPr>
        <w:t> </w:t>
      </w:r>
    </w:p>
    <w:p w14:paraId="4C10B6B2" w14:textId="77777777" w:rsidR="001D2308" w:rsidRDefault="00F2573F" w:rsidP="001D2308">
      <w:pPr>
        <w:pStyle w:val="paragraph"/>
        <w:numPr>
          <w:ilvl w:val="0"/>
          <w:numId w:val="102"/>
        </w:numPr>
        <w:spacing w:before="0" w:beforeAutospacing="0" w:after="0" w:afterAutospacing="0"/>
        <w:textAlignment w:val="baseline"/>
        <w:rPr>
          <w:rFonts w:ascii="Aptos" w:hAnsi="Aptos" w:cs="Segoe UI"/>
          <w:sz w:val="22"/>
          <w:szCs w:val="22"/>
        </w:rPr>
      </w:pPr>
      <w:r>
        <w:rPr>
          <w:rStyle w:val="normaltextrun"/>
          <w:rFonts w:ascii="Aptos" w:eastAsiaTheme="majorEastAsia" w:hAnsi="Aptos" w:cs="Segoe UI"/>
          <w:sz w:val="22"/>
          <w:szCs w:val="22"/>
          <w:lang w:val="en-CA"/>
        </w:rPr>
        <w:t>While you may use the</w:t>
      </w:r>
      <w:r>
        <w:rPr>
          <w:rStyle w:val="normaltextrun"/>
          <w:rFonts w:ascii="Arial" w:eastAsiaTheme="majorEastAsia" w:hAnsi="Arial" w:cs="Arial"/>
          <w:sz w:val="22"/>
          <w:szCs w:val="22"/>
          <w:lang w:val="en-CA"/>
        </w:rPr>
        <w:t> </w:t>
      </w:r>
      <w:r>
        <w:rPr>
          <w:rStyle w:val="normaltextrun"/>
          <w:rFonts w:ascii="Aptos" w:eastAsiaTheme="majorEastAsia" w:hAnsi="Aptos" w:cs="Segoe UI"/>
          <w:b/>
          <w:bCs/>
          <w:sz w:val="22"/>
          <w:szCs w:val="22"/>
          <w:lang w:val="en-CA"/>
        </w:rPr>
        <w:t>"Navigation Menu"</w:t>
      </w:r>
      <w:r>
        <w:rPr>
          <w:rStyle w:val="normaltextrun"/>
          <w:rFonts w:ascii="Arial" w:eastAsiaTheme="majorEastAsia" w:hAnsi="Arial" w:cs="Arial"/>
          <w:b/>
          <w:bCs/>
          <w:sz w:val="22"/>
          <w:szCs w:val="22"/>
          <w:lang w:val="en-CA"/>
        </w:rPr>
        <w:t> </w:t>
      </w:r>
      <w:r>
        <w:rPr>
          <w:rStyle w:val="normaltextrun"/>
          <w:rFonts w:ascii="Aptos" w:eastAsiaTheme="majorEastAsia" w:hAnsi="Aptos" w:cs="Segoe UI"/>
          <w:sz w:val="22"/>
          <w:szCs w:val="22"/>
          <w:lang w:val="en-CA"/>
        </w:rPr>
        <w:t>to move forward throughout the survey, please note that there is no direct option to return to a previous section. If you need to review or modify any previous responses, you will need to navigate back step by step using the</w:t>
      </w:r>
      <w:r>
        <w:rPr>
          <w:rStyle w:val="normaltextrun"/>
          <w:rFonts w:ascii="Arial" w:eastAsiaTheme="majorEastAsia" w:hAnsi="Arial" w:cs="Arial"/>
          <w:sz w:val="22"/>
          <w:szCs w:val="22"/>
          <w:lang w:val="en-CA"/>
        </w:rPr>
        <w:t> </w:t>
      </w:r>
      <w:r>
        <w:rPr>
          <w:rStyle w:val="normaltextrun"/>
          <w:rFonts w:ascii="Aptos" w:eastAsiaTheme="majorEastAsia" w:hAnsi="Aptos" w:cs="Segoe UI"/>
          <w:b/>
          <w:bCs/>
          <w:sz w:val="22"/>
          <w:szCs w:val="22"/>
          <w:lang w:val="en-CA"/>
        </w:rPr>
        <w:t>"Previous"</w:t>
      </w:r>
      <w:r>
        <w:rPr>
          <w:rStyle w:val="normaltextrun"/>
          <w:rFonts w:ascii="Arial" w:eastAsiaTheme="majorEastAsia" w:hAnsi="Arial" w:cs="Arial"/>
          <w:sz w:val="22"/>
          <w:szCs w:val="22"/>
          <w:lang w:val="en-CA"/>
        </w:rPr>
        <w:t> </w:t>
      </w:r>
      <w:r>
        <w:rPr>
          <w:rStyle w:val="normaltextrun"/>
          <w:rFonts w:ascii="Aptos" w:eastAsiaTheme="majorEastAsia" w:hAnsi="Aptos" w:cs="Segoe UI"/>
          <w:sz w:val="22"/>
          <w:szCs w:val="22"/>
          <w:lang w:val="en-CA"/>
        </w:rPr>
        <w:t>button.</w:t>
      </w:r>
      <w:r>
        <w:rPr>
          <w:rStyle w:val="eop"/>
          <w:rFonts w:ascii="Aptos" w:eastAsiaTheme="majorEastAsia" w:hAnsi="Aptos" w:cs="Segoe UI"/>
          <w:sz w:val="22"/>
          <w:szCs w:val="22"/>
        </w:rPr>
        <w:t> </w:t>
      </w:r>
    </w:p>
    <w:p w14:paraId="12826AD6" w14:textId="77777777" w:rsidR="001D2308" w:rsidRDefault="00F2573F" w:rsidP="001D2308">
      <w:pPr>
        <w:pStyle w:val="paragraph"/>
        <w:numPr>
          <w:ilvl w:val="0"/>
          <w:numId w:val="102"/>
        </w:numPr>
        <w:spacing w:before="0" w:beforeAutospacing="0" w:after="0" w:afterAutospacing="0"/>
        <w:textAlignment w:val="baseline"/>
        <w:rPr>
          <w:rFonts w:ascii="Aptos" w:hAnsi="Aptos" w:cs="Segoe UI"/>
          <w:sz w:val="22"/>
          <w:szCs w:val="22"/>
        </w:rPr>
      </w:pPr>
      <w:r>
        <w:rPr>
          <w:rStyle w:val="normaltextrun"/>
          <w:rFonts w:ascii="Aptos" w:eastAsiaTheme="majorEastAsia" w:hAnsi="Aptos" w:cs="Segoe UI"/>
          <w:sz w:val="22"/>
          <w:szCs w:val="22"/>
          <w:lang w:val="en-CA"/>
        </w:rPr>
        <w:t>GCD team may follow up to clarify specific answers after submission.</w:t>
      </w:r>
      <w:r>
        <w:rPr>
          <w:rStyle w:val="eop"/>
          <w:rFonts w:ascii="Aptos" w:eastAsiaTheme="majorEastAsia" w:hAnsi="Aptos" w:cs="Segoe UI"/>
          <w:sz w:val="22"/>
          <w:szCs w:val="22"/>
        </w:rPr>
        <w:t> </w:t>
      </w:r>
    </w:p>
    <w:p w14:paraId="4EF8BE8E" w14:textId="77777777" w:rsidR="001D2308" w:rsidRDefault="00F2573F" w:rsidP="001D2308">
      <w:pPr>
        <w:pStyle w:val="paragraph"/>
        <w:numPr>
          <w:ilvl w:val="0"/>
          <w:numId w:val="102"/>
        </w:numPr>
        <w:spacing w:before="0" w:beforeAutospacing="0" w:after="0" w:afterAutospacing="0"/>
        <w:textAlignment w:val="baseline"/>
        <w:rPr>
          <w:rFonts w:ascii="Aptos" w:hAnsi="Aptos" w:cs="Segoe UI"/>
          <w:sz w:val="22"/>
          <w:szCs w:val="22"/>
        </w:rPr>
      </w:pPr>
      <w:r>
        <w:rPr>
          <w:rStyle w:val="normaltextrun"/>
          <w:rFonts w:ascii="Aptos" w:eastAsiaTheme="majorEastAsia" w:hAnsi="Aptos" w:cs="Segoe UI"/>
          <w:sz w:val="22"/>
          <w:szCs w:val="22"/>
          <w:lang w:val="en-CA"/>
        </w:rPr>
        <w:t>Please refer to the Survey Guide for any definitions and clarifications.</w:t>
      </w:r>
      <w:r>
        <w:rPr>
          <w:rStyle w:val="eop"/>
          <w:rFonts w:ascii="Aptos" w:eastAsiaTheme="majorEastAsia" w:hAnsi="Aptos" w:cs="Segoe UI"/>
          <w:sz w:val="22"/>
          <w:szCs w:val="22"/>
        </w:rPr>
        <w:t> </w:t>
      </w:r>
    </w:p>
    <w:p w14:paraId="15EF61C9" w14:textId="57721767" w:rsidR="00F2573F" w:rsidRDefault="00F2573F" w:rsidP="001D2308">
      <w:pPr>
        <w:pStyle w:val="paragraph"/>
        <w:numPr>
          <w:ilvl w:val="0"/>
          <w:numId w:val="102"/>
        </w:numPr>
        <w:spacing w:before="0" w:beforeAutospacing="0" w:after="0" w:afterAutospacing="0"/>
        <w:textAlignment w:val="baseline"/>
        <w:rPr>
          <w:rFonts w:ascii="Aptos" w:hAnsi="Aptos" w:cs="Segoe UI"/>
          <w:sz w:val="22"/>
          <w:szCs w:val="22"/>
        </w:rPr>
      </w:pPr>
      <w:r>
        <w:rPr>
          <w:rStyle w:val="normaltextrun"/>
          <w:rFonts w:ascii="Aptos" w:eastAsiaTheme="majorEastAsia" w:hAnsi="Aptos" w:cs="Segoe UI"/>
          <w:sz w:val="22"/>
          <w:szCs w:val="22"/>
          <w:lang w:val="en-CA"/>
        </w:rPr>
        <w:t>The survey will be open for responses until</w:t>
      </w:r>
      <w:r>
        <w:rPr>
          <w:rStyle w:val="normaltextrun"/>
          <w:rFonts w:ascii="Arial" w:eastAsiaTheme="majorEastAsia" w:hAnsi="Arial" w:cs="Arial"/>
          <w:sz w:val="22"/>
          <w:szCs w:val="22"/>
          <w:lang w:val="en-CA"/>
        </w:rPr>
        <w:t> </w:t>
      </w:r>
      <w:r>
        <w:rPr>
          <w:rStyle w:val="normaltextrun"/>
          <w:rFonts w:ascii="Aptos" w:eastAsiaTheme="majorEastAsia" w:hAnsi="Aptos" w:cs="Segoe UI"/>
          <w:b/>
          <w:bCs/>
          <w:sz w:val="22"/>
          <w:szCs w:val="22"/>
          <w:u w:val="single"/>
          <w:lang w:val="en-CA"/>
        </w:rPr>
        <w:t>end of December.</w:t>
      </w:r>
      <w:r>
        <w:rPr>
          <w:rStyle w:val="eop"/>
          <w:rFonts w:ascii="Aptos" w:eastAsiaTheme="majorEastAsia" w:hAnsi="Aptos" w:cs="Segoe UI"/>
          <w:sz w:val="22"/>
          <w:szCs w:val="22"/>
        </w:rPr>
        <w:t> </w:t>
      </w:r>
    </w:p>
    <w:p w14:paraId="1B87198A" w14:textId="77777777" w:rsidR="00F2573F" w:rsidRDefault="00F2573F" w:rsidP="00F2573F">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28EB7B7B" w14:textId="77777777" w:rsidR="00F2573F" w:rsidRDefault="00F2573F" w:rsidP="00F2573F">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u w:val="single"/>
          <w:lang w:val="en-CA"/>
        </w:rPr>
        <w:t>Important Note:</w:t>
      </w:r>
      <w:r>
        <w:rPr>
          <w:rStyle w:val="eop"/>
          <w:rFonts w:ascii="Aptos" w:eastAsiaTheme="majorEastAsia" w:hAnsi="Aptos" w:cs="Segoe UI"/>
          <w:sz w:val="22"/>
          <w:szCs w:val="22"/>
        </w:rPr>
        <w:t> </w:t>
      </w:r>
    </w:p>
    <w:p w14:paraId="6CECE7EF" w14:textId="77777777" w:rsidR="00F2573F" w:rsidRDefault="00F2573F" w:rsidP="00F2573F">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lang w:val="en-CA"/>
        </w:rPr>
        <w:t>This survey follows a</w:t>
      </w:r>
      <w:r>
        <w:rPr>
          <w:rStyle w:val="normaltextrun"/>
          <w:rFonts w:ascii="Arial" w:eastAsiaTheme="majorEastAsia" w:hAnsi="Arial" w:cs="Arial"/>
          <w:sz w:val="22"/>
          <w:szCs w:val="22"/>
          <w:lang w:val="en-CA"/>
        </w:rPr>
        <w:t> </w:t>
      </w:r>
      <w:r>
        <w:rPr>
          <w:rStyle w:val="normaltextrun"/>
          <w:rFonts w:ascii="Aptos" w:eastAsiaTheme="majorEastAsia" w:hAnsi="Aptos" w:cs="Segoe UI"/>
          <w:b/>
          <w:bCs/>
          <w:sz w:val="22"/>
          <w:szCs w:val="22"/>
          <w:lang w:val="en-CA"/>
        </w:rPr>
        <w:t>give-to-get</w:t>
      </w:r>
      <w:r>
        <w:rPr>
          <w:rStyle w:val="normaltextrun"/>
          <w:rFonts w:ascii="Arial" w:eastAsiaTheme="majorEastAsia" w:hAnsi="Arial" w:cs="Arial"/>
          <w:sz w:val="22"/>
          <w:szCs w:val="22"/>
          <w:lang w:val="en-CA"/>
        </w:rPr>
        <w:t> </w:t>
      </w:r>
      <w:r>
        <w:rPr>
          <w:rStyle w:val="normaltextrun"/>
          <w:rFonts w:ascii="Aptos" w:eastAsiaTheme="majorEastAsia" w:hAnsi="Aptos" w:cs="Segoe UI"/>
          <w:sz w:val="22"/>
          <w:szCs w:val="22"/>
          <w:lang w:val="en-CA"/>
        </w:rPr>
        <w:t>principle. Detailed results for each section will only be provided to banks that contribute input to those specific sections.</w:t>
      </w:r>
      <w:r>
        <w:rPr>
          <w:rStyle w:val="normaltextrun"/>
          <w:rFonts w:ascii="Arial" w:eastAsiaTheme="majorEastAsia" w:hAnsi="Arial" w:cs="Arial"/>
          <w:sz w:val="22"/>
          <w:szCs w:val="22"/>
          <w:lang w:val="en-CA"/>
        </w:rPr>
        <w:t> </w:t>
      </w:r>
      <w:r>
        <w:rPr>
          <w:rStyle w:val="normaltextrun"/>
          <w:rFonts w:ascii="Aptos" w:eastAsiaTheme="majorEastAsia" w:hAnsi="Aptos" w:cs="Segoe UI"/>
          <w:sz w:val="22"/>
          <w:szCs w:val="22"/>
          <w:lang w:val="en-CA"/>
        </w:rPr>
        <w:t xml:space="preserve">Therefore, we encourage </w:t>
      </w:r>
      <w:r>
        <w:rPr>
          <w:rStyle w:val="normaltextrun"/>
          <w:rFonts w:ascii="Aptos" w:eastAsiaTheme="majorEastAsia" w:hAnsi="Aptos" w:cs="Segoe UI"/>
          <w:b/>
          <w:bCs/>
          <w:sz w:val="22"/>
          <w:szCs w:val="22"/>
          <w:lang w:val="en-CA"/>
        </w:rPr>
        <w:t>full participation</w:t>
      </w:r>
      <w:r>
        <w:rPr>
          <w:rStyle w:val="normaltextrun"/>
          <w:rFonts w:ascii="Aptos" w:eastAsiaTheme="majorEastAsia" w:hAnsi="Aptos" w:cs="Segoe UI"/>
          <w:sz w:val="22"/>
          <w:szCs w:val="22"/>
          <w:lang w:val="en-CA"/>
        </w:rPr>
        <w:t xml:space="preserve"> as possible, across all relevant sections to gain the most value from the survey.</w:t>
      </w:r>
      <w:r>
        <w:rPr>
          <w:rStyle w:val="eop"/>
          <w:rFonts w:ascii="Aptos" w:eastAsiaTheme="majorEastAsia" w:hAnsi="Aptos" w:cs="Segoe UI"/>
          <w:sz w:val="22"/>
          <w:szCs w:val="22"/>
        </w:rPr>
        <w:t> </w:t>
      </w:r>
    </w:p>
    <w:p w14:paraId="578ABC40" w14:textId="77777777" w:rsidR="00F2573F" w:rsidRDefault="00F2573F" w:rsidP="00F2573F">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0064C9FB" w14:textId="77777777" w:rsidR="00F2573F" w:rsidRDefault="00F2573F" w:rsidP="00F2573F">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35A556C9" w14:textId="77777777" w:rsidR="00F2573F" w:rsidRDefault="00F2573F" w:rsidP="00F2573F">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lang w:val="en-CA"/>
        </w:rPr>
        <w:t xml:space="preserve">Survey terms and conditions: </w:t>
      </w:r>
      <w:r>
        <w:rPr>
          <w:rStyle w:val="eop"/>
          <w:rFonts w:ascii="Aptos" w:eastAsiaTheme="majorEastAsia" w:hAnsi="Aptos" w:cs="Segoe UI"/>
          <w:sz w:val="22"/>
          <w:szCs w:val="22"/>
        </w:rPr>
        <w:t> </w:t>
      </w:r>
    </w:p>
    <w:p w14:paraId="54B5D2B7" w14:textId="77777777" w:rsidR="00F2573F" w:rsidRDefault="00F2573F" w:rsidP="00F2573F">
      <w:pPr>
        <w:pStyle w:val="paragraph"/>
        <w:spacing w:before="0" w:beforeAutospacing="0" w:after="0" w:afterAutospacing="0"/>
        <w:textAlignment w:val="baseline"/>
        <w:rPr>
          <w:rStyle w:val="normaltextrun"/>
          <w:rFonts w:ascii="Aptos" w:eastAsiaTheme="majorEastAsia" w:hAnsi="Aptos" w:cs="Segoe UI"/>
          <w:b/>
          <w:bCs/>
          <w:sz w:val="22"/>
          <w:szCs w:val="22"/>
          <w:lang w:val="en-CA"/>
        </w:rPr>
      </w:pPr>
    </w:p>
    <w:p w14:paraId="22FF2421" w14:textId="00944F60" w:rsidR="00F2573F" w:rsidRDefault="00F2573F" w:rsidP="00F2573F">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lang w:val="en-CA"/>
        </w:rPr>
        <w:t>Agreement</w:t>
      </w:r>
      <w:r>
        <w:rPr>
          <w:rStyle w:val="eop"/>
          <w:rFonts w:ascii="Aptos" w:eastAsiaTheme="majorEastAsia" w:hAnsi="Aptos" w:cs="Segoe UI"/>
          <w:sz w:val="22"/>
          <w:szCs w:val="22"/>
        </w:rPr>
        <w:t> </w:t>
      </w:r>
    </w:p>
    <w:p w14:paraId="62BED655" w14:textId="77777777" w:rsidR="00F2573F" w:rsidRDefault="00F2573F" w:rsidP="00F2573F">
      <w:pPr>
        <w:pStyle w:val="paragraph"/>
        <w:spacing w:before="0" w:beforeAutospacing="0" w:after="0" w:afterAutospacing="0"/>
        <w:textAlignment w:val="baseline"/>
        <w:rPr>
          <w:rStyle w:val="normaltextrun"/>
          <w:rFonts w:ascii="Aptos" w:eastAsiaTheme="majorEastAsia" w:hAnsi="Aptos" w:cs="Segoe UI"/>
          <w:b/>
          <w:bCs/>
          <w:sz w:val="22"/>
          <w:szCs w:val="22"/>
          <w:lang w:val="en-CA"/>
        </w:rPr>
      </w:pPr>
    </w:p>
    <w:p w14:paraId="3119D650" w14:textId="5E61A333" w:rsidR="00F2573F" w:rsidRDefault="00F2573F" w:rsidP="00F2573F">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lang w:val="en-CA"/>
        </w:rPr>
        <w:t>By submitting the survey, you agree to participate in the survey conducted by GCD and UNEP FI, and consent to the use of the provided information for research, publication and analysis purposes. The data will be anonymized, aggregated, and handled in accordance with our privacy policy and GCD Data pool regulations.</w:t>
      </w:r>
      <w:r>
        <w:rPr>
          <w:rStyle w:val="eop"/>
          <w:rFonts w:ascii="Aptos" w:eastAsiaTheme="majorEastAsia" w:hAnsi="Aptos" w:cs="Segoe UI"/>
          <w:sz w:val="22"/>
          <w:szCs w:val="22"/>
        </w:rPr>
        <w:t> </w:t>
      </w:r>
    </w:p>
    <w:p w14:paraId="599F5992" w14:textId="77777777" w:rsidR="00F2573F" w:rsidRDefault="00F2573F" w:rsidP="00F2573F">
      <w:pPr>
        <w:pStyle w:val="paragraph"/>
        <w:spacing w:before="0" w:beforeAutospacing="0" w:after="0" w:afterAutospacing="0"/>
        <w:textAlignment w:val="baseline"/>
        <w:rPr>
          <w:rStyle w:val="normaltextrun"/>
          <w:rFonts w:ascii="Aptos" w:eastAsiaTheme="majorEastAsia" w:hAnsi="Aptos" w:cs="Segoe UI"/>
          <w:sz w:val="22"/>
          <w:szCs w:val="22"/>
        </w:rPr>
      </w:pPr>
    </w:p>
    <w:p w14:paraId="473F8A1D" w14:textId="03C8CE67" w:rsidR="00F2573F" w:rsidRDefault="00F2573F" w:rsidP="00F2573F">
      <w:pPr>
        <w:pStyle w:val="paragraph"/>
        <w:spacing w:before="0" w:beforeAutospacing="0" w:after="0" w:afterAutospacing="0"/>
        <w:textAlignment w:val="baseline"/>
        <w:rPr>
          <w:rFonts w:ascii="Segoe UI" w:hAnsi="Segoe UI" w:cs="Segoe UI"/>
          <w:sz w:val="18"/>
          <w:szCs w:val="18"/>
        </w:rPr>
      </w:pPr>
      <w:hyperlink r:id="rId13" w:history="1">
        <w:r w:rsidRPr="009251FC">
          <w:rPr>
            <w:rStyle w:val="Hyperlink"/>
            <w:rFonts w:ascii="Aptos" w:eastAsiaTheme="majorEastAsia" w:hAnsi="Aptos" w:cs="Segoe UI"/>
            <w:sz w:val="22"/>
            <w:szCs w:val="22"/>
          </w:rPr>
          <w:t>https://globalcreditdata.org/privacy-policy/</w:t>
        </w:r>
      </w:hyperlink>
      <w:r>
        <w:rPr>
          <w:rStyle w:val="normaltextrun"/>
          <w:rFonts w:ascii="Aptos" w:eastAsiaTheme="majorEastAsia" w:hAnsi="Aptos" w:cs="Segoe UI"/>
          <w:sz w:val="22"/>
          <w:szCs w:val="22"/>
        </w:rPr>
        <w:t xml:space="preserve"> </w:t>
      </w:r>
    </w:p>
    <w:p w14:paraId="23F81D99" w14:textId="77777777" w:rsidR="00F2573F" w:rsidRDefault="00F2573F" w:rsidP="0F14913F">
      <w:pPr>
        <w:rPr>
          <w:rFonts w:eastAsiaTheme="minorEastAsia"/>
          <w:color w:val="FF0000"/>
          <w:lang/>
        </w:rPr>
      </w:pPr>
    </w:p>
    <w:p w14:paraId="405AFAC0" w14:textId="7F8ECA69" w:rsidR="00715F66" w:rsidRDefault="00E25BAB" w:rsidP="0F14913F">
      <w:pPr>
        <w:rPr>
          <w:rFonts w:eastAsiaTheme="minorEastAsia"/>
          <w:color w:val="0F4761" w:themeColor="accent1" w:themeShade="BF"/>
          <w:sz w:val="32"/>
          <w:szCs w:val="32"/>
        </w:rPr>
      </w:pPr>
      <w:r w:rsidRPr="00E25BAB">
        <w:rPr>
          <w:rFonts w:eastAsiaTheme="minorEastAsia"/>
          <w:color w:val="FF0000"/>
        </w:rPr>
        <w:t>Please do not share this document externally.</w:t>
      </w:r>
      <w:r w:rsidR="004505E1" w:rsidRPr="0F14913F">
        <w:rPr>
          <w:rFonts w:eastAsiaTheme="minorEastAsia"/>
        </w:rPr>
        <w:br w:type="page"/>
      </w:r>
    </w:p>
    <w:p w14:paraId="2EEF746A" w14:textId="77777777" w:rsidR="00F420B8" w:rsidRDefault="00F420B8" w:rsidP="75FF9EA2">
      <w:pPr>
        <w:pStyle w:val="Heading2"/>
        <w:pBdr>
          <w:bottom w:val="single" w:sz="6" w:space="1" w:color="auto"/>
        </w:pBdr>
        <w:rPr>
          <w:rFonts w:asciiTheme="minorHAnsi" w:eastAsiaTheme="minorEastAsia" w:hAnsiTheme="minorHAnsi" w:cstheme="minorBidi"/>
        </w:rPr>
      </w:pPr>
    </w:p>
    <w:p w14:paraId="56B33C2D" w14:textId="44AB5157" w:rsidR="001F2196" w:rsidRPr="001F2196" w:rsidRDefault="001F2196" w:rsidP="75FF9EA2">
      <w:pPr>
        <w:rPr>
          <w:rFonts w:eastAsiaTheme="minorEastAsia"/>
          <w:b/>
          <w:bCs/>
        </w:rPr>
      </w:pPr>
      <w:r w:rsidRPr="75FF9EA2">
        <w:rPr>
          <w:rFonts w:eastAsiaTheme="minorEastAsia"/>
          <w:b/>
          <w:bCs/>
          <w:kern w:val="0"/>
          <w:sz w:val="24"/>
          <w:szCs w:val="24"/>
          <w:lang w:eastAsia="en-CA"/>
          <w14:ligatures w14:val="none"/>
        </w:rPr>
        <w:t xml:space="preserve"> </w:t>
      </w:r>
      <w:r w:rsidRPr="75FF9EA2">
        <w:rPr>
          <w:rFonts w:eastAsiaTheme="minorEastAsia"/>
          <w:b/>
          <w:bCs/>
        </w:rPr>
        <w:t>Introduction and Scope</w:t>
      </w:r>
    </w:p>
    <w:p w14:paraId="39B8FABE" w14:textId="566C745A" w:rsidR="00B3350F" w:rsidRDefault="06E2BFF4" w:rsidP="0F14913F">
      <w:pPr>
        <w:rPr>
          <w:rFonts w:eastAsiaTheme="minorEastAsia"/>
        </w:rPr>
      </w:pPr>
      <w:r w:rsidRPr="0F14913F">
        <w:rPr>
          <w:rFonts w:eastAsiaTheme="minorEastAsia"/>
        </w:rPr>
        <w:t xml:space="preserve">This survey is designed to assess how banks are integrating </w:t>
      </w:r>
      <w:r w:rsidR="0F7482F3" w:rsidRPr="0F14913F">
        <w:rPr>
          <w:rFonts w:eastAsiaTheme="minorEastAsia"/>
        </w:rPr>
        <w:t xml:space="preserve">forward looking </w:t>
      </w:r>
      <w:r w:rsidRPr="0F14913F">
        <w:rPr>
          <w:rFonts w:eastAsiaTheme="minorEastAsia"/>
        </w:rPr>
        <w:t xml:space="preserve">climate-related </w:t>
      </w:r>
      <w:r w:rsidR="770F0045" w:rsidRPr="0F14913F">
        <w:rPr>
          <w:rFonts w:eastAsiaTheme="minorEastAsia"/>
        </w:rPr>
        <w:t>risks (</w:t>
      </w:r>
      <w:r w:rsidR="0F7482F3" w:rsidRPr="0F14913F">
        <w:rPr>
          <w:rFonts w:eastAsiaTheme="minorEastAsia"/>
        </w:rPr>
        <w:t>short, medium, long term)</w:t>
      </w:r>
      <w:r w:rsidR="1D0D8F69" w:rsidRPr="0F14913F">
        <w:rPr>
          <w:rFonts w:eastAsiaTheme="minorEastAsia"/>
        </w:rPr>
        <w:t xml:space="preserve"> </w:t>
      </w:r>
      <w:r w:rsidRPr="0F14913F">
        <w:rPr>
          <w:rFonts w:eastAsiaTheme="minorEastAsia"/>
        </w:rPr>
        <w:t xml:space="preserve">into their credit risk management frameworks. </w:t>
      </w:r>
      <w:r w:rsidR="32EEFB4C" w:rsidRPr="0F14913F">
        <w:rPr>
          <w:rFonts w:eastAsiaTheme="minorEastAsia"/>
        </w:rPr>
        <w:t xml:space="preserve">The survey seeks to gather detailed information on banks' approaches to climate-related credit risk assessments, including </w:t>
      </w:r>
      <w:r w:rsidR="7E3BD01E" w:rsidRPr="0F14913F">
        <w:rPr>
          <w:rFonts w:eastAsiaTheme="minorEastAsia"/>
        </w:rPr>
        <w:t xml:space="preserve">underlying </w:t>
      </w:r>
      <w:r w:rsidR="32EEFB4C" w:rsidRPr="0F14913F">
        <w:rPr>
          <w:rFonts w:eastAsiaTheme="minorEastAsia"/>
        </w:rPr>
        <w:t xml:space="preserve">maturity, and the integration of various risk factors such as </w:t>
      </w:r>
      <w:r w:rsidR="6FDF083C" w:rsidRPr="0F14913F">
        <w:rPr>
          <w:rFonts w:eastAsiaTheme="minorEastAsia"/>
        </w:rPr>
        <w:t xml:space="preserve">transition risks, physical risks, and ESG scores </w:t>
      </w:r>
      <w:r w:rsidR="397F9735" w:rsidRPr="0F14913F">
        <w:rPr>
          <w:rFonts w:eastAsiaTheme="minorEastAsia"/>
        </w:rPr>
        <w:t>into this assessment framework</w:t>
      </w:r>
      <w:r w:rsidR="32EEFB4C" w:rsidRPr="0F14913F">
        <w:rPr>
          <w:rFonts w:eastAsiaTheme="minorEastAsia"/>
        </w:rPr>
        <w:t>. By examining the methodologies, data sources, scenario</w:t>
      </w:r>
      <w:r w:rsidR="397F9735" w:rsidRPr="0F14913F">
        <w:rPr>
          <w:rFonts w:eastAsiaTheme="minorEastAsia"/>
        </w:rPr>
        <w:t>s</w:t>
      </w:r>
      <w:r w:rsidR="32EEFB4C" w:rsidRPr="0F14913F">
        <w:rPr>
          <w:rFonts w:eastAsiaTheme="minorEastAsia"/>
        </w:rPr>
        <w:t xml:space="preserve">, and quantitative impacts across different exposure classes and sectors, this survey aims to provide a comprehensive understanding of the current state of climate risk </w:t>
      </w:r>
      <w:r w:rsidR="5AC7C5E7" w:rsidRPr="0F14913F">
        <w:rPr>
          <w:rFonts w:eastAsiaTheme="minorEastAsia"/>
        </w:rPr>
        <w:t xml:space="preserve">integration to credit risk </w:t>
      </w:r>
      <w:r w:rsidR="32EEFB4C" w:rsidRPr="0F14913F">
        <w:rPr>
          <w:rFonts w:eastAsiaTheme="minorEastAsia"/>
        </w:rPr>
        <w:t xml:space="preserve">within the banking sector. </w:t>
      </w:r>
      <w:r w:rsidR="326A6A35" w:rsidRPr="0F14913F">
        <w:rPr>
          <w:rFonts w:eastAsiaTheme="minorEastAsia"/>
        </w:rPr>
        <w:t xml:space="preserve">The insights gained </w:t>
      </w:r>
      <w:r w:rsidR="3CE165A7" w:rsidRPr="0F14913F">
        <w:rPr>
          <w:rFonts w:eastAsiaTheme="minorEastAsia"/>
        </w:rPr>
        <w:t xml:space="preserve">are </w:t>
      </w:r>
      <w:r w:rsidR="326A6A35" w:rsidRPr="0F14913F">
        <w:rPr>
          <w:rFonts w:eastAsiaTheme="minorEastAsia"/>
        </w:rPr>
        <w:t xml:space="preserve">aimed </w:t>
      </w:r>
      <w:r w:rsidR="12B90542" w:rsidRPr="0F14913F">
        <w:rPr>
          <w:rFonts w:eastAsiaTheme="minorEastAsia"/>
        </w:rPr>
        <w:t>at</w:t>
      </w:r>
      <w:r w:rsidR="326A6A35" w:rsidRPr="0F14913F">
        <w:rPr>
          <w:rFonts w:eastAsiaTheme="minorEastAsia"/>
        </w:rPr>
        <w:t xml:space="preserve"> help</w:t>
      </w:r>
      <w:r w:rsidR="12B90542" w:rsidRPr="0F14913F">
        <w:rPr>
          <w:rFonts w:eastAsiaTheme="minorEastAsia"/>
        </w:rPr>
        <w:t>ing</w:t>
      </w:r>
      <w:r w:rsidR="326A6A35" w:rsidRPr="0F14913F">
        <w:rPr>
          <w:rFonts w:eastAsiaTheme="minorEastAsia"/>
        </w:rPr>
        <w:t xml:space="preserve"> banks identify best practices, enhance their risk management strategies, and strengthen their resilience in the face of evolving climate </w:t>
      </w:r>
      <w:r w:rsidR="1BEE5DC6" w:rsidRPr="0F14913F">
        <w:rPr>
          <w:rFonts w:eastAsiaTheme="minorEastAsia"/>
        </w:rPr>
        <w:t>risks</w:t>
      </w:r>
      <w:r w:rsidR="326A6A35" w:rsidRPr="0F14913F">
        <w:rPr>
          <w:rFonts w:eastAsiaTheme="minorEastAsia"/>
        </w:rPr>
        <w:t>.</w:t>
      </w:r>
    </w:p>
    <w:p w14:paraId="4EA281D8" w14:textId="517EA4BC" w:rsidR="00BA1368" w:rsidRDefault="00BA1368" w:rsidP="75FF9EA2">
      <w:pPr>
        <w:pStyle w:val="NoSpacing"/>
        <w:rPr>
          <w:rFonts w:eastAsiaTheme="minorEastAsia"/>
        </w:rPr>
      </w:pPr>
      <w:r w:rsidRPr="75FF9EA2">
        <w:rPr>
          <w:rFonts w:eastAsiaTheme="minorEastAsia"/>
        </w:rPr>
        <w:t>Part 1: Climate-Related Credit Risk Assessment and Integration: Covers how the bank assesses and integrates climate-related risks into credit risk models, along with a review of internal risk assessments and materiality</w:t>
      </w:r>
      <w:r w:rsidR="00D54D7E" w:rsidRPr="75FF9EA2">
        <w:rPr>
          <w:rFonts w:eastAsiaTheme="minorEastAsia"/>
        </w:rPr>
        <w:t xml:space="preserve"> assessment</w:t>
      </w:r>
      <w:r w:rsidRPr="75FF9EA2">
        <w:rPr>
          <w:rFonts w:eastAsiaTheme="minorEastAsia"/>
        </w:rPr>
        <w:t>.</w:t>
      </w:r>
    </w:p>
    <w:p w14:paraId="2673ABD5" w14:textId="241DBB44" w:rsidR="00BA1368" w:rsidRDefault="00BA1368" w:rsidP="75FF9EA2">
      <w:pPr>
        <w:pStyle w:val="NoSpacing"/>
        <w:rPr>
          <w:rFonts w:eastAsiaTheme="minorEastAsia"/>
        </w:rPr>
      </w:pPr>
      <w:r w:rsidRPr="75FF9EA2">
        <w:rPr>
          <w:rFonts w:eastAsiaTheme="minorEastAsia"/>
        </w:rPr>
        <w:t>Part 2: Transition Risk: Explores risks related to the transition to a low-carbon economy</w:t>
      </w:r>
    </w:p>
    <w:p w14:paraId="45126A4A" w14:textId="283537DB" w:rsidR="00BA1368" w:rsidRDefault="00BA1368" w:rsidP="75FF9EA2">
      <w:pPr>
        <w:pStyle w:val="NoSpacing"/>
        <w:rPr>
          <w:rFonts w:eastAsiaTheme="minorEastAsia"/>
        </w:rPr>
      </w:pPr>
      <w:r w:rsidRPr="75FF9EA2">
        <w:rPr>
          <w:rFonts w:eastAsiaTheme="minorEastAsia"/>
        </w:rPr>
        <w:t>Part 3: Physical Risk: Focuses on physical risks,</w:t>
      </w:r>
      <w:r w:rsidR="00D54D7E" w:rsidRPr="75FF9EA2">
        <w:rPr>
          <w:rFonts w:eastAsiaTheme="minorEastAsia"/>
        </w:rPr>
        <w:t xml:space="preserve"> </w:t>
      </w:r>
      <w:r w:rsidRPr="75FF9EA2">
        <w:rPr>
          <w:rFonts w:eastAsiaTheme="minorEastAsia"/>
        </w:rPr>
        <w:t>and their impact on the bank’s portfolios.</w:t>
      </w:r>
    </w:p>
    <w:p w14:paraId="043A39CB" w14:textId="5666B749" w:rsidR="00A37C80" w:rsidRDefault="00A37C80" w:rsidP="75FF9EA2">
      <w:pPr>
        <w:pStyle w:val="NoSpacing"/>
        <w:rPr>
          <w:rFonts w:eastAsiaTheme="minorEastAsia"/>
        </w:rPr>
      </w:pPr>
      <w:r w:rsidRPr="75FF9EA2">
        <w:rPr>
          <w:rFonts w:eastAsiaTheme="minorEastAsia"/>
        </w:rPr>
        <w:t>Part 4: Climate related Collateral Value Adjustments</w:t>
      </w:r>
    </w:p>
    <w:p w14:paraId="6C5CBBEB" w14:textId="2A472351" w:rsidR="00BA1368" w:rsidRDefault="00BA1368" w:rsidP="75FF9EA2">
      <w:pPr>
        <w:pStyle w:val="NoSpacing"/>
        <w:rPr>
          <w:rFonts w:eastAsiaTheme="minorEastAsia"/>
        </w:rPr>
      </w:pPr>
      <w:r w:rsidRPr="75FF9EA2">
        <w:rPr>
          <w:rFonts w:eastAsiaTheme="minorEastAsia"/>
        </w:rPr>
        <w:t xml:space="preserve">Part </w:t>
      </w:r>
      <w:r w:rsidR="00A37C80" w:rsidRPr="75FF9EA2">
        <w:rPr>
          <w:rFonts w:eastAsiaTheme="minorEastAsia"/>
        </w:rPr>
        <w:t>5</w:t>
      </w:r>
      <w:r w:rsidRPr="75FF9EA2">
        <w:rPr>
          <w:rFonts w:eastAsiaTheme="minorEastAsia"/>
        </w:rPr>
        <w:t>: Exposure Class and Sector Specific: Examines climate risks across different exposure classes and sectors</w:t>
      </w:r>
    </w:p>
    <w:p w14:paraId="2F6A584B" w14:textId="1455B5D7" w:rsidR="00BA1368" w:rsidRDefault="00BA1368" w:rsidP="75FF9EA2">
      <w:pPr>
        <w:pStyle w:val="NoSpacing"/>
        <w:rPr>
          <w:rFonts w:eastAsiaTheme="minorEastAsia"/>
        </w:rPr>
      </w:pPr>
      <w:r w:rsidRPr="75FF9EA2">
        <w:rPr>
          <w:rFonts w:eastAsiaTheme="minorEastAsia"/>
        </w:rPr>
        <w:t xml:space="preserve">Part </w:t>
      </w:r>
      <w:r w:rsidR="00A37C80" w:rsidRPr="75FF9EA2">
        <w:rPr>
          <w:rFonts w:eastAsiaTheme="minorEastAsia"/>
        </w:rPr>
        <w:t>6</w:t>
      </w:r>
      <w:r w:rsidRPr="75FF9EA2">
        <w:rPr>
          <w:rFonts w:eastAsiaTheme="minorEastAsia"/>
        </w:rPr>
        <w:t xml:space="preserve">: Scenario Analysis: </w:t>
      </w:r>
      <w:r w:rsidR="006E69B5" w:rsidRPr="75FF9EA2">
        <w:rPr>
          <w:rFonts w:eastAsiaTheme="minorEastAsia"/>
        </w:rPr>
        <w:t xml:space="preserve">Explores </w:t>
      </w:r>
      <w:r w:rsidRPr="75FF9EA2">
        <w:rPr>
          <w:rFonts w:eastAsiaTheme="minorEastAsia"/>
        </w:rPr>
        <w:t>how the bank uses scenario analysis to model climate-related risks</w:t>
      </w:r>
    </w:p>
    <w:p w14:paraId="6BA3314F" w14:textId="372DAC22" w:rsidR="00BA1368" w:rsidRDefault="00BA1368" w:rsidP="75FF9EA2">
      <w:pPr>
        <w:pStyle w:val="NoSpacing"/>
        <w:rPr>
          <w:rFonts w:eastAsiaTheme="minorEastAsia"/>
        </w:rPr>
      </w:pPr>
      <w:r w:rsidRPr="75FF9EA2">
        <w:rPr>
          <w:rFonts w:eastAsiaTheme="minorEastAsia"/>
        </w:rPr>
        <w:t xml:space="preserve">Part </w:t>
      </w:r>
      <w:r w:rsidR="00A37C80" w:rsidRPr="75FF9EA2">
        <w:rPr>
          <w:rFonts w:eastAsiaTheme="minorEastAsia"/>
        </w:rPr>
        <w:t>7</w:t>
      </w:r>
      <w:r w:rsidRPr="75FF9EA2">
        <w:rPr>
          <w:rFonts w:eastAsiaTheme="minorEastAsia"/>
        </w:rPr>
        <w:t>: ESG Scores: Looks at how ESG scores are calculated and integrated into credit risk assessments.</w:t>
      </w:r>
    </w:p>
    <w:p w14:paraId="13192AC1" w14:textId="6E316293" w:rsidR="00BA1368" w:rsidRDefault="00BA1368" w:rsidP="75FF9EA2">
      <w:pPr>
        <w:pStyle w:val="NoSpacing"/>
        <w:rPr>
          <w:rFonts w:eastAsiaTheme="minorEastAsia"/>
        </w:rPr>
      </w:pPr>
      <w:r w:rsidRPr="75FF9EA2">
        <w:rPr>
          <w:rFonts w:eastAsiaTheme="minorEastAsia"/>
        </w:rPr>
        <w:t>Part</w:t>
      </w:r>
      <w:r w:rsidR="00A37C80" w:rsidRPr="75FF9EA2">
        <w:rPr>
          <w:rFonts w:eastAsiaTheme="minorEastAsia"/>
        </w:rPr>
        <w:t xml:space="preserve"> 8</w:t>
      </w:r>
      <w:r w:rsidRPr="75FF9EA2">
        <w:rPr>
          <w:rFonts w:eastAsiaTheme="minorEastAsia"/>
        </w:rPr>
        <w:t xml:space="preserve">: Data and IT: </w:t>
      </w:r>
      <w:r w:rsidR="00B347C3" w:rsidRPr="75FF9EA2">
        <w:rPr>
          <w:rFonts w:eastAsiaTheme="minorEastAsia"/>
        </w:rPr>
        <w:t xml:space="preserve">Explores </w:t>
      </w:r>
      <w:r w:rsidRPr="75FF9EA2">
        <w:rPr>
          <w:rFonts w:eastAsiaTheme="minorEastAsia"/>
        </w:rPr>
        <w:t xml:space="preserve">the bank’s data management and IT infrastructure for supporting climate risk assessments. </w:t>
      </w:r>
    </w:p>
    <w:p w14:paraId="0D920F52" w14:textId="6225E0CF" w:rsidR="00A37C80" w:rsidRDefault="00A37C80" w:rsidP="75FF9EA2">
      <w:pPr>
        <w:pStyle w:val="NoSpacing"/>
        <w:rPr>
          <w:rFonts w:eastAsiaTheme="minorEastAsia"/>
        </w:rPr>
      </w:pPr>
      <w:r w:rsidRPr="75FF9EA2">
        <w:rPr>
          <w:rFonts w:eastAsiaTheme="minorEastAsia"/>
        </w:rPr>
        <w:t>Part 9: Integration of Other ESG Risks</w:t>
      </w:r>
    </w:p>
    <w:p w14:paraId="4C3D5F1C" w14:textId="779F9384" w:rsidR="005F45E8" w:rsidRDefault="00BA1368" w:rsidP="75FF9EA2">
      <w:pPr>
        <w:pStyle w:val="NoSpacing"/>
        <w:rPr>
          <w:rFonts w:eastAsiaTheme="minorEastAsia"/>
        </w:rPr>
      </w:pPr>
      <w:r w:rsidRPr="75FF9EA2">
        <w:rPr>
          <w:rFonts w:eastAsiaTheme="minorEastAsia"/>
        </w:rPr>
        <w:t xml:space="preserve">Part </w:t>
      </w:r>
      <w:r w:rsidR="00A37C80" w:rsidRPr="75FF9EA2">
        <w:rPr>
          <w:rFonts w:eastAsiaTheme="minorEastAsia"/>
        </w:rPr>
        <w:t>10</w:t>
      </w:r>
      <w:r w:rsidRPr="75FF9EA2">
        <w:rPr>
          <w:rFonts w:eastAsiaTheme="minorEastAsia"/>
        </w:rPr>
        <w:t xml:space="preserve">: Quantitative Impact: </w:t>
      </w:r>
      <w:r w:rsidR="00B347C3" w:rsidRPr="75FF9EA2">
        <w:rPr>
          <w:rFonts w:eastAsiaTheme="minorEastAsia"/>
        </w:rPr>
        <w:t xml:space="preserve">Looks at </w:t>
      </w:r>
      <w:r w:rsidRPr="75FF9EA2">
        <w:rPr>
          <w:rFonts w:eastAsiaTheme="minorEastAsia"/>
        </w:rPr>
        <w:t>the financial impact of climate risks on key metrics such as Expected Credit Loss (ECL), Risk-Weighted Assets (RWA), and Economic Capital (ECAP).</w:t>
      </w:r>
    </w:p>
    <w:p w14:paraId="05C5CFD0" w14:textId="77777777" w:rsidR="00F2120B" w:rsidRDefault="00F2120B" w:rsidP="75FF9EA2">
      <w:pPr>
        <w:rPr>
          <w:rFonts w:eastAsiaTheme="minorEastAsia"/>
          <w:color w:val="0F4761" w:themeColor="accent1" w:themeShade="BF"/>
          <w:sz w:val="40"/>
          <w:szCs w:val="40"/>
        </w:rPr>
      </w:pPr>
      <w:r w:rsidRPr="75FF9EA2">
        <w:rPr>
          <w:rFonts w:eastAsiaTheme="minorEastAsia"/>
        </w:rPr>
        <w:br w:type="page"/>
      </w:r>
    </w:p>
    <w:p w14:paraId="6CE1CE92" w14:textId="050E0440" w:rsidR="00D72466" w:rsidRDefault="00EA6E5A" w:rsidP="75FF9EA2">
      <w:pPr>
        <w:pStyle w:val="Heading1"/>
        <w:rPr>
          <w:rFonts w:asciiTheme="minorHAnsi" w:eastAsiaTheme="minorEastAsia" w:hAnsiTheme="minorHAnsi" w:cstheme="minorBidi"/>
        </w:rPr>
      </w:pPr>
      <w:bookmarkStart w:id="0" w:name="_Toc179142090"/>
      <w:r w:rsidRPr="75FF9EA2">
        <w:rPr>
          <w:rFonts w:asciiTheme="minorHAnsi" w:eastAsiaTheme="minorEastAsia" w:hAnsiTheme="minorHAnsi" w:cstheme="minorBidi"/>
        </w:rPr>
        <w:lastRenderedPageBreak/>
        <w:t>Bank Information:</w:t>
      </w:r>
      <w:bookmarkEnd w:id="0"/>
    </w:p>
    <w:p w14:paraId="1E6FD4A6" w14:textId="52B0F9F5" w:rsidR="005206C0" w:rsidRDefault="005206C0" w:rsidP="75FF9EA2">
      <w:pPr>
        <w:rPr>
          <w:rFonts w:eastAsiaTheme="minorEastAsia"/>
        </w:rPr>
      </w:pPr>
      <w:r w:rsidRPr="75FF9EA2">
        <w:rPr>
          <w:rFonts w:eastAsiaTheme="minorEastAsia"/>
        </w:rPr>
        <w:t>Q</w:t>
      </w:r>
      <w:r w:rsidR="0E335D54" w:rsidRPr="75FF9EA2">
        <w:rPr>
          <w:rFonts w:eastAsiaTheme="minorEastAsia"/>
        </w:rPr>
        <w:t>1</w:t>
      </w:r>
      <w:r w:rsidRPr="75FF9EA2">
        <w:rPr>
          <w:rFonts w:eastAsiaTheme="minorEastAsia"/>
        </w:rPr>
        <w:t>. Name of your institution</w:t>
      </w:r>
      <w:r>
        <w:br/>
      </w:r>
      <w:r w:rsidRPr="75FF9EA2">
        <w:rPr>
          <w:rFonts w:eastAsiaTheme="minorEastAsia"/>
        </w:rPr>
        <w:t>Q</w:t>
      </w:r>
      <w:r w:rsidR="6D898E61" w:rsidRPr="75FF9EA2">
        <w:rPr>
          <w:rFonts w:eastAsiaTheme="minorEastAsia"/>
        </w:rPr>
        <w:t>2</w:t>
      </w:r>
      <w:r w:rsidRPr="75FF9EA2">
        <w:rPr>
          <w:rFonts w:eastAsiaTheme="minorEastAsia"/>
        </w:rPr>
        <w:t>. Name the country your institution is headquartered in.</w:t>
      </w:r>
      <w:r>
        <w:br/>
      </w:r>
      <w:r w:rsidRPr="75FF9EA2">
        <w:rPr>
          <w:rFonts w:eastAsiaTheme="minorEastAsia"/>
        </w:rPr>
        <w:t>Q</w:t>
      </w:r>
      <w:r w:rsidR="41F1F71B" w:rsidRPr="75FF9EA2">
        <w:rPr>
          <w:rFonts w:eastAsiaTheme="minorEastAsia"/>
        </w:rPr>
        <w:t>3</w:t>
      </w:r>
      <w:r w:rsidRPr="75FF9EA2">
        <w:rPr>
          <w:rFonts w:eastAsiaTheme="minorEastAsia"/>
        </w:rPr>
        <w:t>. Select the region your institution is located in.</w:t>
      </w:r>
    </w:p>
    <w:p w14:paraId="6512BE48" w14:textId="77777777" w:rsidR="0035369E" w:rsidRDefault="0035369E" w:rsidP="00164A01">
      <w:pPr>
        <w:pStyle w:val="ListParagraph"/>
        <w:numPr>
          <w:ilvl w:val="0"/>
          <w:numId w:val="85"/>
        </w:numPr>
        <w:rPr>
          <w:rFonts w:eastAsiaTheme="minorEastAsia"/>
        </w:rPr>
      </w:pPr>
      <w:r w:rsidRPr="75FF9EA2">
        <w:rPr>
          <w:rFonts w:eastAsiaTheme="minorEastAsia"/>
        </w:rPr>
        <w:t>United States</w:t>
      </w:r>
    </w:p>
    <w:p w14:paraId="1B1AC26D" w14:textId="77777777" w:rsidR="0035369E" w:rsidRDefault="0035369E" w:rsidP="00164A01">
      <w:pPr>
        <w:pStyle w:val="ListParagraph"/>
        <w:numPr>
          <w:ilvl w:val="0"/>
          <w:numId w:val="85"/>
        </w:numPr>
        <w:rPr>
          <w:rFonts w:eastAsiaTheme="minorEastAsia"/>
        </w:rPr>
      </w:pPr>
      <w:r w:rsidRPr="75FF9EA2">
        <w:rPr>
          <w:rFonts w:eastAsiaTheme="minorEastAsia"/>
        </w:rPr>
        <w:t>Canada</w:t>
      </w:r>
    </w:p>
    <w:p w14:paraId="6CA18325" w14:textId="77777777" w:rsidR="0035369E" w:rsidRDefault="0035369E" w:rsidP="00164A01">
      <w:pPr>
        <w:pStyle w:val="ListParagraph"/>
        <w:numPr>
          <w:ilvl w:val="0"/>
          <w:numId w:val="85"/>
        </w:numPr>
        <w:rPr>
          <w:rFonts w:eastAsiaTheme="minorEastAsia"/>
        </w:rPr>
      </w:pPr>
      <w:r w:rsidRPr="75FF9EA2">
        <w:rPr>
          <w:rFonts w:eastAsiaTheme="minorEastAsia"/>
        </w:rPr>
        <w:t>United Kingdom</w:t>
      </w:r>
    </w:p>
    <w:p w14:paraId="0B312173" w14:textId="77777777" w:rsidR="0035369E" w:rsidRDefault="0035369E" w:rsidP="00164A01">
      <w:pPr>
        <w:pStyle w:val="ListParagraph"/>
        <w:numPr>
          <w:ilvl w:val="0"/>
          <w:numId w:val="85"/>
        </w:numPr>
        <w:rPr>
          <w:rFonts w:eastAsiaTheme="minorEastAsia"/>
        </w:rPr>
      </w:pPr>
      <w:r w:rsidRPr="75FF9EA2">
        <w:rPr>
          <w:rFonts w:eastAsiaTheme="minorEastAsia"/>
        </w:rPr>
        <w:t>Europe (excluding United Kingdom)</w:t>
      </w:r>
    </w:p>
    <w:p w14:paraId="76DCE7C1" w14:textId="77777777" w:rsidR="0035369E" w:rsidRDefault="0035369E" w:rsidP="00164A01">
      <w:pPr>
        <w:pStyle w:val="ListParagraph"/>
        <w:numPr>
          <w:ilvl w:val="0"/>
          <w:numId w:val="85"/>
        </w:numPr>
        <w:rPr>
          <w:rFonts w:eastAsiaTheme="minorEastAsia"/>
        </w:rPr>
      </w:pPr>
      <w:r w:rsidRPr="75FF9EA2">
        <w:rPr>
          <w:rFonts w:eastAsiaTheme="minorEastAsia"/>
        </w:rPr>
        <w:t>APAC (Asia-Pacific)</w:t>
      </w:r>
    </w:p>
    <w:p w14:paraId="13B3D30C" w14:textId="77777777" w:rsidR="0035369E" w:rsidRDefault="0035369E" w:rsidP="00164A01">
      <w:pPr>
        <w:pStyle w:val="ListParagraph"/>
        <w:numPr>
          <w:ilvl w:val="0"/>
          <w:numId w:val="85"/>
        </w:numPr>
        <w:rPr>
          <w:rFonts w:eastAsiaTheme="minorEastAsia"/>
        </w:rPr>
      </w:pPr>
      <w:r w:rsidRPr="75FF9EA2">
        <w:rPr>
          <w:rFonts w:eastAsiaTheme="minorEastAsia"/>
        </w:rPr>
        <w:t>Latin America and the Caribbean</w:t>
      </w:r>
    </w:p>
    <w:p w14:paraId="74B4379E" w14:textId="77777777" w:rsidR="0035369E" w:rsidRDefault="0035369E" w:rsidP="00164A01">
      <w:pPr>
        <w:pStyle w:val="ListParagraph"/>
        <w:numPr>
          <w:ilvl w:val="0"/>
          <w:numId w:val="85"/>
        </w:numPr>
        <w:rPr>
          <w:rFonts w:eastAsiaTheme="minorEastAsia"/>
        </w:rPr>
      </w:pPr>
      <w:r w:rsidRPr="75FF9EA2">
        <w:rPr>
          <w:rFonts w:eastAsiaTheme="minorEastAsia"/>
        </w:rPr>
        <w:t>Africa</w:t>
      </w:r>
    </w:p>
    <w:p w14:paraId="40C69472" w14:textId="77777777" w:rsidR="0035369E" w:rsidRDefault="0035369E" w:rsidP="00164A01">
      <w:pPr>
        <w:pStyle w:val="ListParagraph"/>
        <w:numPr>
          <w:ilvl w:val="0"/>
          <w:numId w:val="85"/>
        </w:numPr>
        <w:rPr>
          <w:rFonts w:eastAsiaTheme="minorEastAsia"/>
        </w:rPr>
      </w:pPr>
      <w:r w:rsidRPr="75FF9EA2">
        <w:rPr>
          <w:rFonts w:eastAsiaTheme="minorEastAsia"/>
        </w:rPr>
        <w:t>MENA (Middle East and North Africa)</w:t>
      </w:r>
    </w:p>
    <w:p w14:paraId="6D6428F7" w14:textId="460F50BE" w:rsidR="005206C0" w:rsidRDefault="0035369E" w:rsidP="00164A01">
      <w:pPr>
        <w:pStyle w:val="ListParagraph"/>
        <w:numPr>
          <w:ilvl w:val="0"/>
          <w:numId w:val="85"/>
        </w:numPr>
        <w:rPr>
          <w:rFonts w:eastAsiaTheme="minorEastAsia"/>
        </w:rPr>
      </w:pPr>
      <w:r w:rsidRPr="75FF9EA2">
        <w:rPr>
          <w:rFonts w:eastAsiaTheme="minorEastAsia"/>
        </w:rPr>
        <w:t>Other (please specify)</w:t>
      </w:r>
    </w:p>
    <w:p w14:paraId="45C6805C" w14:textId="2566F2C7" w:rsidR="007A6296" w:rsidRDefault="005206C0" w:rsidP="75FF9EA2">
      <w:pPr>
        <w:rPr>
          <w:rFonts w:eastAsiaTheme="minorEastAsia"/>
        </w:rPr>
      </w:pPr>
      <w:r w:rsidRPr="75FF9EA2">
        <w:rPr>
          <w:rFonts w:eastAsiaTheme="minorEastAsia"/>
        </w:rPr>
        <w:t>Q</w:t>
      </w:r>
      <w:r w:rsidR="38F09A79" w:rsidRPr="75FF9EA2">
        <w:rPr>
          <w:rFonts w:eastAsiaTheme="minorEastAsia"/>
        </w:rPr>
        <w:t>4</w:t>
      </w:r>
      <w:r w:rsidRPr="75FF9EA2">
        <w:rPr>
          <w:rFonts w:eastAsiaTheme="minorEastAsia"/>
        </w:rPr>
        <w:t>. Select the regions your institution operates in.</w:t>
      </w:r>
      <w:r w:rsidR="00D1368B" w:rsidRPr="75FF9EA2">
        <w:rPr>
          <w:rFonts w:eastAsiaTheme="minorEastAsia"/>
        </w:rPr>
        <w:t xml:space="preserve"> Please select all that apply.</w:t>
      </w:r>
    </w:p>
    <w:p w14:paraId="1D122520" w14:textId="77777777" w:rsidR="007A6296" w:rsidRDefault="007A6296" w:rsidP="00164A01">
      <w:pPr>
        <w:pStyle w:val="ListParagraph"/>
        <w:numPr>
          <w:ilvl w:val="0"/>
          <w:numId w:val="85"/>
        </w:numPr>
        <w:rPr>
          <w:rFonts w:eastAsiaTheme="minorEastAsia"/>
        </w:rPr>
      </w:pPr>
      <w:r w:rsidRPr="75FF9EA2">
        <w:rPr>
          <w:rFonts w:eastAsiaTheme="minorEastAsia"/>
        </w:rPr>
        <w:t>United States</w:t>
      </w:r>
    </w:p>
    <w:p w14:paraId="5C26F917" w14:textId="77777777" w:rsidR="007A6296" w:rsidRDefault="007A6296" w:rsidP="00164A01">
      <w:pPr>
        <w:pStyle w:val="ListParagraph"/>
        <w:numPr>
          <w:ilvl w:val="0"/>
          <w:numId w:val="85"/>
        </w:numPr>
        <w:rPr>
          <w:rFonts w:eastAsiaTheme="minorEastAsia"/>
        </w:rPr>
      </w:pPr>
      <w:r w:rsidRPr="75FF9EA2">
        <w:rPr>
          <w:rFonts w:eastAsiaTheme="minorEastAsia"/>
        </w:rPr>
        <w:t>Canada</w:t>
      </w:r>
    </w:p>
    <w:p w14:paraId="5E2ED799" w14:textId="77777777" w:rsidR="007A6296" w:rsidRDefault="007A6296" w:rsidP="00164A01">
      <w:pPr>
        <w:pStyle w:val="ListParagraph"/>
        <w:numPr>
          <w:ilvl w:val="0"/>
          <w:numId w:val="85"/>
        </w:numPr>
        <w:rPr>
          <w:rFonts w:eastAsiaTheme="minorEastAsia"/>
        </w:rPr>
      </w:pPr>
      <w:r w:rsidRPr="75FF9EA2">
        <w:rPr>
          <w:rFonts w:eastAsiaTheme="minorEastAsia"/>
        </w:rPr>
        <w:t>United Kingdom</w:t>
      </w:r>
    </w:p>
    <w:p w14:paraId="4611E62B" w14:textId="77777777" w:rsidR="007A6296" w:rsidRDefault="007A6296" w:rsidP="00164A01">
      <w:pPr>
        <w:pStyle w:val="ListParagraph"/>
        <w:numPr>
          <w:ilvl w:val="0"/>
          <w:numId w:val="85"/>
        </w:numPr>
        <w:rPr>
          <w:rFonts w:eastAsiaTheme="minorEastAsia"/>
        </w:rPr>
      </w:pPr>
      <w:r w:rsidRPr="75FF9EA2">
        <w:rPr>
          <w:rFonts w:eastAsiaTheme="minorEastAsia"/>
        </w:rPr>
        <w:t>Europe (excluding United Kingdom)</w:t>
      </w:r>
    </w:p>
    <w:p w14:paraId="37B7D471" w14:textId="77777777" w:rsidR="007A6296" w:rsidRDefault="007A6296" w:rsidP="00164A01">
      <w:pPr>
        <w:pStyle w:val="ListParagraph"/>
        <w:numPr>
          <w:ilvl w:val="0"/>
          <w:numId w:val="85"/>
        </w:numPr>
        <w:rPr>
          <w:rFonts w:eastAsiaTheme="minorEastAsia"/>
        </w:rPr>
      </w:pPr>
      <w:r w:rsidRPr="75FF9EA2">
        <w:rPr>
          <w:rFonts w:eastAsiaTheme="minorEastAsia"/>
        </w:rPr>
        <w:t>APAC (Asia-Pacific)</w:t>
      </w:r>
    </w:p>
    <w:p w14:paraId="225DBE35" w14:textId="77777777" w:rsidR="007A6296" w:rsidRDefault="007A6296" w:rsidP="00164A01">
      <w:pPr>
        <w:pStyle w:val="ListParagraph"/>
        <w:numPr>
          <w:ilvl w:val="0"/>
          <w:numId w:val="85"/>
        </w:numPr>
        <w:rPr>
          <w:rFonts w:eastAsiaTheme="minorEastAsia"/>
        </w:rPr>
      </w:pPr>
      <w:r w:rsidRPr="75FF9EA2">
        <w:rPr>
          <w:rFonts w:eastAsiaTheme="minorEastAsia"/>
        </w:rPr>
        <w:t>Latin America and the Caribbean</w:t>
      </w:r>
    </w:p>
    <w:p w14:paraId="0156B1DA" w14:textId="77777777" w:rsidR="007A6296" w:rsidRDefault="007A6296" w:rsidP="00164A01">
      <w:pPr>
        <w:pStyle w:val="ListParagraph"/>
        <w:numPr>
          <w:ilvl w:val="0"/>
          <w:numId w:val="85"/>
        </w:numPr>
        <w:rPr>
          <w:rFonts w:eastAsiaTheme="minorEastAsia"/>
        </w:rPr>
      </w:pPr>
      <w:r w:rsidRPr="75FF9EA2">
        <w:rPr>
          <w:rFonts w:eastAsiaTheme="minorEastAsia"/>
        </w:rPr>
        <w:t>Africa</w:t>
      </w:r>
    </w:p>
    <w:p w14:paraId="75F1AD51" w14:textId="77777777" w:rsidR="007A6296" w:rsidRDefault="007A6296" w:rsidP="00164A01">
      <w:pPr>
        <w:pStyle w:val="ListParagraph"/>
        <w:numPr>
          <w:ilvl w:val="0"/>
          <w:numId w:val="85"/>
        </w:numPr>
        <w:rPr>
          <w:rFonts w:eastAsiaTheme="minorEastAsia"/>
        </w:rPr>
      </w:pPr>
      <w:r w:rsidRPr="75FF9EA2">
        <w:rPr>
          <w:rFonts w:eastAsiaTheme="minorEastAsia"/>
        </w:rPr>
        <w:t>MENA (Middle East and North Africa)</w:t>
      </w:r>
    </w:p>
    <w:p w14:paraId="5392F450" w14:textId="77777777" w:rsidR="007A6296" w:rsidRDefault="007A6296" w:rsidP="00164A01">
      <w:pPr>
        <w:pStyle w:val="ListParagraph"/>
        <w:numPr>
          <w:ilvl w:val="0"/>
          <w:numId w:val="85"/>
        </w:numPr>
        <w:rPr>
          <w:rFonts w:eastAsiaTheme="minorEastAsia"/>
        </w:rPr>
      </w:pPr>
      <w:r w:rsidRPr="75FF9EA2">
        <w:rPr>
          <w:rFonts w:eastAsiaTheme="minorEastAsia"/>
        </w:rPr>
        <w:t>Other (please specify)</w:t>
      </w:r>
    </w:p>
    <w:p w14:paraId="6827D091" w14:textId="163D2201" w:rsidR="00AA5493" w:rsidRDefault="00AA5493" w:rsidP="75FF9EA2">
      <w:pPr>
        <w:rPr>
          <w:rFonts w:eastAsiaTheme="minorEastAsia"/>
        </w:rPr>
      </w:pPr>
      <w:r w:rsidRPr="75FF9EA2">
        <w:rPr>
          <w:rFonts w:eastAsiaTheme="minorEastAsia"/>
        </w:rPr>
        <w:t xml:space="preserve">Q5. Is your bank globally, regionally or single country active? </w:t>
      </w:r>
      <w:r>
        <w:br/>
      </w:r>
      <w:r w:rsidRPr="75FF9EA2">
        <w:rPr>
          <w:rFonts w:eastAsiaTheme="minorEastAsia"/>
        </w:rPr>
        <w:t>-Globally</w:t>
      </w:r>
      <w:r>
        <w:br/>
      </w:r>
      <w:r w:rsidRPr="75FF9EA2">
        <w:rPr>
          <w:rFonts w:eastAsiaTheme="minorEastAsia"/>
        </w:rPr>
        <w:t>-Regionally</w:t>
      </w:r>
      <w:r>
        <w:br/>
      </w:r>
      <w:r w:rsidRPr="75FF9EA2">
        <w:rPr>
          <w:rFonts w:eastAsiaTheme="minorEastAsia"/>
        </w:rPr>
        <w:t>-Single Country</w:t>
      </w:r>
    </w:p>
    <w:p w14:paraId="2A40AB6B" w14:textId="19084E53" w:rsidR="005206C0" w:rsidRDefault="005206C0" w:rsidP="75FF9EA2">
      <w:pPr>
        <w:rPr>
          <w:rFonts w:eastAsiaTheme="minorEastAsia"/>
        </w:rPr>
      </w:pPr>
      <w:r w:rsidRPr="75FF9EA2">
        <w:rPr>
          <w:rFonts w:eastAsiaTheme="minorEastAsia"/>
        </w:rPr>
        <w:t>Q</w:t>
      </w:r>
      <w:r w:rsidR="00AA5493" w:rsidRPr="75FF9EA2">
        <w:rPr>
          <w:rFonts w:eastAsiaTheme="minorEastAsia"/>
        </w:rPr>
        <w:t>6</w:t>
      </w:r>
      <w:r w:rsidRPr="75FF9EA2">
        <w:rPr>
          <w:rFonts w:eastAsiaTheme="minorEastAsia"/>
        </w:rPr>
        <w:t>. Select the size (total assets</w:t>
      </w:r>
      <w:r w:rsidR="007928E9" w:rsidRPr="75FF9EA2">
        <w:rPr>
          <w:rFonts w:eastAsiaTheme="minorEastAsia"/>
        </w:rPr>
        <w:t xml:space="preserve"> under management</w:t>
      </w:r>
      <w:r w:rsidRPr="75FF9EA2">
        <w:rPr>
          <w:rFonts w:eastAsiaTheme="minorEastAsia"/>
        </w:rPr>
        <w:t xml:space="preserve"> </w:t>
      </w:r>
      <w:r w:rsidR="11285368" w:rsidRPr="75FF9EA2">
        <w:rPr>
          <w:rFonts w:eastAsiaTheme="minorEastAsia"/>
        </w:rPr>
        <w:t>(</w:t>
      </w:r>
      <w:r w:rsidRPr="75FF9EA2">
        <w:rPr>
          <w:rFonts w:eastAsiaTheme="minorEastAsia"/>
        </w:rPr>
        <w:t>in USD)</w:t>
      </w:r>
      <w:r w:rsidR="7C7E728C" w:rsidRPr="75FF9EA2">
        <w:rPr>
          <w:rFonts w:eastAsiaTheme="minorEastAsia"/>
        </w:rPr>
        <w:t>)</w:t>
      </w:r>
      <w:r w:rsidRPr="75FF9EA2">
        <w:rPr>
          <w:rFonts w:eastAsiaTheme="minorEastAsia"/>
        </w:rPr>
        <w:t xml:space="preserve"> of your institution.</w:t>
      </w:r>
    </w:p>
    <w:p w14:paraId="2B65A13D" w14:textId="77777777" w:rsidR="004E02ED" w:rsidRDefault="004E02ED" w:rsidP="00164A01">
      <w:pPr>
        <w:pStyle w:val="ListParagraph"/>
        <w:numPr>
          <w:ilvl w:val="0"/>
          <w:numId w:val="86"/>
        </w:numPr>
        <w:rPr>
          <w:rFonts w:eastAsiaTheme="minorEastAsia"/>
        </w:rPr>
      </w:pPr>
      <w:r w:rsidRPr="75FF9EA2">
        <w:rPr>
          <w:rFonts w:eastAsiaTheme="minorEastAsia"/>
        </w:rPr>
        <w:t>$100 billion and above</w:t>
      </w:r>
    </w:p>
    <w:p w14:paraId="74E7596E" w14:textId="77777777" w:rsidR="004E02ED" w:rsidRDefault="004E02ED" w:rsidP="00164A01">
      <w:pPr>
        <w:pStyle w:val="ListParagraph"/>
        <w:numPr>
          <w:ilvl w:val="0"/>
          <w:numId w:val="86"/>
        </w:numPr>
        <w:rPr>
          <w:rFonts w:eastAsiaTheme="minorEastAsia"/>
        </w:rPr>
      </w:pPr>
      <w:r w:rsidRPr="75FF9EA2">
        <w:rPr>
          <w:rFonts w:eastAsiaTheme="minorEastAsia"/>
        </w:rPr>
        <w:t>$20 billion to less than $100 billion</w:t>
      </w:r>
    </w:p>
    <w:p w14:paraId="6A5EBA9C" w14:textId="77777777" w:rsidR="004E02ED" w:rsidRDefault="004E02ED" w:rsidP="00164A01">
      <w:pPr>
        <w:pStyle w:val="ListParagraph"/>
        <w:numPr>
          <w:ilvl w:val="0"/>
          <w:numId w:val="86"/>
        </w:numPr>
        <w:rPr>
          <w:rFonts w:eastAsiaTheme="minorEastAsia"/>
        </w:rPr>
      </w:pPr>
      <w:r w:rsidRPr="75FF9EA2">
        <w:rPr>
          <w:rFonts w:eastAsiaTheme="minorEastAsia"/>
        </w:rPr>
        <w:t>$5 billion to less than $20 billion</w:t>
      </w:r>
    </w:p>
    <w:p w14:paraId="4E581625" w14:textId="026DE1F2" w:rsidR="005206C0" w:rsidRDefault="004E02ED" w:rsidP="00164A01">
      <w:pPr>
        <w:pStyle w:val="ListParagraph"/>
        <w:numPr>
          <w:ilvl w:val="0"/>
          <w:numId w:val="86"/>
        </w:numPr>
        <w:rPr>
          <w:rFonts w:eastAsiaTheme="minorEastAsia"/>
        </w:rPr>
      </w:pPr>
      <w:r w:rsidRPr="75FF9EA2">
        <w:rPr>
          <w:rFonts w:eastAsiaTheme="minorEastAsia"/>
        </w:rPr>
        <w:t>Below $5 billion</w:t>
      </w:r>
    </w:p>
    <w:p w14:paraId="21DBAA96" w14:textId="4D33A8C8" w:rsidR="001346D1" w:rsidRDefault="19D2201C" w:rsidP="0F14913F">
      <w:pPr>
        <w:rPr>
          <w:rFonts w:eastAsiaTheme="minorEastAsia"/>
        </w:rPr>
      </w:pPr>
      <w:r w:rsidRPr="0F14913F">
        <w:rPr>
          <w:rFonts w:eastAsiaTheme="minorEastAsia"/>
        </w:rPr>
        <w:t>Q</w:t>
      </w:r>
      <w:r w:rsidR="158CA353" w:rsidRPr="0F14913F">
        <w:rPr>
          <w:rFonts w:eastAsiaTheme="minorEastAsia"/>
        </w:rPr>
        <w:t>7</w:t>
      </w:r>
      <w:r w:rsidRPr="0F14913F">
        <w:rPr>
          <w:rFonts w:eastAsiaTheme="minorEastAsia"/>
        </w:rPr>
        <w:t xml:space="preserve">. </w:t>
      </w:r>
      <w:r w:rsidR="33F7FE61" w:rsidRPr="0F14913F">
        <w:rPr>
          <w:rFonts w:eastAsiaTheme="minorEastAsia"/>
        </w:rPr>
        <w:t>Select the t</w:t>
      </w:r>
      <w:r w:rsidRPr="0F14913F">
        <w:rPr>
          <w:rFonts w:eastAsiaTheme="minorEastAsia"/>
        </w:rPr>
        <w:t xml:space="preserve">ype of </w:t>
      </w:r>
      <w:r w:rsidR="1A4B2E14" w:rsidRPr="0F14913F">
        <w:rPr>
          <w:rFonts w:eastAsiaTheme="minorEastAsia"/>
        </w:rPr>
        <w:t>your institution</w:t>
      </w:r>
      <w:r w:rsidR="555E49CB" w:rsidRPr="0F14913F">
        <w:rPr>
          <w:rFonts w:eastAsiaTheme="minorEastAsia"/>
        </w:rPr>
        <w:t>.</w:t>
      </w:r>
    </w:p>
    <w:p w14:paraId="257024B3" w14:textId="77777777" w:rsidR="00A52C8C" w:rsidRDefault="005206C0" w:rsidP="00164A01">
      <w:pPr>
        <w:pStyle w:val="ListParagraph"/>
        <w:numPr>
          <w:ilvl w:val="0"/>
          <w:numId w:val="87"/>
        </w:numPr>
        <w:rPr>
          <w:rFonts w:eastAsiaTheme="minorEastAsia"/>
        </w:rPr>
      </w:pPr>
      <w:r w:rsidRPr="75FF9EA2">
        <w:rPr>
          <w:rFonts w:eastAsiaTheme="minorEastAsia"/>
        </w:rPr>
        <w:t>Universal Bank</w:t>
      </w:r>
    </w:p>
    <w:p w14:paraId="48743036" w14:textId="770DFCCC" w:rsidR="002E2642" w:rsidRDefault="005206C0" w:rsidP="00164A01">
      <w:pPr>
        <w:pStyle w:val="ListParagraph"/>
        <w:numPr>
          <w:ilvl w:val="0"/>
          <w:numId w:val="87"/>
        </w:numPr>
        <w:rPr>
          <w:rFonts w:eastAsiaTheme="minorEastAsia"/>
        </w:rPr>
      </w:pPr>
      <w:r w:rsidRPr="75FF9EA2">
        <w:rPr>
          <w:rFonts w:eastAsiaTheme="minorEastAsia"/>
        </w:rPr>
        <w:t>Commercial Bank</w:t>
      </w:r>
    </w:p>
    <w:p w14:paraId="677C521F" w14:textId="16F429EB" w:rsidR="00A52C8C" w:rsidRDefault="005206C0" w:rsidP="00164A01">
      <w:pPr>
        <w:pStyle w:val="ListParagraph"/>
        <w:numPr>
          <w:ilvl w:val="0"/>
          <w:numId w:val="87"/>
        </w:numPr>
        <w:rPr>
          <w:rFonts w:eastAsiaTheme="minorEastAsia"/>
        </w:rPr>
      </w:pPr>
      <w:r w:rsidRPr="75FF9EA2">
        <w:rPr>
          <w:rFonts w:eastAsiaTheme="minorEastAsia"/>
        </w:rPr>
        <w:t>Retail Bank</w:t>
      </w:r>
    </w:p>
    <w:p w14:paraId="6EA25024" w14:textId="77777777" w:rsidR="00A52C8C" w:rsidRDefault="006D0EE8" w:rsidP="00164A01">
      <w:pPr>
        <w:pStyle w:val="ListParagraph"/>
        <w:numPr>
          <w:ilvl w:val="0"/>
          <w:numId w:val="87"/>
        </w:numPr>
        <w:rPr>
          <w:rFonts w:eastAsiaTheme="minorEastAsia"/>
        </w:rPr>
      </w:pPr>
      <w:r w:rsidRPr="75FF9EA2">
        <w:rPr>
          <w:rFonts w:eastAsiaTheme="minorEastAsia"/>
        </w:rPr>
        <w:t>Development Bank</w:t>
      </w:r>
    </w:p>
    <w:p w14:paraId="39C8D4EE" w14:textId="783043B4" w:rsidR="00DA4943" w:rsidRDefault="00DA4943" w:rsidP="00164A01">
      <w:pPr>
        <w:pStyle w:val="ListParagraph"/>
        <w:numPr>
          <w:ilvl w:val="0"/>
          <w:numId w:val="87"/>
        </w:numPr>
        <w:rPr>
          <w:rFonts w:eastAsiaTheme="minorEastAsia"/>
        </w:rPr>
      </w:pPr>
      <w:r w:rsidRPr="75FF9EA2">
        <w:rPr>
          <w:rFonts w:eastAsiaTheme="minorEastAsia"/>
        </w:rPr>
        <w:t>Other (please specify)</w:t>
      </w:r>
    </w:p>
    <w:p w14:paraId="4326AF3D" w14:textId="761676A0" w:rsidR="00906BCB" w:rsidRDefault="00906BCB" w:rsidP="75FF9EA2">
      <w:pPr>
        <w:pStyle w:val="Heading1"/>
        <w:rPr>
          <w:rFonts w:asciiTheme="minorHAnsi" w:eastAsiaTheme="minorEastAsia" w:hAnsiTheme="minorHAnsi" w:cstheme="minorBidi"/>
        </w:rPr>
      </w:pPr>
      <w:bookmarkStart w:id="1" w:name="_Toc179142091"/>
      <w:r w:rsidRPr="75FF9EA2">
        <w:rPr>
          <w:rFonts w:asciiTheme="minorHAnsi" w:eastAsiaTheme="minorEastAsia" w:hAnsiTheme="minorHAnsi" w:cstheme="minorBidi"/>
        </w:rPr>
        <w:lastRenderedPageBreak/>
        <w:t>Survey</w:t>
      </w:r>
      <w:r w:rsidR="00265DAC" w:rsidRPr="75FF9EA2">
        <w:rPr>
          <w:rFonts w:asciiTheme="minorHAnsi" w:eastAsiaTheme="minorEastAsia" w:hAnsiTheme="minorHAnsi" w:cstheme="minorBidi"/>
        </w:rPr>
        <w:t xml:space="preserve"> Part 1</w:t>
      </w:r>
      <w:r w:rsidR="00884286" w:rsidRPr="75FF9EA2">
        <w:rPr>
          <w:rFonts w:asciiTheme="minorHAnsi" w:eastAsiaTheme="minorEastAsia" w:hAnsiTheme="minorHAnsi" w:cstheme="minorBidi"/>
        </w:rPr>
        <w:t>A</w:t>
      </w:r>
      <w:r w:rsidRPr="75FF9EA2">
        <w:rPr>
          <w:rFonts w:asciiTheme="minorHAnsi" w:eastAsiaTheme="minorEastAsia" w:hAnsiTheme="minorHAnsi" w:cstheme="minorBidi"/>
        </w:rPr>
        <w:t>:</w:t>
      </w:r>
      <w:r w:rsidR="00211787" w:rsidRPr="75FF9EA2">
        <w:rPr>
          <w:rFonts w:asciiTheme="minorHAnsi" w:eastAsiaTheme="minorEastAsia" w:hAnsiTheme="minorHAnsi" w:cstheme="minorBidi"/>
        </w:rPr>
        <w:t xml:space="preserve"> </w:t>
      </w:r>
      <w:r w:rsidR="00AF0E87" w:rsidRPr="75FF9EA2">
        <w:rPr>
          <w:rFonts w:asciiTheme="minorHAnsi" w:eastAsiaTheme="minorEastAsia" w:hAnsiTheme="minorHAnsi" w:cstheme="minorBidi"/>
        </w:rPr>
        <w:t>Assessment of Climate-Related Credit Risk</w:t>
      </w:r>
      <w:bookmarkEnd w:id="1"/>
    </w:p>
    <w:p w14:paraId="4A77BABC" w14:textId="77777777" w:rsidR="008C069B" w:rsidRDefault="008C069B" w:rsidP="75FF9EA2">
      <w:pPr>
        <w:rPr>
          <w:rFonts w:eastAsiaTheme="minorEastAsia"/>
          <w:i/>
          <w:iCs/>
          <w:color w:val="0F4761" w:themeColor="accent1" w:themeShade="BF"/>
        </w:rPr>
      </w:pPr>
      <w:r w:rsidRPr="75FF9EA2">
        <w:rPr>
          <w:rFonts w:eastAsiaTheme="minorEastAsia"/>
          <w:i/>
          <w:iCs/>
          <w:color w:val="0F4761" w:themeColor="accent1" w:themeShade="BF"/>
        </w:rPr>
        <w:t>Section overview:</w:t>
      </w:r>
    </w:p>
    <w:p w14:paraId="63263E8C" w14:textId="0F7E0D6F" w:rsidR="00947797" w:rsidRDefault="00947797" w:rsidP="75FF9EA2">
      <w:pPr>
        <w:rPr>
          <w:rFonts w:eastAsiaTheme="minorEastAsia"/>
          <w:i/>
          <w:iCs/>
          <w:color w:val="0F4761" w:themeColor="accent1" w:themeShade="BF"/>
        </w:rPr>
      </w:pPr>
      <w:r w:rsidRPr="75FF9EA2">
        <w:rPr>
          <w:rFonts w:eastAsiaTheme="minorEastAsia"/>
          <w:i/>
          <w:iCs/>
          <w:color w:val="0F4761" w:themeColor="accent1" w:themeShade="BF"/>
        </w:rPr>
        <w:t xml:space="preserve">This section </w:t>
      </w:r>
      <w:r w:rsidR="006F233B" w:rsidRPr="75FF9EA2">
        <w:rPr>
          <w:rFonts w:eastAsiaTheme="minorEastAsia"/>
          <w:i/>
          <w:iCs/>
          <w:color w:val="0F4761" w:themeColor="accent1" w:themeShade="BF"/>
        </w:rPr>
        <w:t>covers a set of questions designed to gain an overall understanding of a bank’s climate-related credit risk</w:t>
      </w:r>
      <w:r w:rsidR="008C069B" w:rsidRPr="75FF9EA2">
        <w:rPr>
          <w:rFonts w:eastAsiaTheme="minorEastAsia"/>
          <w:i/>
          <w:iCs/>
          <w:color w:val="0F4761" w:themeColor="accent1" w:themeShade="BF"/>
        </w:rPr>
        <w:t xml:space="preserve"> assessment, including understanding types of assessments conducted and the scope of those assessments in terms of both sectors and exposure </w:t>
      </w:r>
      <w:r w:rsidR="00DD4C6F" w:rsidRPr="75FF9EA2">
        <w:rPr>
          <w:rFonts w:eastAsiaTheme="minorEastAsia"/>
          <w:i/>
          <w:iCs/>
          <w:color w:val="0F4761" w:themeColor="accent1" w:themeShade="BF"/>
        </w:rPr>
        <w:t>classes</w:t>
      </w:r>
      <w:r w:rsidR="008C069B" w:rsidRPr="75FF9EA2">
        <w:rPr>
          <w:rFonts w:eastAsiaTheme="minorEastAsia"/>
          <w:i/>
          <w:iCs/>
          <w:color w:val="0F4761" w:themeColor="accent1" w:themeShade="BF"/>
        </w:rPr>
        <w:t>.</w:t>
      </w:r>
    </w:p>
    <w:p w14:paraId="67E4DBB2" w14:textId="77777777" w:rsidR="004F14B8" w:rsidRDefault="004F14B8" w:rsidP="75FF9EA2">
      <w:pPr>
        <w:rPr>
          <w:rFonts w:eastAsiaTheme="minorEastAsia"/>
        </w:rPr>
      </w:pPr>
    </w:p>
    <w:p w14:paraId="43A40638" w14:textId="51D0BE8F" w:rsidR="52DE7163" w:rsidRDefault="004F14B8" w:rsidP="75FF9EA2">
      <w:pPr>
        <w:rPr>
          <w:rFonts w:eastAsiaTheme="minorEastAsia"/>
          <w:color w:val="E97132" w:themeColor="accent2"/>
        </w:rPr>
      </w:pPr>
      <w:r w:rsidRPr="75FF9EA2">
        <w:rPr>
          <w:rFonts w:eastAsiaTheme="minorEastAsia"/>
        </w:rPr>
        <w:t>Q</w:t>
      </w:r>
      <w:r w:rsidR="1FB125C6" w:rsidRPr="75FF9EA2">
        <w:rPr>
          <w:rFonts w:eastAsiaTheme="minorEastAsia"/>
        </w:rPr>
        <w:t>1</w:t>
      </w:r>
      <w:r w:rsidR="1D45A18B" w:rsidRPr="75FF9EA2">
        <w:rPr>
          <w:rFonts w:eastAsiaTheme="minorEastAsia"/>
        </w:rPr>
        <w:t>.</w:t>
      </w:r>
      <w:r w:rsidRPr="75FF9EA2">
        <w:rPr>
          <w:rFonts w:eastAsiaTheme="minorEastAsia"/>
        </w:rPr>
        <w:t xml:space="preserve"> </w:t>
      </w:r>
      <w:r w:rsidR="52DE7163" w:rsidRPr="75FF9EA2">
        <w:rPr>
          <w:rFonts w:eastAsiaTheme="minorEastAsia"/>
        </w:rPr>
        <w:t>Select the objectives that are relevant for your bank’s climate-related credit risk assessment.</w:t>
      </w:r>
      <w:r w:rsidR="00143639" w:rsidRPr="75FF9EA2">
        <w:rPr>
          <w:rFonts w:eastAsiaTheme="minorEastAsia"/>
        </w:rPr>
        <w:t xml:space="preserve"> </w:t>
      </w:r>
      <w:r w:rsidR="007561F2" w:rsidRPr="75FF9EA2">
        <w:rPr>
          <w:rFonts w:eastAsiaTheme="minorEastAsia"/>
        </w:rPr>
        <w:t>Please select all that apply.</w:t>
      </w:r>
      <w:r w:rsidR="002E627B" w:rsidRPr="75FF9EA2">
        <w:rPr>
          <w:rFonts w:eastAsiaTheme="minorEastAsia"/>
        </w:rPr>
        <w:t xml:space="preserve"> </w:t>
      </w:r>
    </w:p>
    <w:p w14:paraId="4FA8ABA8" w14:textId="206FFEBA" w:rsidR="52DE7163" w:rsidRDefault="52DE7163" w:rsidP="00164A01">
      <w:pPr>
        <w:pStyle w:val="ListParagraph"/>
        <w:numPr>
          <w:ilvl w:val="0"/>
          <w:numId w:val="52"/>
        </w:numPr>
        <w:rPr>
          <w:rFonts w:eastAsiaTheme="minorEastAsia"/>
        </w:rPr>
      </w:pPr>
      <w:r w:rsidRPr="75FF9EA2">
        <w:rPr>
          <w:rFonts w:eastAsiaTheme="minorEastAsia"/>
        </w:rPr>
        <w:t>Development of awareness on climate change and climate risk and build climate risk assessment capabilities</w:t>
      </w:r>
    </w:p>
    <w:p w14:paraId="0351BFEE" w14:textId="2318271B" w:rsidR="52DE7163" w:rsidRDefault="52DE7163" w:rsidP="00164A01">
      <w:pPr>
        <w:pStyle w:val="ListParagraph"/>
        <w:numPr>
          <w:ilvl w:val="0"/>
          <w:numId w:val="52"/>
        </w:numPr>
        <w:rPr>
          <w:rFonts w:eastAsiaTheme="minorEastAsia"/>
        </w:rPr>
      </w:pPr>
      <w:r w:rsidRPr="75FF9EA2">
        <w:rPr>
          <w:rFonts w:eastAsiaTheme="minorEastAsia"/>
        </w:rPr>
        <w:t>Understand the potential exposures to climate risk</w:t>
      </w:r>
    </w:p>
    <w:p w14:paraId="71AC147B" w14:textId="188DC3E4" w:rsidR="52DE7163" w:rsidRDefault="52DE7163" w:rsidP="00164A01">
      <w:pPr>
        <w:pStyle w:val="ListParagraph"/>
        <w:numPr>
          <w:ilvl w:val="0"/>
          <w:numId w:val="52"/>
        </w:numPr>
        <w:rPr>
          <w:rFonts w:eastAsiaTheme="minorEastAsia"/>
        </w:rPr>
      </w:pPr>
      <w:r w:rsidRPr="75FF9EA2">
        <w:rPr>
          <w:rFonts w:eastAsiaTheme="minorEastAsia"/>
        </w:rPr>
        <w:t>Define mitigation strategies</w:t>
      </w:r>
    </w:p>
    <w:p w14:paraId="20DD62B1" w14:textId="5C4054BC" w:rsidR="52DE7163" w:rsidRDefault="52DE7163" w:rsidP="00164A01">
      <w:pPr>
        <w:pStyle w:val="ListParagraph"/>
        <w:numPr>
          <w:ilvl w:val="0"/>
          <w:numId w:val="52"/>
        </w:numPr>
        <w:rPr>
          <w:rFonts w:eastAsiaTheme="minorEastAsia"/>
        </w:rPr>
      </w:pPr>
      <w:r w:rsidRPr="75FF9EA2">
        <w:rPr>
          <w:rFonts w:eastAsiaTheme="minorEastAsia"/>
        </w:rPr>
        <w:t>Identify data gaps and methodological limitations</w:t>
      </w:r>
    </w:p>
    <w:p w14:paraId="3EC50FC3" w14:textId="0E38A683" w:rsidR="52DE7163" w:rsidRDefault="52DE7163" w:rsidP="00164A01">
      <w:pPr>
        <w:pStyle w:val="ListParagraph"/>
        <w:numPr>
          <w:ilvl w:val="0"/>
          <w:numId w:val="52"/>
        </w:numPr>
        <w:rPr>
          <w:rFonts w:eastAsiaTheme="minorEastAsia"/>
        </w:rPr>
      </w:pPr>
      <w:r w:rsidRPr="75FF9EA2">
        <w:rPr>
          <w:rFonts w:eastAsiaTheme="minorEastAsia"/>
        </w:rPr>
        <w:t>Support disclosures of climate-related risks</w:t>
      </w:r>
    </w:p>
    <w:p w14:paraId="3C537098" w14:textId="599D8E65" w:rsidR="0168130E" w:rsidRDefault="0168130E" w:rsidP="00164A01">
      <w:pPr>
        <w:pStyle w:val="ListParagraph"/>
        <w:numPr>
          <w:ilvl w:val="0"/>
          <w:numId w:val="52"/>
        </w:numPr>
        <w:rPr>
          <w:rFonts w:eastAsiaTheme="minorEastAsia"/>
        </w:rPr>
      </w:pPr>
      <w:r w:rsidRPr="75FF9EA2">
        <w:rPr>
          <w:rFonts w:eastAsiaTheme="minorEastAsia"/>
        </w:rPr>
        <w:t>Understand how to adjust business models in response to different scenarios</w:t>
      </w:r>
    </w:p>
    <w:p w14:paraId="3B62ADB8" w14:textId="3524034D" w:rsidR="0168130E" w:rsidRDefault="0168130E" w:rsidP="00164A01">
      <w:pPr>
        <w:pStyle w:val="ListParagraph"/>
        <w:numPr>
          <w:ilvl w:val="0"/>
          <w:numId w:val="52"/>
        </w:numPr>
        <w:rPr>
          <w:rFonts w:eastAsiaTheme="minorEastAsia"/>
        </w:rPr>
      </w:pPr>
      <w:r w:rsidRPr="75FF9EA2">
        <w:rPr>
          <w:rFonts w:eastAsiaTheme="minorEastAsia"/>
        </w:rPr>
        <w:t>Consider changes in governance to manage future climate risks</w:t>
      </w:r>
    </w:p>
    <w:p w14:paraId="13F80C65" w14:textId="0069E241" w:rsidR="52DE7163" w:rsidRDefault="52DE7163" w:rsidP="00164A01">
      <w:pPr>
        <w:pStyle w:val="ListParagraph"/>
        <w:numPr>
          <w:ilvl w:val="0"/>
          <w:numId w:val="52"/>
        </w:numPr>
        <w:rPr>
          <w:rFonts w:eastAsiaTheme="minorEastAsia"/>
        </w:rPr>
      </w:pPr>
      <w:r w:rsidRPr="75FF9EA2">
        <w:rPr>
          <w:rFonts w:eastAsiaTheme="minorEastAsia"/>
        </w:rPr>
        <w:t>Other</w:t>
      </w:r>
      <w:r w:rsidR="43880879" w:rsidRPr="75FF9EA2">
        <w:rPr>
          <w:rFonts w:eastAsiaTheme="minorEastAsia"/>
        </w:rPr>
        <w:t xml:space="preserve"> (please specify)</w:t>
      </w:r>
    </w:p>
    <w:p w14:paraId="3E46F944" w14:textId="286BD2EB" w:rsidR="00201F29" w:rsidRDefault="00201F29" w:rsidP="75FF9EA2">
      <w:pPr>
        <w:rPr>
          <w:rFonts w:eastAsiaTheme="minorEastAsia"/>
        </w:rPr>
      </w:pPr>
    </w:p>
    <w:p w14:paraId="2F3D5967" w14:textId="11FBE57D" w:rsidR="00AB4767" w:rsidRDefault="004F14B8" w:rsidP="75FF9EA2">
      <w:pPr>
        <w:rPr>
          <w:rFonts w:eastAsiaTheme="minorEastAsia"/>
        </w:rPr>
      </w:pPr>
      <w:r w:rsidRPr="75FF9EA2">
        <w:rPr>
          <w:rFonts w:eastAsiaTheme="minorEastAsia"/>
        </w:rPr>
        <w:t>Q</w:t>
      </w:r>
      <w:r w:rsidR="6B551B93" w:rsidRPr="75FF9EA2">
        <w:rPr>
          <w:rFonts w:eastAsiaTheme="minorEastAsia"/>
        </w:rPr>
        <w:t>2</w:t>
      </w:r>
      <w:r w:rsidR="008F7200" w:rsidRPr="75FF9EA2">
        <w:rPr>
          <w:rFonts w:eastAsiaTheme="minorEastAsia"/>
        </w:rPr>
        <w:t xml:space="preserve">. When did you begin </w:t>
      </w:r>
      <w:r w:rsidR="00A333EF" w:rsidRPr="75FF9EA2">
        <w:rPr>
          <w:rFonts w:eastAsiaTheme="minorEastAsia"/>
        </w:rPr>
        <w:t>conducting expert</w:t>
      </w:r>
      <w:r w:rsidR="000C68BF" w:rsidRPr="75FF9EA2">
        <w:rPr>
          <w:rFonts w:eastAsiaTheme="minorEastAsia"/>
        </w:rPr>
        <w:t xml:space="preserve"> judgement and or data driven based </w:t>
      </w:r>
      <w:r w:rsidR="008F7200" w:rsidRPr="75FF9EA2">
        <w:rPr>
          <w:rFonts w:eastAsiaTheme="minorEastAsia"/>
        </w:rPr>
        <w:t xml:space="preserve">climate-related credit </w:t>
      </w:r>
      <w:r w:rsidR="76213EDB" w:rsidRPr="75FF9EA2">
        <w:rPr>
          <w:rFonts w:eastAsiaTheme="minorEastAsia"/>
        </w:rPr>
        <w:t>risk assessment</w:t>
      </w:r>
      <w:r w:rsidR="008F7200" w:rsidRPr="75FF9EA2">
        <w:rPr>
          <w:rFonts w:eastAsiaTheme="minorEastAsia"/>
        </w:rPr>
        <w:t>?</w:t>
      </w:r>
    </w:p>
    <w:tbl>
      <w:tblPr>
        <w:tblStyle w:val="TableGrid"/>
        <w:tblW w:w="0" w:type="auto"/>
        <w:tblLayout w:type="fixed"/>
        <w:tblLook w:val="06A0" w:firstRow="1" w:lastRow="0" w:firstColumn="1" w:lastColumn="0" w:noHBand="1" w:noVBand="1"/>
      </w:tblPr>
      <w:tblGrid>
        <w:gridCol w:w="3120"/>
        <w:gridCol w:w="3120"/>
        <w:gridCol w:w="3120"/>
      </w:tblGrid>
      <w:tr w:rsidR="2C2B96D6" w14:paraId="41EC9CA5" w14:textId="77777777" w:rsidTr="75FF9EA2">
        <w:trPr>
          <w:trHeight w:val="300"/>
        </w:trPr>
        <w:tc>
          <w:tcPr>
            <w:tcW w:w="3120" w:type="dxa"/>
          </w:tcPr>
          <w:p w14:paraId="1315004D" w14:textId="5294B6A6" w:rsidR="2C2B96D6" w:rsidRDefault="2C2B96D6" w:rsidP="75FF9EA2">
            <w:pPr>
              <w:rPr>
                <w:rFonts w:eastAsiaTheme="minorEastAsia"/>
              </w:rPr>
            </w:pPr>
          </w:p>
        </w:tc>
        <w:tc>
          <w:tcPr>
            <w:tcW w:w="3120" w:type="dxa"/>
          </w:tcPr>
          <w:p w14:paraId="0D5DF39D" w14:textId="0710A5CF" w:rsidR="7E808BD2" w:rsidRPr="00A333EF" w:rsidRDefault="009149B0" w:rsidP="75FF9EA2">
            <w:pPr>
              <w:rPr>
                <w:rFonts w:eastAsiaTheme="minorEastAsia"/>
              </w:rPr>
            </w:pPr>
            <w:r w:rsidRPr="75FF9EA2">
              <w:rPr>
                <w:rFonts w:eastAsiaTheme="minorEastAsia"/>
              </w:rPr>
              <w:t>Expert Judgement Based</w:t>
            </w:r>
            <w:r w:rsidR="53F39563" w:rsidRPr="75FF9EA2">
              <w:rPr>
                <w:rFonts w:eastAsiaTheme="minorEastAsia"/>
              </w:rPr>
              <w:t xml:space="preserve">  </w:t>
            </w:r>
          </w:p>
        </w:tc>
        <w:tc>
          <w:tcPr>
            <w:tcW w:w="3120" w:type="dxa"/>
          </w:tcPr>
          <w:p w14:paraId="663C6B3D" w14:textId="24B5B55E" w:rsidR="394EFF3B" w:rsidRPr="00A333EF" w:rsidRDefault="009149B0" w:rsidP="75FF9EA2">
            <w:pPr>
              <w:rPr>
                <w:rFonts w:eastAsiaTheme="minorEastAsia"/>
              </w:rPr>
            </w:pPr>
            <w:r w:rsidRPr="75FF9EA2">
              <w:rPr>
                <w:rFonts w:eastAsiaTheme="minorEastAsia"/>
              </w:rPr>
              <w:t>Data Driven</w:t>
            </w:r>
            <w:r w:rsidR="7B9284C3" w:rsidRPr="75FF9EA2">
              <w:rPr>
                <w:rFonts w:eastAsiaTheme="minorEastAsia"/>
              </w:rPr>
              <w:t xml:space="preserve"> </w:t>
            </w:r>
          </w:p>
        </w:tc>
      </w:tr>
      <w:tr w:rsidR="2C2B96D6" w14:paraId="4D588B55" w14:textId="77777777" w:rsidTr="75FF9EA2">
        <w:trPr>
          <w:trHeight w:val="300"/>
        </w:trPr>
        <w:tc>
          <w:tcPr>
            <w:tcW w:w="3120" w:type="dxa"/>
          </w:tcPr>
          <w:p w14:paraId="60B70BCC" w14:textId="3770926A" w:rsidR="394EFF3B" w:rsidRDefault="7B9284C3" w:rsidP="75FF9EA2">
            <w:pPr>
              <w:rPr>
                <w:rFonts w:eastAsiaTheme="minorEastAsia"/>
              </w:rPr>
            </w:pPr>
            <w:r w:rsidRPr="75FF9EA2">
              <w:rPr>
                <w:rFonts w:eastAsiaTheme="minorEastAsia"/>
              </w:rPr>
              <w:t>More than 5 years ago</w:t>
            </w:r>
          </w:p>
        </w:tc>
        <w:tc>
          <w:tcPr>
            <w:tcW w:w="3120" w:type="dxa"/>
          </w:tcPr>
          <w:p w14:paraId="1F464A34" w14:textId="1840570A" w:rsidR="2C2B96D6" w:rsidRDefault="2C2B96D6" w:rsidP="75FF9EA2">
            <w:pPr>
              <w:rPr>
                <w:rFonts w:eastAsiaTheme="minorEastAsia"/>
              </w:rPr>
            </w:pPr>
          </w:p>
        </w:tc>
        <w:tc>
          <w:tcPr>
            <w:tcW w:w="3120" w:type="dxa"/>
          </w:tcPr>
          <w:p w14:paraId="21BA10BD" w14:textId="1840570A" w:rsidR="2C2B96D6" w:rsidRDefault="2C2B96D6" w:rsidP="75FF9EA2">
            <w:pPr>
              <w:rPr>
                <w:rFonts w:eastAsiaTheme="minorEastAsia"/>
              </w:rPr>
            </w:pPr>
          </w:p>
        </w:tc>
      </w:tr>
      <w:tr w:rsidR="2C2B96D6" w14:paraId="45E93A93" w14:textId="77777777" w:rsidTr="75FF9EA2">
        <w:trPr>
          <w:trHeight w:val="300"/>
        </w:trPr>
        <w:tc>
          <w:tcPr>
            <w:tcW w:w="3120" w:type="dxa"/>
          </w:tcPr>
          <w:p w14:paraId="700C1E9E" w14:textId="1E6D4AE5" w:rsidR="394EFF3B" w:rsidRDefault="7B9284C3" w:rsidP="75FF9EA2">
            <w:pPr>
              <w:rPr>
                <w:rFonts w:eastAsiaTheme="minorEastAsia"/>
              </w:rPr>
            </w:pPr>
            <w:r w:rsidRPr="75FF9EA2">
              <w:rPr>
                <w:rFonts w:eastAsiaTheme="minorEastAsia"/>
              </w:rPr>
              <w:t>3-4 years ago</w:t>
            </w:r>
          </w:p>
        </w:tc>
        <w:tc>
          <w:tcPr>
            <w:tcW w:w="3120" w:type="dxa"/>
          </w:tcPr>
          <w:p w14:paraId="6BBB2974" w14:textId="1840570A" w:rsidR="2C2B96D6" w:rsidRDefault="2C2B96D6" w:rsidP="75FF9EA2">
            <w:pPr>
              <w:rPr>
                <w:rFonts w:eastAsiaTheme="minorEastAsia"/>
              </w:rPr>
            </w:pPr>
          </w:p>
        </w:tc>
        <w:tc>
          <w:tcPr>
            <w:tcW w:w="3120" w:type="dxa"/>
          </w:tcPr>
          <w:p w14:paraId="72F2E1D2" w14:textId="1840570A" w:rsidR="2C2B96D6" w:rsidRDefault="2C2B96D6" w:rsidP="75FF9EA2">
            <w:pPr>
              <w:rPr>
                <w:rFonts w:eastAsiaTheme="minorEastAsia"/>
              </w:rPr>
            </w:pPr>
          </w:p>
        </w:tc>
      </w:tr>
      <w:tr w:rsidR="2C2B96D6" w14:paraId="79CEC3E3" w14:textId="77777777" w:rsidTr="75FF9EA2">
        <w:trPr>
          <w:trHeight w:val="300"/>
        </w:trPr>
        <w:tc>
          <w:tcPr>
            <w:tcW w:w="3120" w:type="dxa"/>
          </w:tcPr>
          <w:p w14:paraId="66DA6BFF" w14:textId="789CFB33" w:rsidR="394EFF3B" w:rsidRDefault="7B9284C3" w:rsidP="75FF9EA2">
            <w:pPr>
              <w:rPr>
                <w:rFonts w:eastAsiaTheme="minorEastAsia"/>
              </w:rPr>
            </w:pPr>
            <w:r w:rsidRPr="75FF9EA2">
              <w:rPr>
                <w:rFonts w:eastAsiaTheme="minorEastAsia"/>
              </w:rPr>
              <w:t>Last 1-2 years ago</w:t>
            </w:r>
          </w:p>
        </w:tc>
        <w:tc>
          <w:tcPr>
            <w:tcW w:w="3120" w:type="dxa"/>
          </w:tcPr>
          <w:p w14:paraId="3D4ED153" w14:textId="1840570A" w:rsidR="2C2B96D6" w:rsidRDefault="2C2B96D6" w:rsidP="75FF9EA2">
            <w:pPr>
              <w:rPr>
                <w:rFonts w:eastAsiaTheme="minorEastAsia"/>
              </w:rPr>
            </w:pPr>
          </w:p>
        </w:tc>
        <w:tc>
          <w:tcPr>
            <w:tcW w:w="3120" w:type="dxa"/>
          </w:tcPr>
          <w:p w14:paraId="2D0149ED" w14:textId="1840570A" w:rsidR="2C2B96D6" w:rsidRDefault="2C2B96D6" w:rsidP="75FF9EA2">
            <w:pPr>
              <w:rPr>
                <w:rFonts w:eastAsiaTheme="minorEastAsia"/>
              </w:rPr>
            </w:pPr>
          </w:p>
        </w:tc>
      </w:tr>
      <w:tr w:rsidR="2C2B96D6" w14:paraId="27C97D38" w14:textId="77777777" w:rsidTr="75FF9EA2">
        <w:trPr>
          <w:trHeight w:val="300"/>
        </w:trPr>
        <w:tc>
          <w:tcPr>
            <w:tcW w:w="3120" w:type="dxa"/>
          </w:tcPr>
          <w:p w14:paraId="516D7282" w14:textId="44342F18" w:rsidR="394EFF3B" w:rsidRDefault="7B9284C3" w:rsidP="75FF9EA2">
            <w:pPr>
              <w:rPr>
                <w:rFonts w:eastAsiaTheme="minorEastAsia"/>
              </w:rPr>
            </w:pPr>
            <w:r w:rsidRPr="75FF9EA2">
              <w:rPr>
                <w:rFonts w:eastAsiaTheme="minorEastAsia"/>
              </w:rPr>
              <w:t>Within the past 12 months</w:t>
            </w:r>
          </w:p>
        </w:tc>
        <w:tc>
          <w:tcPr>
            <w:tcW w:w="3120" w:type="dxa"/>
          </w:tcPr>
          <w:p w14:paraId="1E5AA4C5" w14:textId="1840570A" w:rsidR="2C2B96D6" w:rsidRDefault="2C2B96D6" w:rsidP="75FF9EA2">
            <w:pPr>
              <w:rPr>
                <w:rFonts w:eastAsiaTheme="minorEastAsia"/>
              </w:rPr>
            </w:pPr>
          </w:p>
        </w:tc>
        <w:tc>
          <w:tcPr>
            <w:tcW w:w="3120" w:type="dxa"/>
          </w:tcPr>
          <w:p w14:paraId="6AB2304B" w14:textId="1840570A" w:rsidR="2C2B96D6" w:rsidRDefault="2C2B96D6" w:rsidP="75FF9EA2">
            <w:pPr>
              <w:rPr>
                <w:rFonts w:eastAsiaTheme="minorEastAsia"/>
              </w:rPr>
            </w:pPr>
          </w:p>
        </w:tc>
      </w:tr>
      <w:tr w:rsidR="2C2B96D6" w14:paraId="129A659A" w14:textId="77777777" w:rsidTr="75FF9EA2">
        <w:trPr>
          <w:trHeight w:val="300"/>
        </w:trPr>
        <w:tc>
          <w:tcPr>
            <w:tcW w:w="3120" w:type="dxa"/>
          </w:tcPr>
          <w:p w14:paraId="3F3AD098" w14:textId="5282BD7E" w:rsidR="394EFF3B" w:rsidRDefault="7B9284C3" w:rsidP="75FF9EA2">
            <w:pPr>
              <w:rPr>
                <w:rFonts w:eastAsiaTheme="minorEastAsia"/>
              </w:rPr>
            </w:pPr>
            <w:r w:rsidRPr="75FF9EA2">
              <w:rPr>
                <w:rFonts w:eastAsiaTheme="minorEastAsia"/>
              </w:rPr>
              <w:t>Have not started yet</w:t>
            </w:r>
          </w:p>
        </w:tc>
        <w:tc>
          <w:tcPr>
            <w:tcW w:w="3120" w:type="dxa"/>
          </w:tcPr>
          <w:p w14:paraId="4452AA24" w14:textId="1840570A" w:rsidR="2C2B96D6" w:rsidRDefault="2C2B96D6" w:rsidP="75FF9EA2">
            <w:pPr>
              <w:rPr>
                <w:rFonts w:eastAsiaTheme="minorEastAsia"/>
              </w:rPr>
            </w:pPr>
          </w:p>
        </w:tc>
        <w:tc>
          <w:tcPr>
            <w:tcW w:w="3120" w:type="dxa"/>
          </w:tcPr>
          <w:p w14:paraId="5467A85E" w14:textId="1840570A" w:rsidR="2C2B96D6" w:rsidRDefault="2C2B96D6" w:rsidP="75FF9EA2">
            <w:pPr>
              <w:rPr>
                <w:rFonts w:eastAsiaTheme="minorEastAsia"/>
              </w:rPr>
            </w:pPr>
          </w:p>
        </w:tc>
      </w:tr>
    </w:tbl>
    <w:p w14:paraId="2114C537" w14:textId="024C43DE" w:rsidR="75FF9EA2" w:rsidRDefault="75FF9EA2" w:rsidP="75FF9EA2">
      <w:pPr>
        <w:rPr>
          <w:rFonts w:eastAsiaTheme="minorEastAsia"/>
        </w:rPr>
      </w:pPr>
    </w:p>
    <w:p w14:paraId="46FE792D" w14:textId="49457873" w:rsidR="00632ECD" w:rsidRDefault="009149B0" w:rsidP="75FF9EA2">
      <w:pPr>
        <w:rPr>
          <w:rFonts w:eastAsiaTheme="minorEastAsia"/>
        </w:rPr>
      </w:pPr>
      <w:r w:rsidRPr="75FF9EA2">
        <w:rPr>
          <w:rFonts w:eastAsiaTheme="minorEastAsia"/>
        </w:rPr>
        <w:t xml:space="preserve">Definitions: </w:t>
      </w:r>
      <w:r>
        <w:br/>
      </w:r>
      <w:r w:rsidRPr="75FF9EA2">
        <w:rPr>
          <w:rFonts w:eastAsiaTheme="minorEastAsia"/>
        </w:rPr>
        <w:t xml:space="preserve">Expert Judgement based: </w:t>
      </w:r>
      <w:r w:rsidR="009D3039" w:rsidRPr="75FF9EA2">
        <w:rPr>
          <w:rFonts w:eastAsiaTheme="minorEastAsia"/>
        </w:rPr>
        <w:t>This would be more qualitative assessment</w:t>
      </w:r>
      <w:r>
        <w:br/>
      </w:r>
      <w:r w:rsidR="00632ECD" w:rsidRPr="75FF9EA2">
        <w:rPr>
          <w:rFonts w:eastAsiaTheme="minorEastAsia"/>
        </w:rPr>
        <w:t>Data driven</w:t>
      </w:r>
      <w:r w:rsidR="006B0D0C" w:rsidRPr="75FF9EA2">
        <w:rPr>
          <w:rFonts w:eastAsiaTheme="minorEastAsia"/>
        </w:rPr>
        <w:t xml:space="preserve"> assessment: This would be more quantitative</w:t>
      </w:r>
      <w:r>
        <w:br/>
      </w:r>
    </w:p>
    <w:p w14:paraId="2D3346F5" w14:textId="6053E09E" w:rsidR="00E448D9" w:rsidRPr="004A6945" w:rsidRDefault="00E448D9" w:rsidP="75FF9EA2">
      <w:pPr>
        <w:rPr>
          <w:rFonts w:eastAsiaTheme="minorEastAsia"/>
          <w:color w:val="E97132" w:themeColor="accent2"/>
        </w:rPr>
      </w:pPr>
      <w:r w:rsidRPr="75FF9EA2">
        <w:rPr>
          <w:rFonts w:eastAsiaTheme="minorEastAsia"/>
          <w:color w:val="E97132" w:themeColor="accent2"/>
        </w:rPr>
        <w:t>If “Have not started yet” selected</w:t>
      </w:r>
      <w:r w:rsidR="5B32A544" w:rsidRPr="75FF9EA2">
        <w:rPr>
          <w:rFonts w:eastAsiaTheme="minorEastAsia"/>
          <w:color w:val="E97132" w:themeColor="accent2"/>
        </w:rPr>
        <w:t xml:space="preserve"> in Q</w:t>
      </w:r>
      <w:r w:rsidR="1C4FE83D" w:rsidRPr="75FF9EA2">
        <w:rPr>
          <w:rFonts w:eastAsiaTheme="minorEastAsia"/>
          <w:color w:val="E97132" w:themeColor="accent2"/>
        </w:rPr>
        <w:t>2</w:t>
      </w:r>
      <w:r w:rsidR="635EBDD9" w:rsidRPr="75FF9EA2">
        <w:rPr>
          <w:rFonts w:eastAsiaTheme="minorEastAsia"/>
          <w:color w:val="E97132" w:themeColor="accent2"/>
        </w:rPr>
        <w:t>, ans</w:t>
      </w:r>
      <w:r w:rsidR="4EE3B9CA" w:rsidRPr="75FF9EA2">
        <w:rPr>
          <w:rFonts w:eastAsiaTheme="minorEastAsia"/>
          <w:color w:val="E97132" w:themeColor="accent2"/>
        </w:rPr>
        <w:t>w</w:t>
      </w:r>
      <w:r w:rsidR="635EBDD9" w:rsidRPr="75FF9EA2">
        <w:rPr>
          <w:rFonts w:eastAsiaTheme="minorEastAsia"/>
          <w:color w:val="E97132" w:themeColor="accent2"/>
        </w:rPr>
        <w:t xml:space="preserve">er </w:t>
      </w:r>
      <w:r w:rsidR="7BD102B0" w:rsidRPr="75FF9EA2">
        <w:rPr>
          <w:rFonts w:eastAsiaTheme="minorEastAsia"/>
          <w:color w:val="E97132" w:themeColor="accent2"/>
        </w:rPr>
        <w:t>Q</w:t>
      </w:r>
      <w:r w:rsidR="56642594" w:rsidRPr="75FF9EA2">
        <w:rPr>
          <w:rFonts w:eastAsiaTheme="minorEastAsia"/>
          <w:color w:val="E97132" w:themeColor="accent2"/>
        </w:rPr>
        <w:t>2</w:t>
      </w:r>
      <w:r w:rsidR="7BD102B0" w:rsidRPr="75FF9EA2">
        <w:rPr>
          <w:rFonts w:eastAsiaTheme="minorEastAsia"/>
          <w:color w:val="E97132" w:themeColor="accent2"/>
        </w:rPr>
        <w:t>a:</w:t>
      </w:r>
      <w:r w:rsidRPr="75FF9EA2">
        <w:rPr>
          <w:rFonts w:eastAsiaTheme="minorEastAsia"/>
          <w:color w:val="E97132" w:themeColor="accent2"/>
        </w:rPr>
        <w:t xml:space="preserve"> </w:t>
      </w:r>
    </w:p>
    <w:p w14:paraId="0172B30A" w14:textId="78BFA616" w:rsidR="008F7200" w:rsidRDefault="004F14B8" w:rsidP="75FF9EA2">
      <w:pPr>
        <w:rPr>
          <w:rFonts w:eastAsiaTheme="minorEastAsia"/>
          <w:color w:val="E97132" w:themeColor="accent2"/>
        </w:rPr>
      </w:pPr>
      <w:r w:rsidRPr="75FF9EA2">
        <w:rPr>
          <w:rFonts w:eastAsiaTheme="minorEastAsia"/>
        </w:rPr>
        <w:t>Q</w:t>
      </w:r>
      <w:r w:rsidR="4C2A1596" w:rsidRPr="75FF9EA2">
        <w:rPr>
          <w:rFonts w:eastAsiaTheme="minorEastAsia"/>
        </w:rPr>
        <w:t>2</w:t>
      </w:r>
      <w:r w:rsidRPr="75FF9EA2">
        <w:rPr>
          <w:rFonts w:eastAsiaTheme="minorEastAsia"/>
        </w:rPr>
        <w:t>a</w:t>
      </w:r>
      <w:r w:rsidR="00E448D9" w:rsidRPr="75FF9EA2">
        <w:rPr>
          <w:rFonts w:eastAsiaTheme="minorEastAsia"/>
        </w:rPr>
        <w:t xml:space="preserve">. </w:t>
      </w:r>
      <w:r w:rsidR="00592059" w:rsidRPr="75FF9EA2">
        <w:rPr>
          <w:rFonts w:eastAsiaTheme="minorEastAsia"/>
        </w:rPr>
        <w:t>Please explain</w:t>
      </w:r>
      <w:r w:rsidR="00063F9A" w:rsidRPr="75FF9EA2">
        <w:rPr>
          <w:rFonts w:eastAsiaTheme="minorEastAsia"/>
        </w:rPr>
        <w:t xml:space="preserve"> and provide further information </w:t>
      </w:r>
      <w:r w:rsidR="00064704" w:rsidRPr="75FF9EA2">
        <w:rPr>
          <w:rFonts w:eastAsiaTheme="minorEastAsia"/>
        </w:rPr>
        <w:t>on your current</w:t>
      </w:r>
      <w:r w:rsidR="003E1FAD" w:rsidRPr="75FF9EA2">
        <w:rPr>
          <w:rFonts w:eastAsiaTheme="minorEastAsia"/>
        </w:rPr>
        <w:t xml:space="preserve"> climate-related credit risk assessment</w:t>
      </w:r>
      <w:r w:rsidR="003F5C28" w:rsidRPr="75FF9EA2">
        <w:rPr>
          <w:rFonts w:eastAsiaTheme="minorEastAsia"/>
        </w:rPr>
        <w:t xml:space="preserve"> plans</w:t>
      </w:r>
      <w:r w:rsidR="003E1FAD" w:rsidRPr="75FF9EA2">
        <w:rPr>
          <w:rFonts w:eastAsiaTheme="minorEastAsia"/>
        </w:rPr>
        <w:t xml:space="preserve">. </w:t>
      </w:r>
    </w:p>
    <w:p w14:paraId="3C681503" w14:textId="574EB62D" w:rsidR="00FA7EDA" w:rsidRPr="00FA7EDA" w:rsidRDefault="004F14B8" w:rsidP="75FF9EA2">
      <w:pPr>
        <w:rPr>
          <w:rFonts w:eastAsiaTheme="minorEastAsia"/>
        </w:rPr>
      </w:pPr>
      <w:r w:rsidRPr="75FF9EA2">
        <w:rPr>
          <w:rFonts w:eastAsiaTheme="minorEastAsia"/>
        </w:rPr>
        <w:lastRenderedPageBreak/>
        <w:t>Q</w:t>
      </w:r>
      <w:r w:rsidR="34F3143A" w:rsidRPr="75FF9EA2">
        <w:rPr>
          <w:rFonts w:eastAsiaTheme="minorEastAsia"/>
        </w:rPr>
        <w:t>3</w:t>
      </w:r>
      <w:r w:rsidR="009A1EC0" w:rsidRPr="75FF9EA2">
        <w:rPr>
          <w:rFonts w:eastAsiaTheme="minorEastAsia"/>
        </w:rPr>
        <w:t>. Which of the following exposure classes are you assessing climate risk for?</w:t>
      </w:r>
      <w:r w:rsidR="00170726" w:rsidRPr="75FF9EA2">
        <w:rPr>
          <w:rFonts w:eastAsiaTheme="minorEastAsia"/>
        </w:rPr>
        <w:t xml:space="preserve"> Please select all that apply.</w:t>
      </w:r>
    </w:p>
    <w:p w14:paraId="2A6C17BD" w14:textId="405E2B0F" w:rsidR="00FA7EDA" w:rsidRPr="00FA7EDA" w:rsidRDefault="00FA7EDA" w:rsidP="00164A01">
      <w:pPr>
        <w:pStyle w:val="ListParagraph"/>
        <w:numPr>
          <w:ilvl w:val="0"/>
          <w:numId w:val="36"/>
        </w:numPr>
        <w:rPr>
          <w:rFonts w:eastAsiaTheme="minorEastAsia"/>
        </w:rPr>
      </w:pPr>
      <w:r w:rsidRPr="75FF9EA2">
        <w:rPr>
          <w:rFonts w:eastAsiaTheme="minorEastAsia"/>
        </w:rPr>
        <w:t>Retail SMEs (Small and Medium-sized Enterprises)</w:t>
      </w:r>
    </w:p>
    <w:p w14:paraId="6979ADDF" w14:textId="2D1C32C5" w:rsidR="00FA7EDA" w:rsidRPr="00FA7EDA" w:rsidRDefault="00FA7EDA" w:rsidP="00164A01">
      <w:pPr>
        <w:pStyle w:val="ListParagraph"/>
        <w:numPr>
          <w:ilvl w:val="0"/>
          <w:numId w:val="36"/>
        </w:numPr>
        <w:rPr>
          <w:rFonts w:eastAsiaTheme="minorEastAsia"/>
        </w:rPr>
      </w:pPr>
      <w:r w:rsidRPr="75FF9EA2">
        <w:rPr>
          <w:rFonts w:eastAsiaTheme="minorEastAsia"/>
        </w:rPr>
        <w:t>Non-retail SMEs</w:t>
      </w:r>
    </w:p>
    <w:p w14:paraId="2A978355" w14:textId="09BB7F99" w:rsidR="00FA7EDA" w:rsidRPr="00FA7EDA" w:rsidRDefault="00FA7EDA" w:rsidP="00164A01">
      <w:pPr>
        <w:pStyle w:val="ListParagraph"/>
        <w:numPr>
          <w:ilvl w:val="0"/>
          <w:numId w:val="36"/>
        </w:numPr>
        <w:rPr>
          <w:rFonts w:eastAsiaTheme="minorEastAsia"/>
        </w:rPr>
      </w:pPr>
      <w:r w:rsidRPr="75FF9EA2">
        <w:rPr>
          <w:rFonts w:eastAsiaTheme="minorEastAsia"/>
        </w:rPr>
        <w:t>Large Corporates</w:t>
      </w:r>
    </w:p>
    <w:p w14:paraId="148CDD88" w14:textId="032A162D" w:rsidR="00FA7EDA" w:rsidRPr="00FA7EDA" w:rsidRDefault="00FA7EDA" w:rsidP="00164A01">
      <w:pPr>
        <w:pStyle w:val="ListParagraph"/>
        <w:numPr>
          <w:ilvl w:val="0"/>
          <w:numId w:val="36"/>
        </w:numPr>
        <w:rPr>
          <w:rFonts w:eastAsiaTheme="minorEastAsia"/>
        </w:rPr>
      </w:pPr>
      <w:r w:rsidRPr="75FF9EA2">
        <w:rPr>
          <w:rFonts w:eastAsiaTheme="minorEastAsia"/>
        </w:rPr>
        <w:t>Households (Consumer lending)</w:t>
      </w:r>
    </w:p>
    <w:p w14:paraId="6A7A8B64" w14:textId="18B033F5" w:rsidR="00FA7EDA" w:rsidRPr="00FA7EDA" w:rsidRDefault="00FA7EDA" w:rsidP="00164A01">
      <w:pPr>
        <w:pStyle w:val="ListParagraph"/>
        <w:numPr>
          <w:ilvl w:val="0"/>
          <w:numId w:val="36"/>
        </w:numPr>
        <w:rPr>
          <w:rFonts w:eastAsiaTheme="minorEastAsia"/>
        </w:rPr>
      </w:pPr>
      <w:r w:rsidRPr="75FF9EA2">
        <w:rPr>
          <w:rFonts w:eastAsiaTheme="minorEastAsia"/>
        </w:rPr>
        <w:t xml:space="preserve">Banks </w:t>
      </w:r>
      <w:r w:rsidR="00560247" w:rsidRPr="75FF9EA2">
        <w:rPr>
          <w:rFonts w:eastAsiaTheme="minorEastAsia"/>
        </w:rPr>
        <w:t>and Non-Bank</w:t>
      </w:r>
      <w:r w:rsidRPr="75FF9EA2">
        <w:rPr>
          <w:rFonts w:eastAsiaTheme="minorEastAsia"/>
        </w:rPr>
        <w:t xml:space="preserve"> Financial Institutions (NBFIs)</w:t>
      </w:r>
    </w:p>
    <w:p w14:paraId="4DCAD1ED" w14:textId="6BDA914F" w:rsidR="00FA7EDA" w:rsidRPr="00FA7EDA" w:rsidRDefault="00FA7EDA" w:rsidP="00164A01">
      <w:pPr>
        <w:pStyle w:val="ListParagraph"/>
        <w:numPr>
          <w:ilvl w:val="0"/>
          <w:numId w:val="36"/>
        </w:numPr>
        <w:rPr>
          <w:rFonts w:eastAsiaTheme="minorEastAsia"/>
        </w:rPr>
      </w:pPr>
      <w:r w:rsidRPr="75FF9EA2">
        <w:rPr>
          <w:rFonts w:eastAsiaTheme="minorEastAsia"/>
        </w:rPr>
        <w:t>Sovereigns</w:t>
      </w:r>
    </w:p>
    <w:p w14:paraId="40AF00C1" w14:textId="5ACEF449" w:rsidR="00FA7EDA" w:rsidRPr="00FA7EDA" w:rsidRDefault="00FA7EDA" w:rsidP="00164A01">
      <w:pPr>
        <w:pStyle w:val="ListParagraph"/>
        <w:numPr>
          <w:ilvl w:val="0"/>
          <w:numId w:val="36"/>
        </w:numPr>
        <w:rPr>
          <w:rFonts w:eastAsiaTheme="minorEastAsia"/>
        </w:rPr>
      </w:pPr>
      <w:r w:rsidRPr="75FF9EA2">
        <w:rPr>
          <w:rFonts w:eastAsiaTheme="minorEastAsia"/>
        </w:rPr>
        <w:t>Commercial Real Estate</w:t>
      </w:r>
    </w:p>
    <w:p w14:paraId="6B526738" w14:textId="17A066C1" w:rsidR="00FA7EDA" w:rsidRPr="00FA7EDA" w:rsidRDefault="00FA7EDA" w:rsidP="00164A01">
      <w:pPr>
        <w:pStyle w:val="ListParagraph"/>
        <w:numPr>
          <w:ilvl w:val="0"/>
          <w:numId w:val="36"/>
        </w:numPr>
        <w:rPr>
          <w:rFonts w:eastAsiaTheme="minorEastAsia"/>
        </w:rPr>
      </w:pPr>
      <w:r w:rsidRPr="75FF9EA2">
        <w:rPr>
          <w:rFonts w:eastAsiaTheme="minorEastAsia"/>
        </w:rPr>
        <w:t>Residential Real Estate</w:t>
      </w:r>
    </w:p>
    <w:p w14:paraId="51C17014" w14:textId="03401AA7" w:rsidR="00FA7EDA" w:rsidRPr="00FA7EDA" w:rsidRDefault="00FA7EDA" w:rsidP="00164A01">
      <w:pPr>
        <w:pStyle w:val="ListParagraph"/>
        <w:numPr>
          <w:ilvl w:val="0"/>
          <w:numId w:val="36"/>
        </w:numPr>
        <w:rPr>
          <w:rFonts w:eastAsiaTheme="minorEastAsia"/>
        </w:rPr>
      </w:pPr>
      <w:r w:rsidRPr="75FF9EA2">
        <w:rPr>
          <w:rFonts w:eastAsiaTheme="minorEastAsia"/>
        </w:rPr>
        <w:t>Project finance</w:t>
      </w:r>
    </w:p>
    <w:p w14:paraId="77F64B25" w14:textId="09860B1A" w:rsidR="00FA7EDA" w:rsidRPr="00FA7EDA" w:rsidRDefault="00FA7EDA" w:rsidP="00164A01">
      <w:pPr>
        <w:pStyle w:val="ListParagraph"/>
        <w:numPr>
          <w:ilvl w:val="0"/>
          <w:numId w:val="36"/>
        </w:numPr>
        <w:rPr>
          <w:rFonts w:eastAsiaTheme="minorEastAsia"/>
        </w:rPr>
      </w:pPr>
      <w:r w:rsidRPr="75FF9EA2">
        <w:rPr>
          <w:rFonts w:eastAsiaTheme="minorEastAsia"/>
        </w:rPr>
        <w:t>Aircraft finance</w:t>
      </w:r>
    </w:p>
    <w:p w14:paraId="2F83513B" w14:textId="40786649" w:rsidR="00FA7EDA" w:rsidRPr="00FA7EDA" w:rsidRDefault="00FA7EDA" w:rsidP="00164A01">
      <w:pPr>
        <w:pStyle w:val="ListParagraph"/>
        <w:numPr>
          <w:ilvl w:val="0"/>
          <w:numId w:val="36"/>
        </w:numPr>
        <w:rPr>
          <w:rFonts w:eastAsiaTheme="minorEastAsia"/>
        </w:rPr>
      </w:pPr>
      <w:r w:rsidRPr="75FF9EA2">
        <w:rPr>
          <w:rFonts w:eastAsiaTheme="minorEastAsia"/>
        </w:rPr>
        <w:t>Shipping Finance</w:t>
      </w:r>
    </w:p>
    <w:p w14:paraId="5C3BFA09" w14:textId="2A9F04A0" w:rsidR="00FA7EDA" w:rsidRPr="00FA7EDA" w:rsidRDefault="00FA7EDA" w:rsidP="00164A01">
      <w:pPr>
        <w:pStyle w:val="ListParagraph"/>
        <w:numPr>
          <w:ilvl w:val="0"/>
          <w:numId w:val="36"/>
        </w:numPr>
        <w:rPr>
          <w:rFonts w:eastAsiaTheme="minorEastAsia"/>
        </w:rPr>
      </w:pPr>
      <w:r w:rsidRPr="75FF9EA2">
        <w:rPr>
          <w:rFonts w:eastAsiaTheme="minorEastAsia"/>
        </w:rPr>
        <w:t>Commodity Finance</w:t>
      </w:r>
    </w:p>
    <w:p w14:paraId="253ECBE5" w14:textId="39693AA1" w:rsidR="00FA7EDA" w:rsidRPr="00FA7EDA" w:rsidRDefault="00FA7EDA" w:rsidP="00164A01">
      <w:pPr>
        <w:pStyle w:val="ListParagraph"/>
        <w:numPr>
          <w:ilvl w:val="0"/>
          <w:numId w:val="36"/>
        </w:numPr>
        <w:rPr>
          <w:rFonts w:eastAsiaTheme="minorEastAsia"/>
        </w:rPr>
      </w:pPr>
      <w:r w:rsidRPr="75FF9EA2">
        <w:rPr>
          <w:rFonts w:eastAsiaTheme="minorEastAsia"/>
        </w:rPr>
        <w:t>Others</w:t>
      </w:r>
      <w:r w:rsidR="6ED3F832" w:rsidRPr="75FF9EA2">
        <w:rPr>
          <w:rFonts w:eastAsiaTheme="minorEastAsia"/>
        </w:rPr>
        <w:t xml:space="preserve"> (please specify)</w:t>
      </w:r>
    </w:p>
    <w:p w14:paraId="0C76AB6C" w14:textId="7520D473" w:rsidR="009A1EC0" w:rsidRDefault="009A1EC0" w:rsidP="75FF9EA2">
      <w:pPr>
        <w:rPr>
          <w:rFonts w:eastAsiaTheme="minorEastAsia"/>
        </w:rPr>
      </w:pPr>
    </w:p>
    <w:p w14:paraId="7866D18E" w14:textId="6B105444" w:rsidR="0049627F" w:rsidRPr="00EC7CA4" w:rsidRDefault="0049627F" w:rsidP="75FF9EA2">
      <w:pPr>
        <w:rPr>
          <w:rFonts w:eastAsiaTheme="minorEastAsia"/>
        </w:rPr>
      </w:pPr>
      <w:r w:rsidRPr="75FF9EA2">
        <w:rPr>
          <w:rFonts w:eastAsiaTheme="minorEastAsia"/>
        </w:rPr>
        <w:t>Definitions:</w:t>
      </w:r>
    </w:p>
    <w:p w14:paraId="2C2F1A65" w14:textId="64A48141" w:rsidR="00802F81" w:rsidRPr="00FA7EDA" w:rsidRDefault="00802F81" w:rsidP="75FF9EA2">
      <w:pPr>
        <w:pStyle w:val="NoSpacing"/>
        <w:rPr>
          <w:rFonts w:eastAsiaTheme="minorEastAsia"/>
        </w:rPr>
      </w:pPr>
      <w:r w:rsidRPr="75FF9EA2">
        <w:rPr>
          <w:rFonts w:eastAsiaTheme="minorEastAsia"/>
        </w:rPr>
        <w:t>Retail SMEs (Small and Medium-sized Enterprises): This includes exposures to small and medium-sized enterprises that meet specific criteria to be classified as retail exposures.</w:t>
      </w:r>
      <w:r w:rsidR="00066C1C" w:rsidRPr="75FF9EA2">
        <w:rPr>
          <w:rFonts w:eastAsiaTheme="minorEastAsia"/>
        </w:rPr>
        <w:t xml:space="preserve"> </w:t>
      </w:r>
      <w:r w:rsidR="002B31BC" w:rsidRPr="75FF9EA2">
        <w:rPr>
          <w:rFonts w:eastAsiaTheme="minorEastAsia"/>
        </w:rPr>
        <w:t>L</w:t>
      </w:r>
      <w:r w:rsidR="00066C1C" w:rsidRPr="75FF9EA2">
        <w:rPr>
          <w:rFonts w:eastAsiaTheme="minorEastAsia"/>
        </w:rPr>
        <w:t>oans are extended to small businesses and managed as retail exposures they are eligible for retail treatment provided the total exposure of the banking group to a small business borrower (on a consolidated basis where applicable) is less than €1 million</w:t>
      </w:r>
    </w:p>
    <w:p w14:paraId="3F519831" w14:textId="2A39733F" w:rsidR="75FF9EA2" w:rsidRDefault="75FF9EA2" w:rsidP="75FF9EA2">
      <w:pPr>
        <w:pStyle w:val="NoSpacing"/>
        <w:rPr>
          <w:rFonts w:eastAsiaTheme="minorEastAsia"/>
        </w:rPr>
      </w:pPr>
    </w:p>
    <w:p w14:paraId="2D8A77EB" w14:textId="586081B0" w:rsidR="00802F81" w:rsidRPr="00FA7EDA" w:rsidRDefault="00802F81" w:rsidP="75FF9EA2">
      <w:pPr>
        <w:pStyle w:val="NoSpacing"/>
        <w:rPr>
          <w:rFonts w:eastAsiaTheme="minorEastAsia"/>
        </w:rPr>
      </w:pPr>
      <w:r w:rsidRPr="75FF9EA2">
        <w:rPr>
          <w:rFonts w:eastAsiaTheme="minorEastAsia"/>
        </w:rPr>
        <w:t>Non-retail SMEs: This refers to SME exposures that do not meet the criteria to be classified as retail exposures. These are defined as corporate exposures where the reported sales for the consolidated group of which the firm is a part is less than €50 million</w:t>
      </w:r>
    </w:p>
    <w:p w14:paraId="5F0FBC10" w14:textId="399117AD" w:rsidR="75FF9EA2" w:rsidRDefault="75FF9EA2" w:rsidP="75FF9EA2">
      <w:pPr>
        <w:pStyle w:val="NoSpacing"/>
        <w:rPr>
          <w:rFonts w:eastAsiaTheme="minorEastAsia"/>
        </w:rPr>
      </w:pPr>
    </w:p>
    <w:p w14:paraId="542A286E" w14:textId="2BDD7DE9" w:rsidR="2FA1CD9E" w:rsidRPr="00FA7EDA" w:rsidRDefault="00067DA3" w:rsidP="75FF9EA2">
      <w:pPr>
        <w:pStyle w:val="NoSpacing"/>
        <w:rPr>
          <w:rFonts w:eastAsiaTheme="minorEastAsia"/>
        </w:rPr>
      </w:pPr>
      <w:r w:rsidRPr="75FF9EA2">
        <w:rPr>
          <w:rFonts w:eastAsiaTheme="minorEastAsia"/>
        </w:rPr>
        <w:t xml:space="preserve">Large </w:t>
      </w:r>
      <w:r w:rsidR="00EA3F30" w:rsidRPr="75FF9EA2">
        <w:rPr>
          <w:rFonts w:eastAsiaTheme="minorEastAsia"/>
        </w:rPr>
        <w:t>Corporates: This includes exposures to companies and businesses that do not fall under retail or SME categories.</w:t>
      </w:r>
      <w:r w:rsidRPr="75FF9EA2">
        <w:rPr>
          <w:rFonts w:eastAsiaTheme="minorEastAsia"/>
        </w:rPr>
        <w:t xml:space="preserve"> These are defined as corporate exposures where the reported sales for the consolidated group of which the firm is a part is </w:t>
      </w:r>
      <w:r w:rsidR="00443DBE" w:rsidRPr="75FF9EA2">
        <w:rPr>
          <w:rFonts w:eastAsiaTheme="minorEastAsia"/>
        </w:rPr>
        <w:t>equal or greater</w:t>
      </w:r>
      <w:r w:rsidRPr="75FF9EA2">
        <w:rPr>
          <w:rFonts w:eastAsiaTheme="minorEastAsia"/>
        </w:rPr>
        <w:t xml:space="preserve"> than €50 million</w:t>
      </w:r>
    </w:p>
    <w:p w14:paraId="359C14ED" w14:textId="5A61EB25" w:rsidR="75FF9EA2" w:rsidRDefault="75FF9EA2" w:rsidP="75FF9EA2">
      <w:pPr>
        <w:pStyle w:val="NoSpacing"/>
        <w:rPr>
          <w:rFonts w:eastAsiaTheme="minorEastAsia"/>
        </w:rPr>
      </w:pPr>
    </w:p>
    <w:p w14:paraId="1B66D2CC" w14:textId="2363246B" w:rsidR="00EA3F30" w:rsidRPr="00FA7EDA" w:rsidDel="00BF474A" w:rsidRDefault="00EA3F30" w:rsidP="75FF9EA2">
      <w:pPr>
        <w:pStyle w:val="NoSpacing"/>
        <w:rPr>
          <w:rFonts w:eastAsiaTheme="minorEastAsia"/>
        </w:rPr>
      </w:pPr>
      <w:r w:rsidRPr="75FF9EA2">
        <w:rPr>
          <w:rFonts w:eastAsiaTheme="minorEastAsia"/>
        </w:rPr>
        <w:t>Households</w:t>
      </w:r>
      <w:r w:rsidR="006E3926" w:rsidRPr="75FF9EA2">
        <w:rPr>
          <w:rFonts w:eastAsiaTheme="minorEastAsia"/>
        </w:rPr>
        <w:t xml:space="preserve"> (</w:t>
      </w:r>
      <w:r w:rsidR="007D2591" w:rsidRPr="75FF9EA2">
        <w:rPr>
          <w:rFonts w:eastAsiaTheme="minorEastAsia"/>
        </w:rPr>
        <w:t>C</w:t>
      </w:r>
      <w:r w:rsidR="006E3926" w:rsidRPr="75FF9EA2">
        <w:rPr>
          <w:rFonts w:eastAsiaTheme="minorEastAsia"/>
        </w:rPr>
        <w:t>onsumer lending)</w:t>
      </w:r>
      <w:r w:rsidRPr="75FF9EA2">
        <w:rPr>
          <w:rFonts w:eastAsiaTheme="minorEastAsia"/>
        </w:rPr>
        <w:t xml:space="preserve">: </w:t>
      </w:r>
      <w:r w:rsidR="137F5A52" w:rsidRPr="75FF9EA2">
        <w:rPr>
          <w:rFonts w:eastAsiaTheme="minorEastAsia"/>
        </w:rPr>
        <w:t>Exposures to individuals and hous</w:t>
      </w:r>
      <w:r w:rsidR="33D6A733" w:rsidRPr="75FF9EA2">
        <w:rPr>
          <w:rFonts w:eastAsiaTheme="minorEastAsia"/>
        </w:rPr>
        <w:t>e</w:t>
      </w:r>
      <w:r w:rsidR="137F5A52" w:rsidRPr="75FF9EA2">
        <w:rPr>
          <w:rFonts w:eastAsiaTheme="minorEastAsia"/>
        </w:rPr>
        <w:t>holds – such as revolving credits and lines of credit (eg credit cards, overdrafts, or retail facilities secured by financial instruments) as well as personal term loans and leases (eg instalment loans, auto loans and leases, student and educational loans, personal finance, or other exposures with similar characteristics</w:t>
      </w:r>
      <w:r w:rsidR="0DBE48E9" w:rsidRPr="75FF9EA2">
        <w:rPr>
          <w:rFonts w:eastAsiaTheme="minorEastAsia"/>
        </w:rPr>
        <w:t>).</w:t>
      </w:r>
    </w:p>
    <w:p w14:paraId="0E10566C" w14:textId="0FD02FD4" w:rsidR="75FF9EA2" w:rsidRDefault="75FF9EA2" w:rsidP="75FF9EA2">
      <w:pPr>
        <w:pStyle w:val="NoSpacing"/>
        <w:rPr>
          <w:rFonts w:eastAsiaTheme="minorEastAsia"/>
        </w:rPr>
      </w:pPr>
    </w:p>
    <w:p w14:paraId="66A36AC2" w14:textId="35934DC6" w:rsidR="00782B9A" w:rsidRPr="00FA7EDA" w:rsidRDefault="3E200171" w:rsidP="75FF9EA2">
      <w:pPr>
        <w:pStyle w:val="NoSpacing"/>
        <w:rPr>
          <w:rFonts w:eastAsiaTheme="minorEastAsia"/>
        </w:rPr>
      </w:pPr>
      <w:r w:rsidRPr="75FF9EA2">
        <w:rPr>
          <w:rFonts w:eastAsiaTheme="minorEastAsia"/>
        </w:rPr>
        <w:t xml:space="preserve">Banks and  Non Bank Financial Institutions (NBFIs): Exposures to </w:t>
      </w:r>
      <w:r w:rsidR="213222DB" w:rsidRPr="75FF9EA2">
        <w:rPr>
          <w:rFonts w:eastAsiaTheme="minorEastAsia"/>
        </w:rPr>
        <w:t xml:space="preserve">banks and </w:t>
      </w:r>
      <w:r w:rsidRPr="75FF9EA2">
        <w:rPr>
          <w:rFonts w:eastAsiaTheme="minorEastAsia"/>
        </w:rPr>
        <w:t>other financial institutions such as banks investment firms, insurance companies and asset managers.</w:t>
      </w:r>
    </w:p>
    <w:p w14:paraId="174D1C17" w14:textId="3054190F" w:rsidR="75FF9EA2" w:rsidRDefault="75FF9EA2" w:rsidP="75FF9EA2">
      <w:pPr>
        <w:pStyle w:val="NoSpacing"/>
        <w:rPr>
          <w:rFonts w:eastAsiaTheme="minorEastAsia"/>
        </w:rPr>
      </w:pPr>
    </w:p>
    <w:p w14:paraId="14D380C8" w14:textId="0F0870D2" w:rsidR="00EA3F30" w:rsidRPr="00FA7EDA" w:rsidRDefault="00DC7DC9" w:rsidP="75FF9EA2">
      <w:pPr>
        <w:pStyle w:val="NoSpacing"/>
        <w:rPr>
          <w:rFonts w:eastAsiaTheme="minorEastAsia"/>
        </w:rPr>
      </w:pPr>
      <w:r w:rsidRPr="75FF9EA2">
        <w:rPr>
          <w:rFonts w:eastAsiaTheme="minorEastAsia"/>
        </w:rPr>
        <w:t>Sovereigns</w:t>
      </w:r>
      <w:r w:rsidR="0009382D" w:rsidRPr="75FF9EA2">
        <w:rPr>
          <w:rFonts w:eastAsiaTheme="minorEastAsia"/>
        </w:rPr>
        <w:t>: Exposures to national governments</w:t>
      </w:r>
      <w:r w:rsidR="000E68BE" w:rsidRPr="75FF9EA2">
        <w:rPr>
          <w:rFonts w:eastAsiaTheme="minorEastAsia"/>
        </w:rPr>
        <w:t xml:space="preserve">, and central banks </w:t>
      </w:r>
      <w:r w:rsidR="0009382D" w:rsidRPr="75FF9EA2">
        <w:rPr>
          <w:rFonts w:eastAsiaTheme="minorEastAsia"/>
        </w:rPr>
        <w:t>and similar sovereign entities.</w:t>
      </w:r>
    </w:p>
    <w:p w14:paraId="71E163AC" w14:textId="28774024" w:rsidR="75FF9EA2" w:rsidRDefault="75FF9EA2" w:rsidP="75FF9EA2">
      <w:pPr>
        <w:pStyle w:val="NoSpacing"/>
        <w:rPr>
          <w:rFonts w:eastAsiaTheme="minorEastAsia"/>
        </w:rPr>
      </w:pPr>
    </w:p>
    <w:p w14:paraId="6B8DA325" w14:textId="012A12CB" w:rsidR="0034713A" w:rsidRPr="00FA7EDA" w:rsidRDefault="24958E42" w:rsidP="75FF9EA2">
      <w:pPr>
        <w:pStyle w:val="NoSpacing"/>
        <w:rPr>
          <w:rFonts w:eastAsiaTheme="minorEastAsia"/>
        </w:rPr>
      </w:pPr>
      <w:r w:rsidRPr="75FF9EA2">
        <w:rPr>
          <w:rFonts w:eastAsiaTheme="minorEastAsia"/>
        </w:rPr>
        <w:lastRenderedPageBreak/>
        <w:t>Commercial Real Estate</w:t>
      </w:r>
      <w:r w:rsidR="582A63C3" w:rsidRPr="75FF9EA2">
        <w:rPr>
          <w:rFonts w:eastAsiaTheme="minorEastAsia"/>
        </w:rPr>
        <w:t xml:space="preserve">: Exposure to </w:t>
      </w:r>
      <w:r w:rsidR="69604B3D" w:rsidRPr="75FF9EA2">
        <w:rPr>
          <w:rFonts w:eastAsiaTheme="minorEastAsia"/>
        </w:rPr>
        <w:t>no</w:t>
      </w:r>
      <w:r w:rsidR="582A63C3" w:rsidRPr="75FF9EA2">
        <w:rPr>
          <w:rFonts w:eastAsiaTheme="minorEastAsia"/>
        </w:rPr>
        <w:t>n-residential property used for business or land that can generate income, including multi-family real estate, office space, retail space</w:t>
      </w:r>
      <w:r w:rsidR="4C803F90" w:rsidRPr="75FF9EA2">
        <w:rPr>
          <w:rFonts w:eastAsiaTheme="minorEastAsia"/>
        </w:rPr>
        <w:t xml:space="preserve">, industrial real </w:t>
      </w:r>
      <w:r w:rsidR="1BF03918" w:rsidRPr="75FF9EA2">
        <w:rPr>
          <w:rFonts w:eastAsiaTheme="minorEastAsia"/>
        </w:rPr>
        <w:t>estate</w:t>
      </w:r>
      <w:r w:rsidR="4C803F90" w:rsidRPr="75FF9EA2">
        <w:rPr>
          <w:rFonts w:eastAsiaTheme="minorEastAsia"/>
        </w:rPr>
        <w:t xml:space="preserve"> and mixed-use space</w:t>
      </w:r>
      <w:r w:rsidR="582A63C3" w:rsidRPr="75FF9EA2">
        <w:rPr>
          <w:rFonts w:eastAsiaTheme="minorEastAsia"/>
        </w:rPr>
        <w:t>.</w:t>
      </w:r>
    </w:p>
    <w:p w14:paraId="6A85E2A8" w14:textId="1F265194" w:rsidR="75FF9EA2" w:rsidRDefault="75FF9EA2" w:rsidP="75FF9EA2">
      <w:pPr>
        <w:pStyle w:val="NoSpacing"/>
        <w:rPr>
          <w:rFonts w:eastAsiaTheme="minorEastAsia"/>
        </w:rPr>
      </w:pPr>
    </w:p>
    <w:p w14:paraId="12D2E9DA" w14:textId="05FD223C" w:rsidR="003368BE" w:rsidRPr="00FA7EDA" w:rsidRDefault="24958E42" w:rsidP="75FF9EA2">
      <w:pPr>
        <w:pStyle w:val="NoSpacing"/>
        <w:rPr>
          <w:rFonts w:eastAsiaTheme="minorEastAsia"/>
        </w:rPr>
      </w:pPr>
      <w:r w:rsidRPr="75FF9EA2">
        <w:rPr>
          <w:rFonts w:eastAsiaTheme="minorEastAsia"/>
        </w:rPr>
        <w:t>Residential Real Estate</w:t>
      </w:r>
      <w:r w:rsidR="28891787" w:rsidRPr="75FF9EA2">
        <w:rPr>
          <w:rFonts w:eastAsiaTheme="minorEastAsia"/>
        </w:rPr>
        <w:t>: Exposures to real property, land or a building, used for residential purposes.</w:t>
      </w:r>
    </w:p>
    <w:p w14:paraId="448798C6" w14:textId="386B5CF3" w:rsidR="75FF9EA2" w:rsidRDefault="75FF9EA2" w:rsidP="75FF9EA2">
      <w:pPr>
        <w:pStyle w:val="NoSpacing"/>
        <w:rPr>
          <w:rFonts w:eastAsiaTheme="minorEastAsia"/>
        </w:rPr>
      </w:pPr>
    </w:p>
    <w:p w14:paraId="06E12D61" w14:textId="71FF4F05" w:rsidR="00A06E76" w:rsidRPr="00FA7EDA" w:rsidRDefault="00637E79" w:rsidP="75FF9EA2">
      <w:pPr>
        <w:pStyle w:val="NoSpacing"/>
        <w:rPr>
          <w:rFonts w:eastAsiaTheme="minorEastAsia"/>
        </w:rPr>
      </w:pPr>
      <w:r w:rsidRPr="75FF9EA2">
        <w:rPr>
          <w:rFonts w:eastAsiaTheme="minorEastAsia"/>
        </w:rPr>
        <w:t>Project</w:t>
      </w:r>
      <w:r w:rsidR="00EA3F30" w:rsidRPr="75FF9EA2">
        <w:rPr>
          <w:rFonts w:eastAsiaTheme="minorEastAsia"/>
        </w:rPr>
        <w:t xml:space="preserve"> finance: This includes exposures to specialized lending project finance</w:t>
      </w:r>
      <w:r w:rsidR="00B01809" w:rsidRPr="75FF9EA2">
        <w:rPr>
          <w:rFonts w:eastAsiaTheme="minorEastAsia"/>
        </w:rPr>
        <w:t xml:space="preserve"> (PF). PF is a method of funding in which the lender looks primarily to the revenues generated by a single project, both as the source of repayment and as security for the exposure. This type of financing is usually for large, complex and expensive installations that might include, for example, power plants, chemical processing plants, mines, transportation infrastructure, environment, and telecommunications infrastructure. Project finance may take the form of financing of the construction of a new </w:t>
      </w:r>
      <w:r w:rsidR="00246DDB" w:rsidRPr="75FF9EA2">
        <w:rPr>
          <w:rFonts w:eastAsiaTheme="minorEastAsia"/>
        </w:rPr>
        <w:t xml:space="preserve">power plant, a petrochemical complex or an oil refinery, or refinancing of an existing project, with or without improvements. </w:t>
      </w:r>
      <w:r w:rsidR="00D82F6C" w:rsidRPr="75FF9EA2">
        <w:rPr>
          <w:rFonts w:eastAsiaTheme="minorEastAsia"/>
        </w:rPr>
        <w:t>[Basel Framework, CRE 30.9]</w:t>
      </w:r>
    </w:p>
    <w:p w14:paraId="62D0CB03" w14:textId="68AE1CAE" w:rsidR="75FF9EA2" w:rsidRDefault="75FF9EA2" w:rsidP="75FF9EA2">
      <w:pPr>
        <w:pStyle w:val="NoSpacing"/>
        <w:rPr>
          <w:rFonts w:eastAsiaTheme="minorEastAsia"/>
        </w:rPr>
      </w:pPr>
    </w:p>
    <w:p w14:paraId="45EE07A5" w14:textId="26A1C99F" w:rsidR="00332256" w:rsidRPr="00FA7EDA" w:rsidRDefault="00332256" w:rsidP="75FF9EA2">
      <w:pPr>
        <w:pStyle w:val="NoSpacing"/>
        <w:rPr>
          <w:rFonts w:eastAsiaTheme="minorEastAsia"/>
        </w:rPr>
      </w:pPr>
      <w:r w:rsidRPr="75FF9EA2">
        <w:rPr>
          <w:rFonts w:eastAsiaTheme="minorEastAsia"/>
        </w:rPr>
        <w:t>Aircraft finance</w:t>
      </w:r>
      <w:r w:rsidR="006C0199" w:rsidRPr="75FF9EA2">
        <w:rPr>
          <w:rFonts w:eastAsiaTheme="minorEastAsia"/>
        </w:rPr>
        <w:t xml:space="preserve">: Method of funding the acquisition of physical assets (aircraft) where the repayment of the exposure is dependent on the cash flows generated by the specific assets that have been financed and pledged or assigned to the lender. The asset class does not include any general financing of </w:t>
      </w:r>
      <w:r w:rsidR="002F226E" w:rsidRPr="75FF9EA2">
        <w:rPr>
          <w:rFonts w:eastAsiaTheme="minorEastAsia"/>
        </w:rPr>
        <w:t>aircraft</w:t>
      </w:r>
      <w:r w:rsidR="006C0199" w:rsidRPr="75FF9EA2">
        <w:rPr>
          <w:rFonts w:eastAsiaTheme="minorEastAsia"/>
        </w:rPr>
        <w:t xml:space="preserve"> companies or loans to corporates or individuals secured by a </w:t>
      </w:r>
      <w:r w:rsidR="002F226E" w:rsidRPr="75FF9EA2">
        <w:rPr>
          <w:rFonts w:eastAsiaTheme="minorEastAsia"/>
        </w:rPr>
        <w:t>aircraft</w:t>
      </w:r>
      <w:r w:rsidR="006C0199" w:rsidRPr="75FF9EA2">
        <w:rPr>
          <w:rFonts w:eastAsiaTheme="minorEastAsia"/>
        </w:rPr>
        <w:t>. [Basel Framework, CRE 30.11]</w:t>
      </w:r>
    </w:p>
    <w:p w14:paraId="24748DA1" w14:textId="36AE4FDB" w:rsidR="75FF9EA2" w:rsidRDefault="75FF9EA2" w:rsidP="75FF9EA2">
      <w:pPr>
        <w:pStyle w:val="NoSpacing"/>
        <w:rPr>
          <w:rFonts w:eastAsiaTheme="minorEastAsia"/>
        </w:rPr>
      </w:pPr>
    </w:p>
    <w:p w14:paraId="53B6D8BF" w14:textId="5E405412" w:rsidR="00332256" w:rsidRPr="00FA7EDA" w:rsidRDefault="00332256" w:rsidP="75FF9EA2">
      <w:pPr>
        <w:pStyle w:val="NoSpacing"/>
        <w:rPr>
          <w:rFonts w:eastAsiaTheme="minorEastAsia"/>
        </w:rPr>
      </w:pPr>
      <w:r w:rsidRPr="75FF9EA2">
        <w:rPr>
          <w:rFonts w:eastAsiaTheme="minorEastAsia"/>
        </w:rPr>
        <w:t>Shipping Finance</w:t>
      </w:r>
      <w:r w:rsidR="00176C50" w:rsidRPr="75FF9EA2">
        <w:rPr>
          <w:rFonts w:eastAsiaTheme="minorEastAsia"/>
        </w:rPr>
        <w:t>:</w:t>
      </w:r>
      <w:r w:rsidR="00C353F1" w:rsidRPr="75FF9EA2">
        <w:rPr>
          <w:rFonts w:eastAsiaTheme="minorEastAsia"/>
        </w:rPr>
        <w:t xml:space="preserve"> Method of funding the acquisition of physical assets (ships) where the repayment of the exposure is dependent on the cash flows generated by the specific assets that have been financed and pledged or assigned to the lender.</w:t>
      </w:r>
      <w:r w:rsidR="00176C50" w:rsidRPr="75FF9EA2">
        <w:rPr>
          <w:rFonts w:eastAsiaTheme="minorEastAsia"/>
        </w:rPr>
        <w:t xml:space="preserve"> The asset class does not include any general financing of shipping companies or loans to corporates or individuals secured by a ship.</w:t>
      </w:r>
      <w:r w:rsidR="000847A3" w:rsidRPr="75FF9EA2">
        <w:rPr>
          <w:rFonts w:eastAsiaTheme="minorEastAsia"/>
        </w:rPr>
        <w:t xml:space="preserve"> [Basel Framework, CRE 30.11]</w:t>
      </w:r>
    </w:p>
    <w:p w14:paraId="5B51267F" w14:textId="5CF9848F" w:rsidR="75FF9EA2" w:rsidRDefault="75FF9EA2" w:rsidP="75FF9EA2">
      <w:pPr>
        <w:pStyle w:val="NoSpacing"/>
        <w:rPr>
          <w:rFonts w:eastAsiaTheme="minorEastAsia"/>
        </w:rPr>
      </w:pPr>
    </w:p>
    <w:p w14:paraId="4251C97C" w14:textId="1E988484" w:rsidR="00FA7EDA" w:rsidRPr="00FA7EDA" w:rsidRDefault="00332256" w:rsidP="75FF9EA2">
      <w:pPr>
        <w:pStyle w:val="NoSpacing"/>
        <w:rPr>
          <w:rFonts w:eastAsiaTheme="minorEastAsia"/>
        </w:rPr>
      </w:pPr>
      <w:r w:rsidRPr="75FF9EA2">
        <w:rPr>
          <w:rFonts w:eastAsiaTheme="minorEastAsia"/>
        </w:rPr>
        <w:t>Commodity Finance</w:t>
      </w:r>
      <w:r w:rsidR="00555B45" w:rsidRPr="75FF9EA2">
        <w:rPr>
          <w:rFonts w:eastAsiaTheme="minorEastAsia"/>
        </w:rPr>
        <w:t>: Structured short-term lending to finance reserves, inventories, or receivables of exchange-traded commodities (eg crude oil, metals, or crops), where the exposure will be repaid from the proceeds of the sale of the commodity and the borrower has no independent capacity to repay the exposure. [Basel Framework, CRE 30.12]</w:t>
      </w:r>
    </w:p>
    <w:p w14:paraId="4ECDFC57" w14:textId="4B3DAA27" w:rsidR="75FF9EA2" w:rsidRDefault="75FF9EA2" w:rsidP="75FF9EA2">
      <w:pPr>
        <w:pStyle w:val="NoSpacing"/>
        <w:rPr>
          <w:rFonts w:eastAsiaTheme="minorEastAsia"/>
        </w:rPr>
      </w:pPr>
    </w:p>
    <w:p w14:paraId="6911F39D" w14:textId="6B97E85C" w:rsidR="00DB624E" w:rsidRPr="00FA7EDA" w:rsidRDefault="00EA3F30" w:rsidP="75FF9EA2">
      <w:pPr>
        <w:pStyle w:val="NoSpacing"/>
        <w:rPr>
          <w:rFonts w:eastAsiaTheme="minorEastAsia"/>
        </w:rPr>
      </w:pPr>
      <w:r w:rsidRPr="75FF9EA2">
        <w:rPr>
          <w:rFonts w:eastAsiaTheme="minorEastAsia"/>
        </w:rPr>
        <w:t>Other</w:t>
      </w:r>
      <w:r w:rsidR="000502DC" w:rsidRPr="75FF9EA2">
        <w:rPr>
          <w:rFonts w:eastAsiaTheme="minorEastAsia"/>
        </w:rPr>
        <w:t>s</w:t>
      </w:r>
      <w:r w:rsidRPr="75FF9EA2">
        <w:rPr>
          <w:rFonts w:eastAsiaTheme="minorEastAsia"/>
        </w:rPr>
        <w:t>: This can include various other exposures that do not fall into the specified categories above.</w:t>
      </w:r>
    </w:p>
    <w:p w14:paraId="640DA572" w14:textId="77777777" w:rsidR="00453294" w:rsidRDefault="00453294" w:rsidP="75FF9EA2">
      <w:pPr>
        <w:spacing w:after="0"/>
        <w:rPr>
          <w:rFonts w:eastAsiaTheme="minorEastAsia"/>
        </w:rPr>
      </w:pPr>
    </w:p>
    <w:p w14:paraId="361F8D25" w14:textId="68AB3AFD" w:rsidR="003763D8" w:rsidRDefault="004F14B8" w:rsidP="75FF9EA2">
      <w:pPr>
        <w:rPr>
          <w:rFonts w:eastAsiaTheme="minorEastAsia"/>
          <w:color w:val="E97132" w:themeColor="accent2"/>
        </w:rPr>
      </w:pPr>
      <w:r w:rsidRPr="75FF9EA2">
        <w:rPr>
          <w:rFonts w:eastAsiaTheme="minorEastAsia"/>
        </w:rPr>
        <w:t>Q</w:t>
      </w:r>
      <w:r w:rsidR="390C254A" w:rsidRPr="75FF9EA2">
        <w:rPr>
          <w:rFonts w:eastAsiaTheme="minorEastAsia"/>
        </w:rPr>
        <w:t>4</w:t>
      </w:r>
      <w:r w:rsidR="003763D8" w:rsidRPr="75FF9EA2">
        <w:rPr>
          <w:rFonts w:eastAsiaTheme="minorEastAsia"/>
        </w:rPr>
        <w:t>. Which of the following sectors are currently included in your</w:t>
      </w:r>
      <w:r w:rsidR="5EAFFE3F" w:rsidRPr="75FF9EA2">
        <w:rPr>
          <w:rFonts w:eastAsiaTheme="minorEastAsia"/>
        </w:rPr>
        <w:t xml:space="preserve"> physical and transition risk</w:t>
      </w:r>
      <w:r w:rsidR="003763D8" w:rsidRPr="75FF9EA2">
        <w:rPr>
          <w:rFonts w:eastAsiaTheme="minorEastAsia"/>
        </w:rPr>
        <w:t xml:space="preserve">-related credit risk assessment? </w:t>
      </w:r>
      <w:r w:rsidR="00F14955" w:rsidRPr="75FF9EA2">
        <w:rPr>
          <w:rFonts w:eastAsiaTheme="minorEastAsia"/>
        </w:rPr>
        <w:t>Please select all that apply.</w:t>
      </w:r>
    </w:p>
    <w:p w14:paraId="1E402063" w14:textId="55B5D985" w:rsidR="00B911CE" w:rsidRDefault="005242E6" w:rsidP="75FF9EA2">
      <w:pPr>
        <w:rPr>
          <w:rFonts w:eastAsiaTheme="minorEastAsia"/>
        </w:rPr>
      </w:pPr>
      <w:r w:rsidRPr="75FF9EA2">
        <w:rPr>
          <w:rFonts w:eastAsiaTheme="minorEastAsia"/>
        </w:rPr>
        <w:t xml:space="preserve">Note: Sectors in the </w:t>
      </w:r>
      <w:r w:rsidR="00AA741C" w:rsidRPr="75FF9EA2">
        <w:rPr>
          <w:rFonts w:eastAsiaTheme="minorEastAsia"/>
        </w:rPr>
        <w:t xml:space="preserve">options are selected </w:t>
      </w:r>
      <w:r w:rsidR="006367F3" w:rsidRPr="75FF9EA2">
        <w:rPr>
          <w:rFonts w:eastAsiaTheme="minorEastAsia"/>
        </w:rPr>
        <w:t xml:space="preserve">due to </w:t>
      </w:r>
      <w:r w:rsidR="00AC620B" w:rsidRPr="75FF9EA2">
        <w:rPr>
          <w:rFonts w:eastAsiaTheme="minorEastAsia"/>
        </w:rPr>
        <w:t>climate impact</w:t>
      </w:r>
      <w:r w:rsidR="00F021DD" w:rsidRPr="75FF9EA2">
        <w:rPr>
          <w:rFonts w:eastAsiaTheme="minorEastAsia"/>
        </w:rPr>
        <w:t xml:space="preserve"> and not an exhaustive list</w:t>
      </w:r>
      <w:r w:rsidR="00874805" w:rsidRPr="75FF9EA2">
        <w:rPr>
          <w:rFonts w:eastAsiaTheme="minorEastAsia"/>
        </w:rPr>
        <w:t xml:space="preserve"> of all </w:t>
      </w:r>
      <w:r w:rsidR="004C430D" w:rsidRPr="75FF9EA2">
        <w:rPr>
          <w:rFonts w:eastAsiaTheme="minorEastAsia"/>
        </w:rPr>
        <w:t xml:space="preserve">granular </w:t>
      </w:r>
      <w:r w:rsidR="00874805" w:rsidRPr="75FF9EA2">
        <w:rPr>
          <w:rFonts w:eastAsiaTheme="minorEastAsia"/>
        </w:rPr>
        <w:t>sector</w:t>
      </w:r>
      <w:r w:rsidR="00FF3F27" w:rsidRPr="75FF9EA2">
        <w:rPr>
          <w:rFonts w:eastAsiaTheme="minorEastAsia"/>
        </w:rPr>
        <w:t xml:space="preserve"> groups</w:t>
      </w:r>
      <w:r w:rsidR="00377EF1" w:rsidRPr="75FF9EA2">
        <w:rPr>
          <w:rFonts w:eastAsiaTheme="minorEastAsia"/>
        </w:rPr>
        <w:t>. Please indicate in ‘Others’ if you have any other sector</w:t>
      </w:r>
      <w:r w:rsidR="00FF3F27" w:rsidRPr="75FF9EA2">
        <w:rPr>
          <w:rFonts w:eastAsiaTheme="minorEastAsia"/>
        </w:rPr>
        <w:t xml:space="preserve"> </w:t>
      </w:r>
      <w:r w:rsidR="00057271" w:rsidRPr="75FF9EA2">
        <w:rPr>
          <w:rFonts w:eastAsiaTheme="minorEastAsia"/>
        </w:rPr>
        <w:t>groupings that</w:t>
      </w:r>
      <w:r w:rsidR="00377EF1" w:rsidRPr="75FF9EA2">
        <w:rPr>
          <w:rFonts w:eastAsiaTheme="minorEastAsia"/>
        </w:rPr>
        <w:t xml:space="preserve"> you include.</w:t>
      </w:r>
    </w:p>
    <w:p w14:paraId="29A7895A" w14:textId="5186ECCE" w:rsidR="1398CC0F" w:rsidRPr="00057271" w:rsidRDefault="1398CC0F" w:rsidP="75FF9EA2">
      <w:pPr>
        <w:rPr>
          <w:rFonts w:eastAsiaTheme="minorEastAsia"/>
        </w:rPr>
      </w:pPr>
    </w:p>
    <w:tbl>
      <w:tblPr>
        <w:tblStyle w:val="TableGrid"/>
        <w:tblW w:w="0" w:type="auto"/>
        <w:tblInd w:w="360" w:type="dxa"/>
        <w:tblLayout w:type="fixed"/>
        <w:tblLook w:val="06A0" w:firstRow="1" w:lastRow="0" w:firstColumn="1" w:lastColumn="0" w:noHBand="1" w:noVBand="1"/>
      </w:tblPr>
      <w:tblGrid>
        <w:gridCol w:w="3000"/>
        <w:gridCol w:w="3000"/>
        <w:gridCol w:w="3000"/>
      </w:tblGrid>
      <w:tr w:rsidR="2C2B96D6" w14:paraId="2951A5D6" w14:textId="77777777" w:rsidTr="75FF9EA2">
        <w:trPr>
          <w:trHeight w:val="300"/>
        </w:trPr>
        <w:tc>
          <w:tcPr>
            <w:tcW w:w="3000" w:type="dxa"/>
          </w:tcPr>
          <w:p w14:paraId="5FBA7A24" w14:textId="161977FA" w:rsidR="104E8966" w:rsidRDefault="7C1071D5" w:rsidP="75FF9EA2">
            <w:pPr>
              <w:pStyle w:val="ListParagraph"/>
              <w:rPr>
                <w:rFonts w:eastAsiaTheme="minorEastAsia"/>
              </w:rPr>
            </w:pPr>
            <w:r w:rsidRPr="75FF9EA2">
              <w:rPr>
                <w:rFonts w:eastAsiaTheme="minorEastAsia"/>
              </w:rPr>
              <w:t>Sector</w:t>
            </w:r>
          </w:p>
        </w:tc>
        <w:tc>
          <w:tcPr>
            <w:tcW w:w="3000" w:type="dxa"/>
          </w:tcPr>
          <w:p w14:paraId="7F948866" w14:textId="23465ED1" w:rsidR="104E8966" w:rsidRDefault="7C1071D5" w:rsidP="75FF9EA2">
            <w:pPr>
              <w:pStyle w:val="ListParagraph"/>
              <w:rPr>
                <w:rFonts w:eastAsiaTheme="minorEastAsia"/>
              </w:rPr>
            </w:pPr>
            <w:r w:rsidRPr="75FF9EA2">
              <w:rPr>
                <w:rFonts w:eastAsiaTheme="minorEastAsia"/>
              </w:rPr>
              <w:t>Physical Risk</w:t>
            </w:r>
          </w:p>
        </w:tc>
        <w:tc>
          <w:tcPr>
            <w:tcW w:w="3000" w:type="dxa"/>
          </w:tcPr>
          <w:p w14:paraId="7B19B1A4" w14:textId="48E7C136" w:rsidR="104E8966" w:rsidRDefault="7C1071D5" w:rsidP="75FF9EA2">
            <w:pPr>
              <w:pStyle w:val="ListParagraph"/>
              <w:rPr>
                <w:rFonts w:eastAsiaTheme="minorEastAsia"/>
              </w:rPr>
            </w:pPr>
            <w:r w:rsidRPr="75FF9EA2">
              <w:rPr>
                <w:rFonts w:eastAsiaTheme="minorEastAsia"/>
              </w:rPr>
              <w:t>Transition Risk</w:t>
            </w:r>
          </w:p>
        </w:tc>
      </w:tr>
      <w:tr w:rsidR="2C2B96D6" w14:paraId="68BBD074" w14:textId="77777777" w:rsidTr="75FF9EA2">
        <w:trPr>
          <w:trHeight w:val="300"/>
        </w:trPr>
        <w:tc>
          <w:tcPr>
            <w:tcW w:w="3000" w:type="dxa"/>
          </w:tcPr>
          <w:p w14:paraId="0A594FE8" w14:textId="0E6B4C67" w:rsidR="2C2B96D6" w:rsidRDefault="3F4C8B5A" w:rsidP="75FF9EA2">
            <w:pPr>
              <w:pStyle w:val="ListParagraph"/>
              <w:ind w:left="0"/>
              <w:rPr>
                <w:rFonts w:eastAsiaTheme="minorEastAsia"/>
              </w:rPr>
            </w:pPr>
            <w:r w:rsidRPr="75FF9EA2">
              <w:rPr>
                <w:rFonts w:eastAsiaTheme="minorEastAsia"/>
              </w:rPr>
              <w:t>Agriculture, forestry and fishing</w:t>
            </w:r>
          </w:p>
        </w:tc>
        <w:tc>
          <w:tcPr>
            <w:tcW w:w="3000" w:type="dxa"/>
          </w:tcPr>
          <w:p w14:paraId="01C04DE1" w14:textId="2BBBFD19" w:rsidR="2C2B96D6" w:rsidRDefault="2C2B96D6" w:rsidP="75FF9EA2">
            <w:pPr>
              <w:pStyle w:val="ListParagraph"/>
              <w:rPr>
                <w:rFonts w:eastAsiaTheme="minorEastAsia"/>
              </w:rPr>
            </w:pPr>
          </w:p>
        </w:tc>
        <w:tc>
          <w:tcPr>
            <w:tcW w:w="3000" w:type="dxa"/>
          </w:tcPr>
          <w:p w14:paraId="608937D6" w14:textId="2BBBFD19" w:rsidR="2C2B96D6" w:rsidRDefault="2C2B96D6" w:rsidP="75FF9EA2">
            <w:pPr>
              <w:pStyle w:val="ListParagraph"/>
              <w:rPr>
                <w:rFonts w:eastAsiaTheme="minorEastAsia"/>
              </w:rPr>
            </w:pPr>
          </w:p>
        </w:tc>
      </w:tr>
      <w:tr w:rsidR="2C2B96D6" w14:paraId="6AF92656" w14:textId="77777777" w:rsidTr="75FF9EA2">
        <w:trPr>
          <w:trHeight w:val="300"/>
        </w:trPr>
        <w:tc>
          <w:tcPr>
            <w:tcW w:w="3000" w:type="dxa"/>
          </w:tcPr>
          <w:p w14:paraId="233AD585" w14:textId="0A45954E" w:rsidR="2C2B96D6" w:rsidRDefault="3F4C8B5A" w:rsidP="75FF9EA2">
            <w:pPr>
              <w:rPr>
                <w:rFonts w:eastAsiaTheme="minorEastAsia"/>
              </w:rPr>
            </w:pPr>
            <w:r w:rsidRPr="75FF9EA2">
              <w:rPr>
                <w:rFonts w:eastAsiaTheme="minorEastAsia"/>
              </w:rPr>
              <w:lastRenderedPageBreak/>
              <w:t>Oil &amp; Gas</w:t>
            </w:r>
          </w:p>
        </w:tc>
        <w:tc>
          <w:tcPr>
            <w:tcW w:w="3000" w:type="dxa"/>
          </w:tcPr>
          <w:p w14:paraId="2EB9B6DA" w14:textId="2BBBFD19" w:rsidR="2C2B96D6" w:rsidRDefault="2C2B96D6" w:rsidP="75FF9EA2">
            <w:pPr>
              <w:pStyle w:val="ListParagraph"/>
              <w:rPr>
                <w:rFonts w:eastAsiaTheme="minorEastAsia"/>
              </w:rPr>
            </w:pPr>
          </w:p>
        </w:tc>
        <w:tc>
          <w:tcPr>
            <w:tcW w:w="3000" w:type="dxa"/>
          </w:tcPr>
          <w:p w14:paraId="1CE53C23" w14:textId="2BBBFD19" w:rsidR="2C2B96D6" w:rsidRDefault="2C2B96D6" w:rsidP="75FF9EA2">
            <w:pPr>
              <w:pStyle w:val="ListParagraph"/>
              <w:rPr>
                <w:rFonts w:eastAsiaTheme="minorEastAsia"/>
              </w:rPr>
            </w:pPr>
          </w:p>
        </w:tc>
      </w:tr>
      <w:tr w:rsidR="2C2B96D6" w14:paraId="59EDEDB7" w14:textId="77777777" w:rsidTr="75FF9EA2">
        <w:trPr>
          <w:trHeight w:val="300"/>
        </w:trPr>
        <w:tc>
          <w:tcPr>
            <w:tcW w:w="3000" w:type="dxa"/>
          </w:tcPr>
          <w:p w14:paraId="5A546CD0" w14:textId="21315834" w:rsidR="2C2B96D6" w:rsidRDefault="3F4C8B5A" w:rsidP="75FF9EA2">
            <w:pPr>
              <w:rPr>
                <w:rFonts w:eastAsiaTheme="minorEastAsia"/>
              </w:rPr>
            </w:pPr>
            <w:r w:rsidRPr="75FF9EA2">
              <w:rPr>
                <w:rFonts w:eastAsiaTheme="minorEastAsia"/>
              </w:rPr>
              <w:t>Manufacture of minerals, chemicals, basic metals, pharmaceutical and rubber</w:t>
            </w:r>
          </w:p>
        </w:tc>
        <w:tc>
          <w:tcPr>
            <w:tcW w:w="3000" w:type="dxa"/>
          </w:tcPr>
          <w:p w14:paraId="1034D7AD" w14:textId="2BBBFD19" w:rsidR="2C2B96D6" w:rsidRDefault="2C2B96D6" w:rsidP="75FF9EA2">
            <w:pPr>
              <w:pStyle w:val="ListParagraph"/>
              <w:rPr>
                <w:rFonts w:eastAsiaTheme="minorEastAsia"/>
              </w:rPr>
            </w:pPr>
          </w:p>
        </w:tc>
        <w:tc>
          <w:tcPr>
            <w:tcW w:w="3000" w:type="dxa"/>
          </w:tcPr>
          <w:p w14:paraId="37296DFB" w14:textId="2BBBFD19" w:rsidR="2C2B96D6" w:rsidRDefault="2C2B96D6" w:rsidP="75FF9EA2">
            <w:pPr>
              <w:pStyle w:val="ListParagraph"/>
              <w:rPr>
                <w:rFonts w:eastAsiaTheme="minorEastAsia"/>
              </w:rPr>
            </w:pPr>
          </w:p>
        </w:tc>
      </w:tr>
      <w:tr w:rsidR="2C2B96D6" w14:paraId="20AAF928" w14:textId="77777777" w:rsidTr="75FF9EA2">
        <w:trPr>
          <w:trHeight w:val="300"/>
        </w:trPr>
        <w:tc>
          <w:tcPr>
            <w:tcW w:w="3000" w:type="dxa"/>
          </w:tcPr>
          <w:p w14:paraId="532C86E8" w14:textId="7B7D37DE" w:rsidR="2C2B96D6" w:rsidRPr="00057271" w:rsidRDefault="3F4C8B5A" w:rsidP="75FF9EA2">
            <w:pPr>
              <w:pStyle w:val="ListParagraph"/>
              <w:ind w:left="0"/>
              <w:rPr>
                <w:rFonts w:eastAsiaTheme="minorEastAsia"/>
              </w:rPr>
            </w:pPr>
            <w:r w:rsidRPr="75FF9EA2">
              <w:rPr>
                <w:rFonts w:eastAsiaTheme="minorEastAsia"/>
              </w:rPr>
              <w:t>Manufacture of furniture, electronics and machinery, food and beverages, motor vehicles, textiles, wood and paper</w:t>
            </w:r>
          </w:p>
        </w:tc>
        <w:tc>
          <w:tcPr>
            <w:tcW w:w="3000" w:type="dxa"/>
          </w:tcPr>
          <w:p w14:paraId="55BC3463" w14:textId="2BBBFD19" w:rsidR="2C2B96D6" w:rsidRDefault="2C2B96D6" w:rsidP="75FF9EA2">
            <w:pPr>
              <w:pStyle w:val="ListParagraph"/>
              <w:rPr>
                <w:rFonts w:eastAsiaTheme="minorEastAsia"/>
              </w:rPr>
            </w:pPr>
          </w:p>
        </w:tc>
        <w:tc>
          <w:tcPr>
            <w:tcW w:w="3000" w:type="dxa"/>
          </w:tcPr>
          <w:p w14:paraId="42D82089" w14:textId="2BBBFD19" w:rsidR="2C2B96D6" w:rsidRDefault="2C2B96D6" w:rsidP="75FF9EA2">
            <w:pPr>
              <w:pStyle w:val="ListParagraph"/>
              <w:rPr>
                <w:rFonts w:eastAsiaTheme="minorEastAsia"/>
              </w:rPr>
            </w:pPr>
          </w:p>
        </w:tc>
      </w:tr>
      <w:tr w:rsidR="2C2B96D6" w14:paraId="7CCB480B" w14:textId="77777777" w:rsidTr="75FF9EA2">
        <w:trPr>
          <w:trHeight w:val="300"/>
        </w:trPr>
        <w:tc>
          <w:tcPr>
            <w:tcW w:w="3000" w:type="dxa"/>
          </w:tcPr>
          <w:p w14:paraId="0CA37538" w14:textId="71105CEC" w:rsidR="2C2B96D6" w:rsidRDefault="3F4C8B5A" w:rsidP="75FF9EA2">
            <w:pPr>
              <w:rPr>
                <w:rFonts w:eastAsiaTheme="minorEastAsia"/>
              </w:rPr>
            </w:pPr>
            <w:r w:rsidRPr="75FF9EA2">
              <w:rPr>
                <w:rFonts w:eastAsiaTheme="minorEastAsia"/>
              </w:rPr>
              <w:t>Mining of coal and lignite, metal ores and other mining and quarrying</w:t>
            </w:r>
          </w:p>
        </w:tc>
        <w:tc>
          <w:tcPr>
            <w:tcW w:w="3000" w:type="dxa"/>
          </w:tcPr>
          <w:p w14:paraId="7C38A764" w14:textId="2BBBFD19" w:rsidR="2C2B96D6" w:rsidRDefault="2C2B96D6" w:rsidP="75FF9EA2">
            <w:pPr>
              <w:pStyle w:val="ListParagraph"/>
              <w:rPr>
                <w:rFonts w:eastAsiaTheme="minorEastAsia"/>
              </w:rPr>
            </w:pPr>
          </w:p>
        </w:tc>
        <w:tc>
          <w:tcPr>
            <w:tcW w:w="3000" w:type="dxa"/>
          </w:tcPr>
          <w:p w14:paraId="758E410A" w14:textId="2BBBFD19" w:rsidR="2C2B96D6" w:rsidRDefault="2C2B96D6" w:rsidP="75FF9EA2">
            <w:pPr>
              <w:pStyle w:val="ListParagraph"/>
              <w:rPr>
                <w:rFonts w:eastAsiaTheme="minorEastAsia"/>
              </w:rPr>
            </w:pPr>
          </w:p>
        </w:tc>
      </w:tr>
      <w:tr w:rsidR="2C2B96D6" w14:paraId="1B6D3D8E" w14:textId="77777777" w:rsidTr="75FF9EA2">
        <w:trPr>
          <w:trHeight w:val="300"/>
        </w:trPr>
        <w:tc>
          <w:tcPr>
            <w:tcW w:w="3000" w:type="dxa"/>
          </w:tcPr>
          <w:p w14:paraId="2DE41E49" w14:textId="3BB2B678" w:rsidR="2C2B96D6" w:rsidRPr="00057271" w:rsidRDefault="3F4C8B5A" w:rsidP="75FF9EA2">
            <w:pPr>
              <w:rPr>
                <w:rFonts w:eastAsiaTheme="minorEastAsia"/>
              </w:rPr>
            </w:pPr>
            <w:r w:rsidRPr="75FF9EA2">
              <w:rPr>
                <w:rFonts w:eastAsiaTheme="minorEastAsia"/>
              </w:rPr>
              <w:t>Electricity and energy supply</w:t>
            </w:r>
          </w:p>
        </w:tc>
        <w:tc>
          <w:tcPr>
            <w:tcW w:w="3000" w:type="dxa"/>
          </w:tcPr>
          <w:p w14:paraId="6EA4986D" w14:textId="2BBBFD19" w:rsidR="2C2B96D6" w:rsidRDefault="2C2B96D6" w:rsidP="75FF9EA2">
            <w:pPr>
              <w:pStyle w:val="ListParagraph"/>
              <w:rPr>
                <w:rFonts w:eastAsiaTheme="minorEastAsia"/>
              </w:rPr>
            </w:pPr>
          </w:p>
        </w:tc>
        <w:tc>
          <w:tcPr>
            <w:tcW w:w="3000" w:type="dxa"/>
          </w:tcPr>
          <w:p w14:paraId="2A04C4D3" w14:textId="2BBBFD19" w:rsidR="2C2B96D6" w:rsidRDefault="2C2B96D6" w:rsidP="75FF9EA2">
            <w:pPr>
              <w:pStyle w:val="ListParagraph"/>
              <w:rPr>
                <w:rFonts w:eastAsiaTheme="minorEastAsia"/>
              </w:rPr>
            </w:pPr>
          </w:p>
        </w:tc>
      </w:tr>
      <w:tr w:rsidR="2C2B96D6" w14:paraId="56853762" w14:textId="77777777" w:rsidTr="75FF9EA2">
        <w:trPr>
          <w:trHeight w:val="300"/>
        </w:trPr>
        <w:tc>
          <w:tcPr>
            <w:tcW w:w="3000" w:type="dxa"/>
          </w:tcPr>
          <w:p w14:paraId="60BBD748" w14:textId="4AAC6813" w:rsidR="2C2B96D6" w:rsidRDefault="3F4C8B5A" w:rsidP="75FF9EA2">
            <w:pPr>
              <w:rPr>
                <w:rFonts w:eastAsiaTheme="minorEastAsia"/>
              </w:rPr>
            </w:pPr>
            <w:r w:rsidRPr="75FF9EA2">
              <w:rPr>
                <w:rFonts w:eastAsiaTheme="minorEastAsia"/>
              </w:rPr>
              <w:t>Water supply, sewerage, waste management and remediation activities</w:t>
            </w:r>
          </w:p>
        </w:tc>
        <w:tc>
          <w:tcPr>
            <w:tcW w:w="3000" w:type="dxa"/>
          </w:tcPr>
          <w:p w14:paraId="01139198" w14:textId="2BBBFD19" w:rsidR="2C2B96D6" w:rsidRDefault="2C2B96D6" w:rsidP="75FF9EA2">
            <w:pPr>
              <w:pStyle w:val="ListParagraph"/>
              <w:rPr>
                <w:rFonts w:eastAsiaTheme="minorEastAsia"/>
              </w:rPr>
            </w:pPr>
          </w:p>
        </w:tc>
        <w:tc>
          <w:tcPr>
            <w:tcW w:w="3000" w:type="dxa"/>
          </w:tcPr>
          <w:p w14:paraId="6C8D281A" w14:textId="2BBBFD19" w:rsidR="2C2B96D6" w:rsidRDefault="2C2B96D6" w:rsidP="75FF9EA2">
            <w:pPr>
              <w:pStyle w:val="ListParagraph"/>
              <w:rPr>
                <w:rFonts w:eastAsiaTheme="minorEastAsia"/>
              </w:rPr>
            </w:pPr>
          </w:p>
        </w:tc>
      </w:tr>
      <w:tr w:rsidR="1398CC0F" w14:paraId="67850FC4" w14:textId="77777777" w:rsidTr="75FF9EA2">
        <w:trPr>
          <w:trHeight w:val="300"/>
        </w:trPr>
        <w:tc>
          <w:tcPr>
            <w:tcW w:w="3000" w:type="dxa"/>
          </w:tcPr>
          <w:p w14:paraId="054B811C" w14:textId="1B075532" w:rsidR="17ADD6F9" w:rsidRDefault="3F4C8B5A" w:rsidP="75FF9EA2">
            <w:pPr>
              <w:rPr>
                <w:rFonts w:eastAsiaTheme="minorEastAsia"/>
              </w:rPr>
            </w:pPr>
            <w:r w:rsidRPr="75FF9EA2">
              <w:rPr>
                <w:rFonts w:eastAsiaTheme="minorEastAsia"/>
              </w:rPr>
              <w:t>Wholesale and retail trade</w:t>
            </w:r>
          </w:p>
        </w:tc>
        <w:tc>
          <w:tcPr>
            <w:tcW w:w="3000" w:type="dxa"/>
          </w:tcPr>
          <w:p w14:paraId="53B343C9" w14:textId="11D66D12" w:rsidR="1398CC0F" w:rsidRDefault="1398CC0F" w:rsidP="75FF9EA2">
            <w:pPr>
              <w:pStyle w:val="ListParagraph"/>
              <w:rPr>
                <w:rFonts w:eastAsiaTheme="minorEastAsia"/>
              </w:rPr>
            </w:pPr>
          </w:p>
        </w:tc>
        <w:tc>
          <w:tcPr>
            <w:tcW w:w="3000" w:type="dxa"/>
          </w:tcPr>
          <w:p w14:paraId="63669C49" w14:textId="15895A41" w:rsidR="1398CC0F" w:rsidRDefault="1398CC0F" w:rsidP="75FF9EA2">
            <w:pPr>
              <w:pStyle w:val="ListParagraph"/>
              <w:rPr>
                <w:rFonts w:eastAsiaTheme="minorEastAsia"/>
              </w:rPr>
            </w:pPr>
          </w:p>
        </w:tc>
      </w:tr>
      <w:tr w:rsidR="1398CC0F" w14:paraId="3B8873D0" w14:textId="77777777" w:rsidTr="75FF9EA2">
        <w:trPr>
          <w:trHeight w:val="300"/>
        </w:trPr>
        <w:tc>
          <w:tcPr>
            <w:tcW w:w="3000" w:type="dxa"/>
          </w:tcPr>
          <w:p w14:paraId="773830B3" w14:textId="7B4CC27A" w:rsidR="17ADD6F9" w:rsidRDefault="3F4C8B5A" w:rsidP="75FF9EA2">
            <w:pPr>
              <w:rPr>
                <w:rFonts w:eastAsiaTheme="minorEastAsia"/>
              </w:rPr>
            </w:pPr>
            <w:r w:rsidRPr="75FF9EA2">
              <w:rPr>
                <w:rFonts w:eastAsiaTheme="minorEastAsia"/>
              </w:rPr>
              <w:t>Transportation and storage</w:t>
            </w:r>
          </w:p>
        </w:tc>
        <w:tc>
          <w:tcPr>
            <w:tcW w:w="3000" w:type="dxa"/>
          </w:tcPr>
          <w:p w14:paraId="1315467A" w14:textId="57F06700" w:rsidR="1398CC0F" w:rsidRDefault="1398CC0F" w:rsidP="75FF9EA2">
            <w:pPr>
              <w:pStyle w:val="ListParagraph"/>
              <w:rPr>
                <w:rFonts w:eastAsiaTheme="minorEastAsia"/>
              </w:rPr>
            </w:pPr>
          </w:p>
        </w:tc>
        <w:tc>
          <w:tcPr>
            <w:tcW w:w="3000" w:type="dxa"/>
          </w:tcPr>
          <w:p w14:paraId="15DE037E" w14:textId="7639473E" w:rsidR="1398CC0F" w:rsidRDefault="1398CC0F" w:rsidP="75FF9EA2">
            <w:pPr>
              <w:pStyle w:val="ListParagraph"/>
              <w:rPr>
                <w:rFonts w:eastAsiaTheme="minorEastAsia"/>
              </w:rPr>
            </w:pPr>
          </w:p>
        </w:tc>
      </w:tr>
      <w:tr w:rsidR="1398CC0F" w14:paraId="340EEC71" w14:textId="77777777" w:rsidTr="75FF9EA2">
        <w:trPr>
          <w:trHeight w:val="300"/>
        </w:trPr>
        <w:tc>
          <w:tcPr>
            <w:tcW w:w="3000" w:type="dxa"/>
          </w:tcPr>
          <w:p w14:paraId="1EE6C224" w14:textId="0DBF718F" w:rsidR="17ADD6F9" w:rsidRDefault="3F4C8B5A" w:rsidP="75FF9EA2">
            <w:pPr>
              <w:rPr>
                <w:rFonts w:eastAsiaTheme="minorEastAsia"/>
              </w:rPr>
            </w:pPr>
            <w:r w:rsidRPr="75FF9EA2">
              <w:rPr>
                <w:rFonts w:eastAsiaTheme="minorEastAsia"/>
              </w:rPr>
              <w:t>Real estate activities and construction</w:t>
            </w:r>
          </w:p>
        </w:tc>
        <w:tc>
          <w:tcPr>
            <w:tcW w:w="3000" w:type="dxa"/>
          </w:tcPr>
          <w:p w14:paraId="3E6178E7" w14:textId="1975BCB9" w:rsidR="1398CC0F" w:rsidRDefault="1398CC0F" w:rsidP="75FF9EA2">
            <w:pPr>
              <w:pStyle w:val="ListParagraph"/>
              <w:rPr>
                <w:rFonts w:eastAsiaTheme="minorEastAsia"/>
              </w:rPr>
            </w:pPr>
          </w:p>
        </w:tc>
        <w:tc>
          <w:tcPr>
            <w:tcW w:w="3000" w:type="dxa"/>
          </w:tcPr>
          <w:p w14:paraId="34EB0747" w14:textId="67C54BBC" w:rsidR="1398CC0F" w:rsidRDefault="1398CC0F" w:rsidP="75FF9EA2">
            <w:pPr>
              <w:pStyle w:val="ListParagraph"/>
              <w:rPr>
                <w:rFonts w:eastAsiaTheme="minorEastAsia"/>
              </w:rPr>
            </w:pPr>
          </w:p>
        </w:tc>
      </w:tr>
      <w:tr w:rsidR="007D4B05" w14:paraId="54263829" w14:textId="77777777" w:rsidTr="75FF9EA2">
        <w:trPr>
          <w:trHeight w:val="300"/>
        </w:trPr>
        <w:tc>
          <w:tcPr>
            <w:tcW w:w="3000" w:type="dxa"/>
          </w:tcPr>
          <w:p w14:paraId="4F95FF2B" w14:textId="6E1B66C5" w:rsidR="007D4B05" w:rsidRDefault="0CDC41AA" w:rsidP="75FF9EA2">
            <w:pPr>
              <w:rPr>
                <w:rFonts w:eastAsiaTheme="minorEastAsia"/>
              </w:rPr>
            </w:pPr>
            <w:r w:rsidRPr="75FF9EA2">
              <w:rPr>
                <w:rFonts w:eastAsiaTheme="minorEastAsia"/>
              </w:rPr>
              <w:t>Others please specify</w:t>
            </w:r>
          </w:p>
        </w:tc>
        <w:tc>
          <w:tcPr>
            <w:tcW w:w="3000" w:type="dxa"/>
          </w:tcPr>
          <w:p w14:paraId="486AE88A" w14:textId="77777777" w:rsidR="007D4B05" w:rsidRDefault="007D4B05" w:rsidP="75FF9EA2">
            <w:pPr>
              <w:pStyle w:val="ListParagraph"/>
              <w:rPr>
                <w:rFonts w:eastAsiaTheme="minorEastAsia"/>
              </w:rPr>
            </w:pPr>
          </w:p>
        </w:tc>
        <w:tc>
          <w:tcPr>
            <w:tcW w:w="3000" w:type="dxa"/>
          </w:tcPr>
          <w:p w14:paraId="4867E0C1" w14:textId="77777777" w:rsidR="007D4B05" w:rsidRDefault="007D4B05" w:rsidP="75FF9EA2">
            <w:pPr>
              <w:pStyle w:val="ListParagraph"/>
              <w:rPr>
                <w:rFonts w:eastAsiaTheme="minorEastAsia"/>
              </w:rPr>
            </w:pPr>
          </w:p>
        </w:tc>
      </w:tr>
    </w:tbl>
    <w:p w14:paraId="180C3DC5" w14:textId="77777777" w:rsidR="005A3B3E" w:rsidRDefault="005A3B3E" w:rsidP="75FF9EA2">
      <w:pPr>
        <w:rPr>
          <w:rFonts w:eastAsiaTheme="minorEastAsia"/>
        </w:rPr>
      </w:pPr>
    </w:p>
    <w:p w14:paraId="7E0BFCC3" w14:textId="77777777" w:rsidR="00150D71" w:rsidRDefault="005A3B3E" w:rsidP="75FF9EA2">
      <w:pPr>
        <w:pStyle w:val="NoSpacing"/>
        <w:rPr>
          <w:rFonts w:eastAsiaTheme="minorEastAsia"/>
        </w:rPr>
      </w:pPr>
      <w:r w:rsidRPr="75FF9EA2">
        <w:rPr>
          <w:rFonts w:eastAsiaTheme="minorEastAsia"/>
        </w:rPr>
        <w:t>Definitions:</w:t>
      </w:r>
    </w:p>
    <w:p w14:paraId="2F870F39" w14:textId="77777777" w:rsidR="00150D71" w:rsidRPr="00552320" w:rsidRDefault="00150D71" w:rsidP="75FF9EA2">
      <w:pPr>
        <w:pStyle w:val="NoSpacing"/>
        <w:rPr>
          <w:rFonts w:eastAsiaTheme="minorEastAsia"/>
          <w:b/>
          <w:bCs/>
        </w:rPr>
      </w:pPr>
      <w:r w:rsidRPr="75FF9EA2">
        <w:rPr>
          <w:rFonts w:eastAsiaTheme="minorEastAsia"/>
          <w:b/>
          <w:bCs/>
        </w:rPr>
        <w:t>Where to Use this Mapping</w:t>
      </w:r>
    </w:p>
    <w:p w14:paraId="6B5FD5AC" w14:textId="77777777" w:rsidR="00150D71" w:rsidRDefault="00150D71" w:rsidP="75FF9EA2">
      <w:pPr>
        <w:pStyle w:val="NoSpacing"/>
        <w:rPr>
          <w:rFonts w:eastAsiaTheme="minorEastAsia"/>
        </w:rPr>
      </w:pPr>
      <w:r w:rsidRPr="75FF9EA2">
        <w:rPr>
          <w:rFonts w:eastAsiaTheme="minorEastAsia"/>
        </w:rPr>
        <w:t xml:space="preserve">This guidance is intended to be used when completing the GCD and UNEP FI survey, specifically in sections that require categorizing industry sectors. It ensures that banks are aligned with the recognized industry classification systems: NACE (mostly used in Europe) and NAICS (used in North America). </w:t>
      </w:r>
    </w:p>
    <w:p w14:paraId="73EBBCC9" w14:textId="77777777" w:rsidR="0065150D" w:rsidRPr="0092124A" w:rsidRDefault="0065150D" w:rsidP="75FF9EA2">
      <w:pPr>
        <w:pStyle w:val="NoSpacing"/>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4206"/>
        <w:gridCol w:w="2431"/>
      </w:tblGrid>
      <w:tr w:rsidR="00B83A6A" w:rsidRPr="00271029" w14:paraId="247430CF" w14:textId="77777777" w:rsidTr="00E34B03">
        <w:trPr>
          <w:trHeight w:val="315"/>
        </w:trPr>
        <w:tc>
          <w:tcPr>
            <w:tcW w:w="0" w:type="auto"/>
            <w:shd w:val="clear" w:color="auto" w:fill="4472C4"/>
            <w:noWrap/>
            <w:hideMark/>
          </w:tcPr>
          <w:p w14:paraId="7945B21A" w14:textId="3FDBC744" w:rsidR="00290CBD" w:rsidRPr="00271029" w:rsidRDefault="047329DE" w:rsidP="75FF9EA2">
            <w:pPr>
              <w:spacing w:after="0" w:line="240" w:lineRule="auto"/>
              <w:rPr>
                <w:rFonts w:eastAsiaTheme="minorEastAsia"/>
                <w:color w:val="000000" w:themeColor="text1"/>
                <w:kern w:val="0"/>
                <w:sz w:val="20"/>
                <w:szCs w:val="20"/>
                <w:lang w:eastAsia="en-CA"/>
                <w14:ligatures w14:val="none"/>
              </w:rPr>
            </w:pPr>
            <w:r w:rsidRPr="75FF9EA2">
              <w:rPr>
                <w:rFonts w:eastAsiaTheme="minorEastAsia"/>
                <w:color w:val="000000" w:themeColor="text1"/>
                <w:kern w:val="0"/>
                <w:sz w:val="20"/>
                <w:szCs w:val="20"/>
                <w:lang w:eastAsia="en-CA"/>
                <w14:ligatures w14:val="none"/>
              </w:rPr>
              <w:t xml:space="preserve">Survey </w:t>
            </w:r>
            <w:r w:rsidR="2486F3FB" w:rsidRPr="75FF9EA2">
              <w:rPr>
                <w:rFonts w:eastAsiaTheme="minorEastAsia"/>
                <w:color w:val="000000" w:themeColor="text1"/>
                <w:kern w:val="0"/>
                <w:sz w:val="20"/>
                <w:szCs w:val="20"/>
                <w:lang w:eastAsia="en-CA"/>
                <w14:ligatures w14:val="none"/>
              </w:rPr>
              <w:t>Sector</w:t>
            </w:r>
            <w:r w:rsidR="6DF0699F" w:rsidRPr="75FF9EA2">
              <w:rPr>
                <w:rFonts w:eastAsiaTheme="minorEastAsia"/>
                <w:color w:val="000000" w:themeColor="text1"/>
                <w:kern w:val="0"/>
                <w:sz w:val="20"/>
                <w:szCs w:val="20"/>
                <w:lang w:eastAsia="en-CA"/>
                <w14:ligatures w14:val="none"/>
              </w:rPr>
              <w:t xml:space="preserve"> </w:t>
            </w:r>
            <w:r w:rsidRPr="75FF9EA2">
              <w:rPr>
                <w:rFonts w:eastAsiaTheme="minorEastAsia"/>
                <w:color w:val="000000" w:themeColor="text1"/>
                <w:kern w:val="0"/>
                <w:sz w:val="20"/>
                <w:szCs w:val="20"/>
                <w:lang w:eastAsia="en-CA"/>
                <w14:ligatures w14:val="none"/>
              </w:rPr>
              <w:t>Group</w:t>
            </w:r>
          </w:p>
        </w:tc>
        <w:tc>
          <w:tcPr>
            <w:tcW w:w="0" w:type="auto"/>
            <w:shd w:val="clear" w:color="auto" w:fill="8EA9DB"/>
            <w:noWrap/>
            <w:hideMark/>
          </w:tcPr>
          <w:p w14:paraId="01CE7FFE" w14:textId="77777777" w:rsidR="00290CBD" w:rsidRPr="00271029" w:rsidRDefault="047329DE" w:rsidP="75FF9EA2">
            <w:pPr>
              <w:spacing w:after="0" w:line="240" w:lineRule="auto"/>
              <w:rPr>
                <w:rFonts w:eastAsiaTheme="minorEastAsia"/>
                <w:color w:val="000000" w:themeColor="text1"/>
                <w:kern w:val="0"/>
                <w:sz w:val="20"/>
                <w:szCs w:val="20"/>
                <w:lang w:eastAsia="en-CA"/>
                <w14:ligatures w14:val="none"/>
              </w:rPr>
            </w:pPr>
            <w:r w:rsidRPr="75FF9EA2">
              <w:rPr>
                <w:rFonts w:eastAsiaTheme="minorEastAsia"/>
                <w:color w:val="000000" w:themeColor="text1"/>
                <w:kern w:val="0"/>
                <w:sz w:val="20"/>
                <w:szCs w:val="20"/>
                <w:lang w:eastAsia="en-CA"/>
                <w14:ligatures w14:val="none"/>
              </w:rPr>
              <w:t>NACE Codes</w:t>
            </w:r>
          </w:p>
        </w:tc>
        <w:tc>
          <w:tcPr>
            <w:tcW w:w="0" w:type="auto"/>
            <w:shd w:val="clear" w:color="auto" w:fill="8EA9DB"/>
            <w:noWrap/>
            <w:hideMark/>
          </w:tcPr>
          <w:p w14:paraId="6A10E027" w14:textId="77777777" w:rsidR="00290CBD" w:rsidRPr="00271029" w:rsidRDefault="047329DE" w:rsidP="75FF9EA2">
            <w:pPr>
              <w:spacing w:after="0" w:line="240" w:lineRule="auto"/>
              <w:rPr>
                <w:rFonts w:eastAsiaTheme="minorEastAsia"/>
                <w:color w:val="000000" w:themeColor="text1"/>
                <w:kern w:val="0"/>
                <w:sz w:val="20"/>
                <w:szCs w:val="20"/>
                <w:lang w:eastAsia="en-CA"/>
                <w14:ligatures w14:val="none"/>
              </w:rPr>
            </w:pPr>
            <w:r w:rsidRPr="75FF9EA2">
              <w:rPr>
                <w:rFonts w:eastAsiaTheme="minorEastAsia"/>
                <w:color w:val="000000" w:themeColor="text1"/>
                <w:kern w:val="0"/>
                <w:sz w:val="20"/>
                <w:szCs w:val="20"/>
                <w:lang w:eastAsia="en-CA"/>
                <w14:ligatures w14:val="none"/>
              </w:rPr>
              <w:t>NAICS codes</w:t>
            </w:r>
          </w:p>
        </w:tc>
      </w:tr>
      <w:tr w:rsidR="00B83A6A" w:rsidRPr="00271029" w14:paraId="2053C33D" w14:textId="77777777" w:rsidTr="00E34B03">
        <w:trPr>
          <w:trHeight w:val="555"/>
        </w:trPr>
        <w:tc>
          <w:tcPr>
            <w:tcW w:w="0" w:type="auto"/>
            <w:shd w:val="clear" w:color="auto" w:fill="auto"/>
            <w:hideMark/>
          </w:tcPr>
          <w:p w14:paraId="18812A40" w14:textId="77777777" w:rsidR="00290CBD" w:rsidRPr="00271029" w:rsidRDefault="047329DE" w:rsidP="75FF9EA2">
            <w:pPr>
              <w:spacing w:after="0" w:line="240" w:lineRule="auto"/>
              <w:rPr>
                <w:rFonts w:eastAsiaTheme="minorEastAsia"/>
                <w:b/>
                <w:bCs/>
                <w:color w:val="000000" w:themeColor="text1"/>
                <w:kern w:val="0"/>
                <w:sz w:val="20"/>
                <w:szCs w:val="20"/>
                <w:lang w:eastAsia="en-CA"/>
                <w14:ligatures w14:val="none"/>
              </w:rPr>
            </w:pPr>
            <w:r w:rsidRPr="75FF9EA2">
              <w:rPr>
                <w:rFonts w:eastAsiaTheme="minorEastAsia"/>
                <w:b/>
                <w:bCs/>
                <w:color w:val="000000" w:themeColor="text1"/>
                <w:kern w:val="0"/>
                <w:sz w:val="20"/>
                <w:szCs w:val="20"/>
                <w:lang w:eastAsia="en-CA"/>
                <w14:ligatures w14:val="none"/>
              </w:rPr>
              <w:t>Agriculture, forestry and fishing</w:t>
            </w:r>
          </w:p>
        </w:tc>
        <w:tc>
          <w:tcPr>
            <w:tcW w:w="0" w:type="auto"/>
            <w:shd w:val="clear" w:color="auto" w:fill="auto"/>
            <w:hideMark/>
          </w:tcPr>
          <w:p w14:paraId="2E3EA3CE" w14:textId="1D283EC0" w:rsidR="00290CBD" w:rsidRPr="00271029" w:rsidRDefault="047329DE" w:rsidP="75FF9EA2">
            <w:pPr>
              <w:spacing w:after="0" w:line="240" w:lineRule="auto"/>
              <w:rPr>
                <w:rFonts w:eastAsiaTheme="minorEastAsia"/>
                <w:color w:val="000000" w:themeColor="text1"/>
                <w:kern w:val="0"/>
                <w:sz w:val="20"/>
                <w:szCs w:val="20"/>
                <w:lang w:eastAsia="en-CA"/>
                <w14:ligatures w14:val="none"/>
              </w:rPr>
            </w:pPr>
            <w:r w:rsidRPr="75FF9EA2">
              <w:rPr>
                <w:rFonts w:eastAsiaTheme="minorEastAsia"/>
                <w:color w:val="000000" w:themeColor="text1"/>
                <w:kern w:val="0"/>
                <w:sz w:val="20"/>
                <w:szCs w:val="20"/>
                <w:lang w:eastAsia="en-CA"/>
                <w14:ligatures w14:val="none"/>
              </w:rPr>
              <w:t>Agriculture, forestry and fishing (NACE sector – A) o   Includes crop and animal production, forestry</w:t>
            </w:r>
          </w:p>
        </w:tc>
        <w:tc>
          <w:tcPr>
            <w:tcW w:w="0" w:type="auto"/>
            <w:shd w:val="clear" w:color="auto" w:fill="auto"/>
            <w:hideMark/>
          </w:tcPr>
          <w:p w14:paraId="341EE569" w14:textId="77777777" w:rsidR="00290CBD" w:rsidRPr="00271029" w:rsidRDefault="047329DE" w:rsidP="75FF9EA2">
            <w:pPr>
              <w:spacing w:after="0" w:line="240" w:lineRule="auto"/>
              <w:rPr>
                <w:rFonts w:eastAsiaTheme="minorEastAsia"/>
                <w:color w:val="000000" w:themeColor="text1"/>
                <w:kern w:val="0"/>
                <w:sz w:val="20"/>
                <w:szCs w:val="20"/>
                <w:lang w:eastAsia="en-CA"/>
                <w14:ligatures w14:val="none"/>
              </w:rPr>
            </w:pPr>
            <w:r w:rsidRPr="75FF9EA2">
              <w:rPr>
                <w:rFonts w:eastAsiaTheme="minorEastAsia"/>
                <w:color w:val="000000" w:themeColor="text1"/>
                <w:kern w:val="0"/>
                <w:sz w:val="20"/>
                <w:szCs w:val="20"/>
                <w:lang w:eastAsia="en-CA"/>
                <w14:ligatures w14:val="none"/>
              </w:rPr>
              <w:t>Agriculture, forestry and fishing (NAICS 2022 codes: 111, 112, 113, 114, 115)</w:t>
            </w:r>
          </w:p>
        </w:tc>
      </w:tr>
      <w:tr w:rsidR="00B83A6A" w:rsidRPr="00271029" w14:paraId="6BDF15FB" w14:textId="77777777" w:rsidTr="00E34B03">
        <w:trPr>
          <w:trHeight w:val="1095"/>
        </w:trPr>
        <w:tc>
          <w:tcPr>
            <w:tcW w:w="0" w:type="auto"/>
            <w:shd w:val="clear" w:color="auto" w:fill="auto"/>
            <w:hideMark/>
          </w:tcPr>
          <w:p w14:paraId="4875C9AF" w14:textId="77777777" w:rsidR="00290CBD" w:rsidRPr="00271029" w:rsidRDefault="047329DE" w:rsidP="75FF9EA2">
            <w:pPr>
              <w:spacing w:after="0" w:line="240" w:lineRule="auto"/>
              <w:rPr>
                <w:rFonts w:eastAsiaTheme="minorEastAsia"/>
                <w:b/>
                <w:bCs/>
                <w:color w:val="000000" w:themeColor="text1"/>
                <w:kern w:val="0"/>
                <w:sz w:val="20"/>
                <w:szCs w:val="20"/>
                <w:lang w:eastAsia="en-CA"/>
                <w14:ligatures w14:val="none"/>
              </w:rPr>
            </w:pPr>
            <w:r w:rsidRPr="75FF9EA2">
              <w:rPr>
                <w:rFonts w:eastAsiaTheme="minorEastAsia"/>
                <w:b/>
                <w:bCs/>
                <w:color w:val="000000" w:themeColor="text1"/>
                <w:kern w:val="0"/>
                <w:sz w:val="20"/>
                <w:szCs w:val="20"/>
                <w:lang w:eastAsia="en-CA"/>
                <w14:ligatures w14:val="none"/>
              </w:rPr>
              <w:t>Oil &amp; Gas</w:t>
            </w:r>
          </w:p>
        </w:tc>
        <w:tc>
          <w:tcPr>
            <w:tcW w:w="0" w:type="auto"/>
            <w:shd w:val="clear" w:color="auto" w:fill="auto"/>
            <w:hideMark/>
          </w:tcPr>
          <w:p w14:paraId="69C72633" w14:textId="420798A7" w:rsidR="00290CBD" w:rsidRPr="00271029" w:rsidRDefault="4FC6F772" w:rsidP="75FF9EA2">
            <w:pPr>
              <w:spacing w:after="0" w:line="240" w:lineRule="auto"/>
              <w:rPr>
                <w:rFonts w:eastAsiaTheme="minorEastAsia"/>
                <w:color w:val="000000" w:themeColor="text1"/>
                <w:kern w:val="0"/>
                <w:sz w:val="20"/>
                <w:szCs w:val="20"/>
                <w:lang w:eastAsia="en-CA"/>
                <w14:ligatures w14:val="none"/>
              </w:rPr>
            </w:pPr>
            <w:r w:rsidRPr="75FF9EA2">
              <w:rPr>
                <w:rFonts w:eastAsiaTheme="minorEastAsia"/>
                <w:color w:val="000000" w:themeColor="text1"/>
                <w:kern w:val="0"/>
                <w:sz w:val="20"/>
                <w:szCs w:val="20"/>
                <w:lang w:eastAsia="en-CA"/>
                <w14:ligatures w14:val="none"/>
              </w:rPr>
              <w:t>Oil and Gas (NACE sector – B6 , C19.2, D35.2</w:t>
            </w:r>
            <w:r w:rsidR="16CAB824" w:rsidRPr="75FF9EA2">
              <w:rPr>
                <w:rFonts w:eastAsiaTheme="minorEastAsia"/>
                <w:color w:val="000000" w:themeColor="text1"/>
                <w:sz w:val="20"/>
                <w:szCs w:val="20"/>
                <w:lang w:eastAsia="en-CA"/>
              </w:rPr>
              <w:t>, H49.5</w:t>
            </w:r>
            <w:r w:rsidRPr="75FF9EA2">
              <w:rPr>
                <w:rFonts w:eastAsiaTheme="minorEastAsia"/>
                <w:color w:val="000000" w:themeColor="text1"/>
                <w:kern w:val="0"/>
                <w:sz w:val="20"/>
                <w:szCs w:val="20"/>
                <w:lang w:eastAsia="en-CA"/>
                <w14:ligatures w14:val="none"/>
              </w:rPr>
              <w:t>) - Includes extraction of crude petroleum and natural gas, manufacture of refined petroleum products, manufacture of gas; distribution of gaseous fuels through mains</w:t>
            </w:r>
            <w:r w:rsidR="080806E3" w:rsidRPr="75FF9EA2">
              <w:rPr>
                <w:rFonts w:eastAsiaTheme="minorEastAsia"/>
                <w:color w:val="000000" w:themeColor="text1"/>
                <w:kern w:val="0"/>
                <w:sz w:val="20"/>
                <w:szCs w:val="20"/>
                <w:lang w:eastAsia="en-CA"/>
                <w14:ligatures w14:val="none"/>
              </w:rPr>
              <w:t>/transportation of oil and gas through pipelines</w:t>
            </w:r>
          </w:p>
        </w:tc>
        <w:tc>
          <w:tcPr>
            <w:tcW w:w="0" w:type="auto"/>
            <w:shd w:val="clear" w:color="auto" w:fill="auto"/>
            <w:hideMark/>
          </w:tcPr>
          <w:p w14:paraId="18115463" w14:textId="0D6E96D5" w:rsidR="00290CBD" w:rsidRPr="00271029" w:rsidRDefault="4FC6F772" w:rsidP="75FF9EA2">
            <w:pPr>
              <w:spacing w:after="0" w:line="240" w:lineRule="auto"/>
              <w:rPr>
                <w:rFonts w:eastAsiaTheme="minorEastAsia"/>
                <w:color w:val="000000" w:themeColor="text1"/>
                <w:kern w:val="0"/>
                <w:sz w:val="20"/>
                <w:szCs w:val="20"/>
                <w:lang w:eastAsia="en-CA"/>
                <w14:ligatures w14:val="none"/>
              </w:rPr>
            </w:pPr>
            <w:r w:rsidRPr="75FF9EA2">
              <w:rPr>
                <w:rFonts w:eastAsiaTheme="minorEastAsia"/>
                <w:color w:val="000000" w:themeColor="text1"/>
                <w:kern w:val="0"/>
                <w:sz w:val="20"/>
                <w:szCs w:val="20"/>
                <w:lang w:eastAsia="en-CA"/>
                <w14:ligatures w14:val="none"/>
              </w:rPr>
              <w:t>Oil and Gas (NAICS 2022 codes: 211,213111, 213112,</w:t>
            </w:r>
            <w:r w:rsidR="465B2D55" w:rsidRPr="75FF9EA2">
              <w:rPr>
                <w:rFonts w:eastAsiaTheme="minorEastAsia"/>
                <w:color w:val="000000" w:themeColor="text1"/>
                <w:sz w:val="20"/>
                <w:szCs w:val="20"/>
                <w:lang w:eastAsia="en-CA"/>
              </w:rPr>
              <w:t xml:space="preserve"> </w:t>
            </w:r>
            <w:r w:rsidRPr="75FF9EA2">
              <w:rPr>
                <w:rFonts w:eastAsiaTheme="minorEastAsia"/>
                <w:color w:val="000000" w:themeColor="text1"/>
                <w:kern w:val="0"/>
                <w:sz w:val="20"/>
                <w:szCs w:val="20"/>
                <w:lang w:eastAsia="en-CA"/>
                <w14:ligatures w14:val="none"/>
              </w:rPr>
              <w:t>213118, 2212, 324</w:t>
            </w:r>
            <w:r w:rsidR="651D8597" w:rsidRPr="75FF9EA2">
              <w:rPr>
                <w:rFonts w:eastAsiaTheme="minorEastAsia"/>
                <w:color w:val="000000" w:themeColor="text1"/>
                <w:kern w:val="0"/>
                <w:sz w:val="20"/>
                <w:szCs w:val="20"/>
                <w:lang w:eastAsia="en-CA"/>
                <w14:ligatures w14:val="none"/>
              </w:rPr>
              <w:t>, 486</w:t>
            </w:r>
            <w:r w:rsidRPr="75FF9EA2">
              <w:rPr>
                <w:rFonts w:eastAsiaTheme="minorEastAsia"/>
                <w:color w:val="000000" w:themeColor="text1"/>
                <w:kern w:val="0"/>
                <w:sz w:val="20"/>
                <w:szCs w:val="20"/>
                <w:lang w:eastAsia="en-CA"/>
                <w14:ligatures w14:val="none"/>
              </w:rPr>
              <w:t>)</w:t>
            </w:r>
          </w:p>
        </w:tc>
      </w:tr>
      <w:tr w:rsidR="00B83A6A" w:rsidRPr="00271029" w14:paraId="6216A704" w14:textId="77777777" w:rsidTr="00E34B03">
        <w:trPr>
          <w:trHeight w:val="1095"/>
        </w:trPr>
        <w:tc>
          <w:tcPr>
            <w:tcW w:w="0" w:type="auto"/>
            <w:shd w:val="clear" w:color="auto" w:fill="auto"/>
            <w:hideMark/>
          </w:tcPr>
          <w:p w14:paraId="685B2AFA" w14:textId="77777777" w:rsidR="00290CBD" w:rsidRPr="00271029" w:rsidRDefault="047329DE" w:rsidP="75FF9EA2">
            <w:pPr>
              <w:spacing w:after="0" w:line="240" w:lineRule="auto"/>
              <w:rPr>
                <w:rFonts w:eastAsiaTheme="minorEastAsia"/>
                <w:b/>
                <w:bCs/>
                <w:color w:val="000000" w:themeColor="text1"/>
                <w:kern w:val="0"/>
                <w:sz w:val="20"/>
                <w:szCs w:val="20"/>
                <w:lang w:eastAsia="en-CA"/>
                <w14:ligatures w14:val="none"/>
              </w:rPr>
            </w:pPr>
            <w:r w:rsidRPr="75FF9EA2">
              <w:rPr>
                <w:rFonts w:eastAsiaTheme="minorEastAsia"/>
                <w:b/>
                <w:bCs/>
                <w:color w:val="000000" w:themeColor="text1"/>
                <w:kern w:val="0"/>
                <w:sz w:val="20"/>
                <w:szCs w:val="20"/>
                <w:lang w:eastAsia="en-CA"/>
                <w14:ligatures w14:val="none"/>
              </w:rPr>
              <w:t>Manufacture of minerals, chemicals, basic metals, pharmaceutical and rubber</w:t>
            </w:r>
          </w:p>
        </w:tc>
        <w:tc>
          <w:tcPr>
            <w:tcW w:w="0" w:type="auto"/>
            <w:shd w:val="clear" w:color="auto" w:fill="auto"/>
            <w:hideMark/>
          </w:tcPr>
          <w:p w14:paraId="0C8CAF23" w14:textId="72E8D7DD" w:rsidR="00290CBD" w:rsidRPr="00271029" w:rsidRDefault="047329DE" w:rsidP="75FF9EA2">
            <w:pPr>
              <w:spacing w:after="0" w:line="240" w:lineRule="auto"/>
              <w:rPr>
                <w:rFonts w:eastAsiaTheme="minorEastAsia"/>
                <w:color w:val="000000" w:themeColor="text1"/>
                <w:kern w:val="0"/>
                <w:sz w:val="20"/>
                <w:szCs w:val="20"/>
                <w:lang w:eastAsia="en-CA"/>
                <w14:ligatures w14:val="none"/>
              </w:rPr>
            </w:pPr>
            <w:r w:rsidRPr="75FF9EA2">
              <w:rPr>
                <w:rFonts w:eastAsiaTheme="minorEastAsia"/>
                <w:color w:val="000000" w:themeColor="text1"/>
                <w:kern w:val="0"/>
                <w:sz w:val="20"/>
                <w:szCs w:val="20"/>
                <w:lang w:eastAsia="en-CA"/>
                <w14:ligatures w14:val="none"/>
              </w:rPr>
              <w:t>Manufacture of minerals, chemicals, basic metals, pharmaceutical and rubber (NACE sector – C20, 21, 22 23, 24</w:t>
            </w:r>
            <w:r w:rsidR="17341197" w:rsidRPr="75FF9EA2">
              <w:rPr>
                <w:rFonts w:eastAsiaTheme="minorEastAsia"/>
                <w:color w:val="000000" w:themeColor="text1"/>
                <w:sz w:val="20"/>
                <w:szCs w:val="20"/>
                <w:lang w:eastAsia="en-CA"/>
              </w:rPr>
              <w:t>, 25</w:t>
            </w:r>
            <w:r w:rsidRPr="75FF9EA2">
              <w:rPr>
                <w:rFonts w:eastAsiaTheme="minorEastAsia"/>
                <w:color w:val="000000" w:themeColor="text1"/>
                <w:kern w:val="0"/>
                <w:sz w:val="20"/>
                <w:szCs w:val="20"/>
                <w:lang w:eastAsia="en-CA"/>
                <w14:ligatures w14:val="none"/>
              </w:rPr>
              <w:t>)</w:t>
            </w:r>
          </w:p>
        </w:tc>
        <w:tc>
          <w:tcPr>
            <w:tcW w:w="0" w:type="auto"/>
            <w:shd w:val="clear" w:color="auto" w:fill="auto"/>
            <w:hideMark/>
          </w:tcPr>
          <w:p w14:paraId="0C277DED" w14:textId="77777777" w:rsidR="00290CBD" w:rsidRPr="00271029" w:rsidRDefault="047329DE" w:rsidP="75FF9EA2">
            <w:pPr>
              <w:spacing w:after="0" w:line="240" w:lineRule="auto"/>
              <w:rPr>
                <w:rFonts w:eastAsiaTheme="minorEastAsia"/>
                <w:color w:val="000000" w:themeColor="text1"/>
                <w:kern w:val="0"/>
                <w:sz w:val="20"/>
                <w:szCs w:val="20"/>
                <w:lang w:eastAsia="en-CA"/>
                <w14:ligatures w14:val="none"/>
              </w:rPr>
            </w:pPr>
            <w:r w:rsidRPr="75FF9EA2">
              <w:rPr>
                <w:rFonts w:eastAsiaTheme="minorEastAsia"/>
                <w:color w:val="000000" w:themeColor="text1"/>
                <w:kern w:val="0"/>
                <w:sz w:val="20"/>
                <w:szCs w:val="20"/>
                <w:lang w:eastAsia="en-CA"/>
                <w14:ligatures w14:val="none"/>
              </w:rPr>
              <w:t>Manufacture of minerals, chemicals, basic metals, pharmaceutical and rubber (NAICS 2022 codes: 325, 326, 327, 331, 332)</w:t>
            </w:r>
          </w:p>
        </w:tc>
      </w:tr>
      <w:tr w:rsidR="00B83A6A" w:rsidRPr="00271029" w14:paraId="2D50E572" w14:textId="77777777" w:rsidTr="00E34B03">
        <w:trPr>
          <w:trHeight w:val="1095"/>
        </w:trPr>
        <w:tc>
          <w:tcPr>
            <w:tcW w:w="0" w:type="auto"/>
            <w:shd w:val="clear" w:color="auto" w:fill="auto"/>
            <w:hideMark/>
          </w:tcPr>
          <w:p w14:paraId="1A122DF4" w14:textId="77777777" w:rsidR="00290CBD" w:rsidRPr="00271029" w:rsidRDefault="047329DE" w:rsidP="75FF9EA2">
            <w:pPr>
              <w:spacing w:after="0" w:line="240" w:lineRule="auto"/>
              <w:rPr>
                <w:rFonts w:eastAsiaTheme="minorEastAsia"/>
                <w:b/>
                <w:bCs/>
                <w:color w:val="000000" w:themeColor="text1"/>
                <w:kern w:val="0"/>
                <w:sz w:val="20"/>
                <w:szCs w:val="20"/>
                <w:lang w:eastAsia="en-CA"/>
                <w14:ligatures w14:val="none"/>
              </w:rPr>
            </w:pPr>
            <w:r w:rsidRPr="75FF9EA2">
              <w:rPr>
                <w:rFonts w:eastAsiaTheme="minorEastAsia"/>
                <w:b/>
                <w:bCs/>
                <w:color w:val="000000" w:themeColor="text1"/>
                <w:kern w:val="0"/>
                <w:sz w:val="20"/>
                <w:szCs w:val="20"/>
                <w:lang w:eastAsia="en-CA"/>
                <w14:ligatures w14:val="none"/>
              </w:rPr>
              <w:lastRenderedPageBreak/>
              <w:t>Manufacture of furniture, electronics and machinery, food and beverages, motor vehicles, textiles, wood and paper</w:t>
            </w:r>
          </w:p>
        </w:tc>
        <w:tc>
          <w:tcPr>
            <w:tcW w:w="0" w:type="auto"/>
            <w:shd w:val="clear" w:color="auto" w:fill="auto"/>
            <w:hideMark/>
          </w:tcPr>
          <w:p w14:paraId="4679B9E4" w14:textId="7CB6D20C" w:rsidR="00290CBD" w:rsidRPr="00271029" w:rsidRDefault="047329DE" w:rsidP="75FF9EA2">
            <w:pPr>
              <w:spacing w:after="0" w:line="240" w:lineRule="auto"/>
              <w:rPr>
                <w:rFonts w:eastAsiaTheme="minorEastAsia"/>
                <w:color w:val="000000" w:themeColor="text1"/>
                <w:kern w:val="0"/>
                <w:sz w:val="20"/>
                <w:szCs w:val="20"/>
                <w:lang w:eastAsia="en-CA"/>
                <w14:ligatures w14:val="none"/>
              </w:rPr>
            </w:pPr>
            <w:r w:rsidRPr="75FF9EA2">
              <w:rPr>
                <w:rFonts w:eastAsiaTheme="minorEastAsia"/>
                <w:color w:val="000000" w:themeColor="text1"/>
                <w:kern w:val="0"/>
                <w:sz w:val="20"/>
                <w:szCs w:val="20"/>
                <w:lang w:eastAsia="en-CA"/>
                <w14:ligatures w14:val="none"/>
              </w:rPr>
              <w:t xml:space="preserve">Manufacture of furniture (C31), electronics </w:t>
            </w:r>
            <w:r w:rsidR="62DD7B9F" w:rsidRPr="75FF9EA2">
              <w:rPr>
                <w:rFonts w:eastAsiaTheme="minorEastAsia"/>
                <w:color w:val="000000" w:themeColor="text1"/>
                <w:kern w:val="0"/>
                <w:sz w:val="20"/>
                <w:szCs w:val="20"/>
                <w:lang w:eastAsia="en-CA"/>
                <w14:ligatures w14:val="none"/>
              </w:rPr>
              <w:t>(</w:t>
            </w:r>
            <w:r w:rsidR="3BD5B2D1" w:rsidRPr="75FF9EA2">
              <w:rPr>
                <w:rFonts w:eastAsiaTheme="minorEastAsia"/>
                <w:color w:val="000000" w:themeColor="text1"/>
                <w:sz w:val="20"/>
                <w:szCs w:val="20"/>
                <w:lang w:eastAsia="en-CA"/>
              </w:rPr>
              <w:t>C26</w:t>
            </w:r>
            <w:r w:rsidR="36822962" w:rsidRPr="75FF9EA2">
              <w:rPr>
                <w:rFonts w:eastAsiaTheme="minorEastAsia"/>
                <w:color w:val="000000" w:themeColor="text1"/>
                <w:sz w:val="20"/>
                <w:szCs w:val="20"/>
                <w:lang w:eastAsia="en-CA"/>
              </w:rPr>
              <w:t xml:space="preserve">), electrical </w:t>
            </w:r>
            <w:r w:rsidR="005C72CC" w:rsidRPr="75FF9EA2">
              <w:rPr>
                <w:rFonts w:eastAsiaTheme="minorEastAsia"/>
                <w:color w:val="000000" w:themeColor="text1"/>
                <w:sz w:val="20"/>
                <w:szCs w:val="20"/>
                <w:lang w:eastAsia="en-CA"/>
              </w:rPr>
              <w:t>equipment</w:t>
            </w:r>
            <w:r w:rsidR="36822962" w:rsidRPr="75FF9EA2">
              <w:rPr>
                <w:rFonts w:eastAsiaTheme="minorEastAsia"/>
                <w:color w:val="000000" w:themeColor="text1"/>
                <w:sz w:val="20"/>
                <w:szCs w:val="20"/>
                <w:lang w:eastAsia="en-CA"/>
              </w:rPr>
              <w:t xml:space="preserve"> (C27)</w:t>
            </w:r>
            <w:r w:rsidR="140E190E" w:rsidRPr="75FF9EA2">
              <w:rPr>
                <w:rFonts w:eastAsiaTheme="minorEastAsia"/>
                <w:color w:val="000000" w:themeColor="text1"/>
                <w:sz w:val="20"/>
                <w:szCs w:val="20"/>
                <w:lang w:eastAsia="en-CA"/>
              </w:rPr>
              <w:t xml:space="preserve"> </w:t>
            </w:r>
            <w:r w:rsidRPr="75FF9EA2">
              <w:rPr>
                <w:rFonts w:eastAsiaTheme="minorEastAsia"/>
                <w:color w:val="000000" w:themeColor="text1"/>
                <w:kern w:val="0"/>
                <w:sz w:val="20"/>
                <w:szCs w:val="20"/>
                <w:lang w:eastAsia="en-CA"/>
                <w14:ligatures w14:val="none"/>
              </w:rPr>
              <w:t>and machinery (C28), food (C10), beverages (C11) and tobacco (C12), motor vehicles</w:t>
            </w:r>
            <w:r w:rsidR="7A7B0D95" w:rsidRPr="75FF9EA2">
              <w:rPr>
                <w:rFonts w:eastAsiaTheme="minorEastAsia"/>
                <w:color w:val="000000" w:themeColor="text1"/>
                <w:kern w:val="0"/>
                <w:sz w:val="20"/>
                <w:szCs w:val="20"/>
                <w:lang w:eastAsia="en-CA"/>
                <w14:ligatures w14:val="none"/>
              </w:rPr>
              <w:t xml:space="preserve"> and other transport </w:t>
            </w:r>
            <w:r w:rsidR="14103234" w:rsidRPr="75FF9EA2">
              <w:rPr>
                <w:rFonts w:eastAsiaTheme="minorEastAsia"/>
                <w:color w:val="000000" w:themeColor="text1"/>
                <w:kern w:val="0"/>
                <w:sz w:val="20"/>
                <w:szCs w:val="20"/>
                <w:lang w:eastAsia="en-CA"/>
                <w14:ligatures w14:val="none"/>
              </w:rPr>
              <w:t>vehicles</w:t>
            </w:r>
            <w:r w:rsidRPr="75FF9EA2">
              <w:rPr>
                <w:rFonts w:eastAsiaTheme="minorEastAsia"/>
                <w:color w:val="000000" w:themeColor="text1"/>
                <w:kern w:val="0"/>
                <w:sz w:val="20"/>
                <w:szCs w:val="20"/>
                <w:lang w:eastAsia="en-CA"/>
                <w14:ligatures w14:val="none"/>
              </w:rPr>
              <w:t xml:space="preserve"> (C29</w:t>
            </w:r>
            <w:r w:rsidR="3BD5B2D1" w:rsidRPr="75FF9EA2">
              <w:rPr>
                <w:rFonts w:eastAsiaTheme="minorEastAsia"/>
                <w:color w:val="000000" w:themeColor="text1"/>
                <w:sz w:val="20"/>
                <w:szCs w:val="20"/>
                <w:lang w:eastAsia="en-CA"/>
              </w:rPr>
              <w:t>, C30</w:t>
            </w:r>
            <w:r w:rsidRPr="75FF9EA2">
              <w:rPr>
                <w:rFonts w:eastAsiaTheme="minorEastAsia"/>
                <w:color w:val="000000" w:themeColor="text1"/>
                <w:kern w:val="0"/>
                <w:sz w:val="20"/>
                <w:szCs w:val="20"/>
                <w:lang w:eastAsia="en-CA"/>
                <w14:ligatures w14:val="none"/>
              </w:rPr>
              <w:t>), textiles, wood and paper (NACE sector - C</w:t>
            </w:r>
            <w:r w:rsidR="2FA40B5F" w:rsidRPr="75FF9EA2">
              <w:rPr>
                <w:rFonts w:eastAsiaTheme="minorEastAsia"/>
                <w:color w:val="000000" w:themeColor="text1"/>
                <w:kern w:val="0"/>
                <w:sz w:val="20"/>
                <w:szCs w:val="20"/>
                <w:lang w:eastAsia="en-CA"/>
                <w14:ligatures w14:val="none"/>
              </w:rPr>
              <w:t>13, C</w:t>
            </w:r>
            <w:r w:rsidRPr="75FF9EA2">
              <w:rPr>
                <w:rFonts w:eastAsiaTheme="minorEastAsia"/>
                <w:color w:val="000000" w:themeColor="text1"/>
                <w:kern w:val="0"/>
                <w:sz w:val="20"/>
                <w:szCs w:val="20"/>
                <w:lang w:eastAsia="en-CA"/>
                <w14:ligatures w14:val="none"/>
              </w:rPr>
              <w:t>16, C17</w:t>
            </w:r>
          </w:p>
        </w:tc>
        <w:tc>
          <w:tcPr>
            <w:tcW w:w="0" w:type="auto"/>
            <w:shd w:val="clear" w:color="auto" w:fill="auto"/>
            <w:hideMark/>
          </w:tcPr>
          <w:p w14:paraId="46DD27E9" w14:textId="49A64176" w:rsidR="00290CBD" w:rsidRPr="00271029" w:rsidRDefault="047329DE" w:rsidP="75FF9EA2">
            <w:pPr>
              <w:spacing w:after="0" w:line="240" w:lineRule="auto"/>
              <w:rPr>
                <w:rFonts w:eastAsiaTheme="minorEastAsia"/>
                <w:color w:val="000000" w:themeColor="text1"/>
                <w:kern w:val="0"/>
                <w:sz w:val="20"/>
                <w:szCs w:val="20"/>
                <w:lang w:eastAsia="en-CA"/>
                <w14:ligatures w14:val="none"/>
              </w:rPr>
            </w:pPr>
            <w:r w:rsidRPr="75FF9EA2">
              <w:rPr>
                <w:rFonts w:eastAsiaTheme="minorEastAsia"/>
                <w:color w:val="000000" w:themeColor="text1"/>
                <w:kern w:val="0"/>
                <w:sz w:val="20"/>
                <w:szCs w:val="20"/>
                <w:lang w:eastAsia="en-CA"/>
                <w14:ligatures w14:val="none"/>
              </w:rPr>
              <w:t>Manufacture - other (NAICS 2022 codes: 311, 312, 313, 314,</w:t>
            </w:r>
            <w:r w:rsidR="667DE3CD" w:rsidRPr="75FF9EA2">
              <w:rPr>
                <w:rFonts w:eastAsiaTheme="minorEastAsia"/>
                <w:color w:val="000000" w:themeColor="text1"/>
                <w:kern w:val="0"/>
                <w:sz w:val="20"/>
                <w:szCs w:val="20"/>
                <w:lang w:eastAsia="en-CA"/>
                <w14:ligatures w14:val="none"/>
              </w:rPr>
              <w:t xml:space="preserve"> </w:t>
            </w:r>
            <w:r w:rsidRPr="75FF9EA2">
              <w:rPr>
                <w:rFonts w:eastAsiaTheme="minorEastAsia"/>
                <w:color w:val="000000" w:themeColor="text1"/>
                <w:kern w:val="0"/>
                <w:sz w:val="20"/>
                <w:szCs w:val="20"/>
                <w:lang w:eastAsia="en-CA"/>
                <w14:ligatures w14:val="none"/>
              </w:rPr>
              <w:t>321, 322, 333, 334, 335, 336, 337, 339)</w:t>
            </w:r>
          </w:p>
        </w:tc>
      </w:tr>
      <w:tr w:rsidR="00B83A6A" w:rsidRPr="00271029" w14:paraId="0511FB7E" w14:textId="77777777" w:rsidTr="00E34B03">
        <w:trPr>
          <w:trHeight w:val="1095"/>
        </w:trPr>
        <w:tc>
          <w:tcPr>
            <w:tcW w:w="0" w:type="auto"/>
            <w:shd w:val="clear" w:color="auto" w:fill="auto"/>
            <w:hideMark/>
          </w:tcPr>
          <w:p w14:paraId="137F0B0D" w14:textId="77777777" w:rsidR="00290CBD" w:rsidRPr="00271029" w:rsidRDefault="047329DE" w:rsidP="75FF9EA2">
            <w:pPr>
              <w:spacing w:after="0" w:line="240" w:lineRule="auto"/>
              <w:rPr>
                <w:rFonts w:eastAsiaTheme="minorEastAsia"/>
                <w:b/>
                <w:bCs/>
                <w:color w:val="000000" w:themeColor="text1"/>
                <w:kern w:val="0"/>
                <w:sz w:val="20"/>
                <w:szCs w:val="20"/>
                <w:lang w:eastAsia="en-CA"/>
                <w14:ligatures w14:val="none"/>
              </w:rPr>
            </w:pPr>
            <w:r w:rsidRPr="75FF9EA2">
              <w:rPr>
                <w:rFonts w:eastAsiaTheme="minorEastAsia"/>
                <w:b/>
                <w:bCs/>
                <w:color w:val="000000" w:themeColor="text1"/>
                <w:kern w:val="0"/>
                <w:sz w:val="20"/>
                <w:szCs w:val="20"/>
                <w:lang w:eastAsia="en-CA"/>
                <w14:ligatures w14:val="none"/>
              </w:rPr>
              <w:t>Mining of coal and lignite, metal ores and other mining and quarrying</w:t>
            </w:r>
          </w:p>
        </w:tc>
        <w:tc>
          <w:tcPr>
            <w:tcW w:w="0" w:type="auto"/>
            <w:shd w:val="clear" w:color="auto" w:fill="auto"/>
            <w:hideMark/>
          </w:tcPr>
          <w:p w14:paraId="0BD7B3E3" w14:textId="77777777" w:rsidR="00290CBD" w:rsidRPr="00271029" w:rsidRDefault="047329DE" w:rsidP="75FF9EA2">
            <w:pPr>
              <w:spacing w:after="0" w:line="240" w:lineRule="auto"/>
              <w:rPr>
                <w:rFonts w:eastAsiaTheme="minorEastAsia"/>
                <w:color w:val="000000" w:themeColor="text1"/>
                <w:kern w:val="0"/>
                <w:sz w:val="20"/>
                <w:szCs w:val="20"/>
                <w:lang w:eastAsia="en-CA"/>
                <w14:ligatures w14:val="none"/>
              </w:rPr>
            </w:pPr>
            <w:r w:rsidRPr="75FF9EA2">
              <w:rPr>
                <w:rFonts w:eastAsiaTheme="minorEastAsia"/>
                <w:color w:val="000000" w:themeColor="text1"/>
                <w:kern w:val="0"/>
                <w:sz w:val="20"/>
                <w:szCs w:val="20"/>
                <w:lang w:eastAsia="en-CA"/>
                <w14:ligatures w14:val="none"/>
              </w:rPr>
              <w:t>Mining of coal and lignite, metal ores and other mining and quarrying (NACE sector – B5, B7, B8)</w:t>
            </w:r>
          </w:p>
        </w:tc>
        <w:tc>
          <w:tcPr>
            <w:tcW w:w="0" w:type="auto"/>
            <w:shd w:val="clear" w:color="auto" w:fill="auto"/>
            <w:hideMark/>
          </w:tcPr>
          <w:p w14:paraId="6D1CCDD9" w14:textId="0E7F3275" w:rsidR="00290CBD" w:rsidRPr="00271029" w:rsidRDefault="4FC6F772" w:rsidP="75FF9EA2">
            <w:pPr>
              <w:spacing w:after="0" w:line="240" w:lineRule="auto"/>
              <w:rPr>
                <w:rFonts w:eastAsiaTheme="minorEastAsia"/>
                <w:color w:val="000000" w:themeColor="text1"/>
                <w:kern w:val="0"/>
                <w:sz w:val="20"/>
                <w:szCs w:val="20"/>
                <w:lang w:eastAsia="en-CA"/>
                <w14:ligatures w14:val="none"/>
              </w:rPr>
            </w:pPr>
            <w:r w:rsidRPr="75FF9EA2">
              <w:rPr>
                <w:rFonts w:eastAsiaTheme="minorEastAsia"/>
                <w:color w:val="000000" w:themeColor="text1"/>
                <w:kern w:val="0"/>
                <w:sz w:val="20"/>
                <w:szCs w:val="20"/>
                <w:lang w:eastAsia="en-CA"/>
                <w14:ligatures w14:val="none"/>
              </w:rPr>
              <w:t>Mining of coal and lignite, metal ores and other mining and quarrying (NAICS 2022 codes:212, 213113, 213114,213115</w:t>
            </w:r>
          </w:p>
        </w:tc>
      </w:tr>
      <w:tr w:rsidR="00B83A6A" w:rsidRPr="00271029" w14:paraId="40CA08B4" w14:textId="77777777" w:rsidTr="00E34B03">
        <w:trPr>
          <w:trHeight w:val="1095"/>
        </w:trPr>
        <w:tc>
          <w:tcPr>
            <w:tcW w:w="0" w:type="auto"/>
            <w:shd w:val="clear" w:color="auto" w:fill="auto"/>
            <w:hideMark/>
          </w:tcPr>
          <w:p w14:paraId="1DE9B56A" w14:textId="77777777" w:rsidR="00290CBD" w:rsidRPr="00271029" w:rsidRDefault="047329DE" w:rsidP="75FF9EA2">
            <w:pPr>
              <w:spacing w:after="0" w:line="240" w:lineRule="auto"/>
              <w:rPr>
                <w:rFonts w:eastAsiaTheme="minorEastAsia"/>
                <w:b/>
                <w:bCs/>
                <w:color w:val="000000" w:themeColor="text1"/>
                <w:kern w:val="0"/>
                <w:sz w:val="20"/>
                <w:szCs w:val="20"/>
                <w:lang w:eastAsia="en-CA"/>
                <w14:ligatures w14:val="none"/>
              </w:rPr>
            </w:pPr>
            <w:r w:rsidRPr="75FF9EA2">
              <w:rPr>
                <w:rFonts w:eastAsiaTheme="minorEastAsia"/>
                <w:b/>
                <w:bCs/>
                <w:color w:val="000000" w:themeColor="text1"/>
                <w:kern w:val="0"/>
                <w:sz w:val="20"/>
                <w:szCs w:val="20"/>
                <w:lang w:eastAsia="en-CA"/>
                <w14:ligatures w14:val="none"/>
              </w:rPr>
              <w:t>Electricity and energy supply</w:t>
            </w:r>
          </w:p>
        </w:tc>
        <w:tc>
          <w:tcPr>
            <w:tcW w:w="0" w:type="auto"/>
            <w:shd w:val="clear" w:color="auto" w:fill="auto"/>
            <w:hideMark/>
          </w:tcPr>
          <w:p w14:paraId="29E17688" w14:textId="77777777" w:rsidR="00290CBD" w:rsidRPr="00271029" w:rsidRDefault="047329DE" w:rsidP="75FF9EA2">
            <w:pPr>
              <w:spacing w:after="0" w:line="240" w:lineRule="auto"/>
              <w:rPr>
                <w:rFonts w:eastAsiaTheme="minorEastAsia"/>
                <w:color w:val="000000" w:themeColor="text1"/>
                <w:kern w:val="0"/>
                <w:sz w:val="20"/>
                <w:szCs w:val="20"/>
                <w:lang w:eastAsia="en-CA"/>
                <w14:ligatures w14:val="none"/>
              </w:rPr>
            </w:pPr>
            <w:r w:rsidRPr="75FF9EA2">
              <w:rPr>
                <w:rFonts w:eastAsiaTheme="minorEastAsia"/>
                <w:color w:val="000000" w:themeColor="text1"/>
                <w:kern w:val="0"/>
                <w:sz w:val="20"/>
                <w:szCs w:val="20"/>
                <w:lang w:eastAsia="en-CA"/>
                <w14:ligatures w14:val="none"/>
              </w:rPr>
              <w:t>Electricity and energy supply (includes electric power generation, transmission and distribution) (NACE sector – D35.1)</w:t>
            </w:r>
          </w:p>
        </w:tc>
        <w:tc>
          <w:tcPr>
            <w:tcW w:w="0" w:type="auto"/>
            <w:shd w:val="clear" w:color="auto" w:fill="auto"/>
            <w:hideMark/>
          </w:tcPr>
          <w:p w14:paraId="498CFCC6" w14:textId="77777777" w:rsidR="00290CBD" w:rsidRPr="00271029" w:rsidRDefault="047329DE" w:rsidP="75FF9EA2">
            <w:pPr>
              <w:spacing w:after="0" w:line="240" w:lineRule="auto"/>
              <w:rPr>
                <w:rFonts w:eastAsiaTheme="minorEastAsia"/>
                <w:color w:val="000000" w:themeColor="text1"/>
                <w:kern w:val="0"/>
                <w:sz w:val="20"/>
                <w:szCs w:val="20"/>
                <w:lang w:eastAsia="en-CA"/>
                <w14:ligatures w14:val="none"/>
              </w:rPr>
            </w:pPr>
            <w:r w:rsidRPr="75FF9EA2">
              <w:rPr>
                <w:rFonts w:eastAsiaTheme="minorEastAsia"/>
                <w:color w:val="000000" w:themeColor="text1"/>
                <w:kern w:val="0"/>
                <w:sz w:val="20"/>
                <w:szCs w:val="20"/>
                <w:lang w:eastAsia="en-CA"/>
                <w14:ligatures w14:val="none"/>
              </w:rPr>
              <w:t>Electricity and energy supply (includes electric power generation, transmission and distribution) (NAICS 2022 codes: 2211)</w:t>
            </w:r>
          </w:p>
        </w:tc>
      </w:tr>
      <w:tr w:rsidR="00537050" w14:paraId="5675B9D4" w14:textId="77777777" w:rsidTr="00E34B03">
        <w:trPr>
          <w:trHeight w:val="109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ED6EB1" w14:textId="77777777" w:rsidR="00537050" w:rsidRPr="00537050" w:rsidRDefault="5E55DBBF" w:rsidP="75FF9EA2">
            <w:pPr>
              <w:spacing w:after="0" w:line="240" w:lineRule="auto"/>
              <w:rPr>
                <w:rFonts w:eastAsiaTheme="minorEastAsia"/>
                <w:b/>
                <w:bCs/>
                <w:color w:val="000000" w:themeColor="text1"/>
                <w:kern w:val="0"/>
                <w:sz w:val="20"/>
                <w:szCs w:val="20"/>
                <w:lang w:eastAsia="en-CA"/>
                <w14:ligatures w14:val="none"/>
              </w:rPr>
            </w:pPr>
            <w:r w:rsidRPr="75FF9EA2">
              <w:rPr>
                <w:rFonts w:eastAsiaTheme="minorEastAsia"/>
                <w:b/>
                <w:bCs/>
                <w:color w:val="000000" w:themeColor="text1"/>
                <w:kern w:val="0"/>
                <w:sz w:val="20"/>
                <w:szCs w:val="20"/>
                <w:lang w:eastAsia="en-CA"/>
                <w14:ligatures w14:val="none"/>
              </w:rPr>
              <w:t>Water supply, sewerage, waste management and remediation activities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BC570A" w14:textId="77777777" w:rsidR="00537050" w:rsidRPr="00537050" w:rsidRDefault="5E55DBBF" w:rsidP="75FF9EA2">
            <w:pPr>
              <w:spacing w:after="0" w:line="240" w:lineRule="auto"/>
              <w:rPr>
                <w:rFonts w:eastAsiaTheme="minorEastAsia"/>
                <w:color w:val="000000" w:themeColor="text1"/>
                <w:kern w:val="0"/>
                <w:sz w:val="20"/>
                <w:szCs w:val="20"/>
                <w:lang w:eastAsia="en-CA"/>
                <w14:ligatures w14:val="none"/>
              </w:rPr>
            </w:pPr>
            <w:r w:rsidRPr="75FF9EA2">
              <w:rPr>
                <w:rFonts w:eastAsiaTheme="minorEastAsia"/>
                <w:color w:val="000000" w:themeColor="text1"/>
                <w:kern w:val="0"/>
                <w:sz w:val="20"/>
                <w:szCs w:val="20"/>
                <w:lang w:eastAsia="en-CA"/>
                <w14:ligatures w14:val="none"/>
              </w:rPr>
              <w:t>Water supply, sewerage, waste management and remediation activities (NACE sector – 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63F333" w14:textId="77777777" w:rsidR="00537050" w:rsidRPr="00537050" w:rsidRDefault="5E55DBBF" w:rsidP="75FF9EA2">
            <w:pPr>
              <w:spacing w:after="0" w:line="240" w:lineRule="auto"/>
              <w:rPr>
                <w:rFonts w:eastAsiaTheme="minorEastAsia"/>
                <w:color w:val="000000" w:themeColor="text1"/>
                <w:kern w:val="0"/>
                <w:sz w:val="20"/>
                <w:szCs w:val="20"/>
                <w:lang w:eastAsia="en-CA"/>
                <w14:ligatures w14:val="none"/>
              </w:rPr>
            </w:pPr>
            <w:r w:rsidRPr="75FF9EA2">
              <w:rPr>
                <w:rFonts w:eastAsiaTheme="minorEastAsia"/>
                <w:color w:val="000000" w:themeColor="text1"/>
                <w:kern w:val="0"/>
                <w:sz w:val="20"/>
                <w:szCs w:val="20"/>
                <w:lang w:eastAsia="en-CA"/>
                <w14:ligatures w14:val="none"/>
              </w:rPr>
              <w:t>Water supply, sewerage, waste management and remediation activities (NAICS 2022 codes 2213, 562)</w:t>
            </w:r>
          </w:p>
        </w:tc>
      </w:tr>
      <w:tr w:rsidR="00537050" w14:paraId="46E4938F" w14:textId="77777777" w:rsidTr="00E34B03">
        <w:trPr>
          <w:trHeight w:val="109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66CCBC" w14:textId="77777777" w:rsidR="00537050" w:rsidRPr="00537050" w:rsidRDefault="5E55DBBF" w:rsidP="75FF9EA2">
            <w:pPr>
              <w:spacing w:after="0" w:line="240" w:lineRule="auto"/>
              <w:rPr>
                <w:rFonts w:eastAsiaTheme="minorEastAsia"/>
                <w:b/>
                <w:bCs/>
                <w:color w:val="000000" w:themeColor="text1"/>
                <w:kern w:val="0"/>
                <w:sz w:val="20"/>
                <w:szCs w:val="20"/>
                <w:lang w:eastAsia="en-CA"/>
                <w14:ligatures w14:val="none"/>
              </w:rPr>
            </w:pPr>
            <w:r w:rsidRPr="75FF9EA2">
              <w:rPr>
                <w:rFonts w:eastAsiaTheme="minorEastAsia"/>
                <w:b/>
                <w:bCs/>
                <w:color w:val="000000" w:themeColor="text1"/>
                <w:kern w:val="0"/>
                <w:sz w:val="20"/>
                <w:szCs w:val="20"/>
                <w:lang w:eastAsia="en-CA"/>
                <w14:ligatures w14:val="none"/>
              </w:rPr>
              <w:t>Wholesale and retail trade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C93684" w14:textId="77777777" w:rsidR="00537050" w:rsidRPr="00537050" w:rsidRDefault="5E55DBBF" w:rsidP="75FF9EA2">
            <w:pPr>
              <w:spacing w:after="0" w:line="240" w:lineRule="auto"/>
              <w:rPr>
                <w:rFonts w:eastAsiaTheme="minorEastAsia"/>
                <w:color w:val="000000" w:themeColor="text1"/>
                <w:kern w:val="0"/>
                <w:sz w:val="20"/>
                <w:szCs w:val="20"/>
                <w:lang w:eastAsia="en-CA"/>
                <w14:ligatures w14:val="none"/>
              </w:rPr>
            </w:pPr>
            <w:r w:rsidRPr="75FF9EA2">
              <w:rPr>
                <w:rFonts w:eastAsiaTheme="minorEastAsia"/>
                <w:color w:val="000000" w:themeColor="text1"/>
                <w:kern w:val="0"/>
                <w:sz w:val="20"/>
                <w:szCs w:val="20"/>
                <w:lang w:eastAsia="en-CA"/>
                <w14:ligatures w14:val="none"/>
              </w:rPr>
              <w:t>Wholesale and retail trade (NACE sector – 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3D474A" w14:textId="31ED883C" w:rsidR="00537050" w:rsidRPr="00537050" w:rsidRDefault="5E55DBBF" w:rsidP="75FF9EA2">
            <w:pPr>
              <w:spacing w:after="0" w:line="240" w:lineRule="auto"/>
              <w:rPr>
                <w:rFonts w:eastAsiaTheme="minorEastAsia"/>
                <w:color w:val="000000" w:themeColor="text1"/>
                <w:kern w:val="0"/>
                <w:sz w:val="20"/>
                <w:szCs w:val="20"/>
                <w:lang w:eastAsia="en-CA"/>
                <w14:ligatures w14:val="none"/>
              </w:rPr>
            </w:pPr>
            <w:r w:rsidRPr="75FF9EA2">
              <w:rPr>
                <w:rFonts w:eastAsiaTheme="minorEastAsia"/>
                <w:color w:val="000000" w:themeColor="text1"/>
                <w:kern w:val="0"/>
                <w:sz w:val="20"/>
                <w:szCs w:val="20"/>
                <w:lang w:eastAsia="en-CA"/>
                <w14:ligatures w14:val="none"/>
              </w:rPr>
              <w:t>Wholesale and retail trade (NAICS 2022 codes: 423, 424, 425, 441, 442, 443, 444, 445,</w:t>
            </w:r>
            <w:r w:rsidR="2F82E492" w:rsidRPr="75FF9EA2">
              <w:rPr>
                <w:rFonts w:eastAsiaTheme="minorEastAsia"/>
                <w:color w:val="000000" w:themeColor="text1"/>
                <w:sz w:val="20"/>
                <w:szCs w:val="20"/>
                <w:lang w:eastAsia="en-CA"/>
              </w:rPr>
              <w:t xml:space="preserve">449, </w:t>
            </w:r>
            <w:r w:rsidRPr="75FF9EA2">
              <w:rPr>
                <w:rFonts w:eastAsiaTheme="minorEastAsia"/>
                <w:color w:val="000000" w:themeColor="text1"/>
                <w:kern w:val="0"/>
                <w:sz w:val="20"/>
                <w:szCs w:val="20"/>
                <w:lang w:eastAsia="en-CA"/>
                <w14:ligatures w14:val="none"/>
              </w:rPr>
              <w:t>451, 452, 453, 454</w:t>
            </w:r>
            <w:r w:rsidR="2F82E492" w:rsidRPr="75FF9EA2">
              <w:rPr>
                <w:rFonts w:eastAsiaTheme="minorEastAsia"/>
                <w:color w:val="000000" w:themeColor="text1"/>
                <w:sz w:val="20"/>
                <w:szCs w:val="20"/>
                <w:lang w:eastAsia="en-CA"/>
              </w:rPr>
              <w:t>, 455, 456, 457</w:t>
            </w:r>
            <w:r w:rsidRPr="75FF9EA2">
              <w:rPr>
                <w:rFonts w:eastAsiaTheme="minorEastAsia"/>
                <w:color w:val="000000" w:themeColor="text1"/>
                <w:kern w:val="0"/>
                <w:sz w:val="20"/>
                <w:szCs w:val="20"/>
                <w:lang w:eastAsia="en-CA"/>
                <w14:ligatures w14:val="none"/>
              </w:rPr>
              <w:t xml:space="preserve"> 458, 459 </w:t>
            </w:r>
          </w:p>
        </w:tc>
      </w:tr>
      <w:tr w:rsidR="00537050" w14:paraId="537611F3" w14:textId="77777777" w:rsidTr="00E34B03">
        <w:trPr>
          <w:trHeight w:val="109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FDBF32" w14:textId="77777777" w:rsidR="00537050" w:rsidRPr="00537050" w:rsidRDefault="5E55DBBF" w:rsidP="75FF9EA2">
            <w:pPr>
              <w:spacing w:after="0" w:line="240" w:lineRule="auto"/>
              <w:rPr>
                <w:rFonts w:eastAsiaTheme="minorEastAsia"/>
                <w:b/>
                <w:bCs/>
                <w:color w:val="000000" w:themeColor="text1"/>
                <w:kern w:val="0"/>
                <w:sz w:val="20"/>
                <w:szCs w:val="20"/>
                <w:lang w:eastAsia="en-CA"/>
                <w14:ligatures w14:val="none"/>
              </w:rPr>
            </w:pPr>
            <w:r w:rsidRPr="75FF9EA2">
              <w:rPr>
                <w:rFonts w:eastAsiaTheme="minorEastAsia"/>
                <w:b/>
                <w:bCs/>
                <w:color w:val="000000" w:themeColor="text1"/>
                <w:kern w:val="0"/>
                <w:sz w:val="20"/>
                <w:szCs w:val="20"/>
                <w:lang w:eastAsia="en-CA"/>
                <w14:ligatures w14:val="none"/>
              </w:rPr>
              <w:t>Transportation and storage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9CD0BC" w14:textId="77777777" w:rsidR="00537050" w:rsidRPr="00537050" w:rsidRDefault="5E55DBBF" w:rsidP="75FF9EA2">
            <w:pPr>
              <w:spacing w:after="0" w:line="240" w:lineRule="auto"/>
              <w:rPr>
                <w:rFonts w:eastAsiaTheme="minorEastAsia"/>
                <w:color w:val="000000" w:themeColor="text1"/>
                <w:kern w:val="0"/>
                <w:sz w:val="20"/>
                <w:szCs w:val="20"/>
                <w:lang w:eastAsia="en-CA"/>
                <w14:ligatures w14:val="none"/>
              </w:rPr>
            </w:pPr>
            <w:r w:rsidRPr="75FF9EA2">
              <w:rPr>
                <w:rFonts w:eastAsiaTheme="minorEastAsia"/>
                <w:color w:val="000000" w:themeColor="text1"/>
                <w:kern w:val="0"/>
                <w:sz w:val="20"/>
                <w:szCs w:val="20"/>
                <w:lang w:eastAsia="en-CA"/>
                <w14:ligatures w14:val="none"/>
              </w:rPr>
              <w:t>Transportation and storage (include water transportation, air transportation, land transportation, storage and post) (NACE sector – H except H49.5)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008187" w14:textId="2FB7241D" w:rsidR="00537050" w:rsidRPr="00537050" w:rsidRDefault="39A89F1C" w:rsidP="75FF9EA2">
            <w:pPr>
              <w:spacing w:after="0" w:line="240" w:lineRule="auto"/>
              <w:rPr>
                <w:rFonts w:eastAsiaTheme="minorEastAsia"/>
                <w:color w:val="000000" w:themeColor="text1"/>
                <w:kern w:val="0"/>
                <w:sz w:val="20"/>
                <w:szCs w:val="20"/>
                <w:lang w:eastAsia="en-CA"/>
                <w14:ligatures w14:val="none"/>
              </w:rPr>
            </w:pPr>
            <w:r w:rsidRPr="75FF9EA2">
              <w:rPr>
                <w:rFonts w:eastAsiaTheme="minorEastAsia"/>
                <w:color w:val="000000" w:themeColor="text1"/>
                <w:kern w:val="0"/>
                <w:sz w:val="20"/>
                <w:szCs w:val="20"/>
                <w:lang w:eastAsia="en-CA"/>
                <w14:ligatures w14:val="none"/>
              </w:rPr>
              <w:t xml:space="preserve">Transportation and storage (NAICS 2022 codes: 481, 482, 483, 484, 485, </w:t>
            </w:r>
            <w:r w:rsidRPr="75FF9EA2">
              <w:rPr>
                <w:rFonts w:eastAsiaTheme="minorEastAsia"/>
                <w:color w:val="000000" w:themeColor="text1"/>
                <w:sz w:val="20"/>
                <w:szCs w:val="20"/>
                <w:lang w:eastAsia="en-CA"/>
              </w:rPr>
              <w:t xml:space="preserve"> 487</w:t>
            </w:r>
          </w:p>
        </w:tc>
      </w:tr>
      <w:tr w:rsidR="00537050" w14:paraId="2A1BA802" w14:textId="77777777" w:rsidTr="00E34B03">
        <w:trPr>
          <w:trHeight w:val="109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9B856B" w14:textId="77777777" w:rsidR="00537050" w:rsidRPr="00537050" w:rsidRDefault="5E55DBBF" w:rsidP="75FF9EA2">
            <w:pPr>
              <w:spacing w:after="0" w:line="240" w:lineRule="auto"/>
              <w:rPr>
                <w:rFonts w:eastAsiaTheme="minorEastAsia"/>
                <w:b/>
                <w:bCs/>
                <w:color w:val="000000" w:themeColor="text1"/>
                <w:kern w:val="0"/>
                <w:sz w:val="20"/>
                <w:szCs w:val="20"/>
                <w:lang w:eastAsia="en-CA"/>
                <w14:ligatures w14:val="none"/>
              </w:rPr>
            </w:pPr>
            <w:r w:rsidRPr="75FF9EA2">
              <w:rPr>
                <w:rFonts w:eastAsiaTheme="minorEastAsia"/>
                <w:b/>
                <w:bCs/>
                <w:color w:val="000000" w:themeColor="text1"/>
                <w:kern w:val="0"/>
                <w:sz w:val="20"/>
                <w:szCs w:val="20"/>
                <w:lang w:eastAsia="en-CA"/>
                <w14:ligatures w14:val="none"/>
              </w:rPr>
              <w:t>Real estate activities and construction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5A5A86" w14:textId="77777777" w:rsidR="00537050" w:rsidRPr="00537050" w:rsidRDefault="5E55DBBF" w:rsidP="75FF9EA2">
            <w:pPr>
              <w:spacing w:after="0" w:line="240" w:lineRule="auto"/>
              <w:rPr>
                <w:rFonts w:eastAsiaTheme="minorEastAsia"/>
                <w:color w:val="000000" w:themeColor="text1"/>
                <w:kern w:val="0"/>
                <w:sz w:val="20"/>
                <w:szCs w:val="20"/>
                <w:lang w:eastAsia="en-CA"/>
                <w14:ligatures w14:val="none"/>
              </w:rPr>
            </w:pPr>
            <w:r w:rsidRPr="75FF9EA2">
              <w:rPr>
                <w:rFonts w:eastAsiaTheme="minorEastAsia"/>
                <w:color w:val="000000" w:themeColor="text1"/>
                <w:kern w:val="0"/>
                <w:sz w:val="20"/>
                <w:szCs w:val="20"/>
                <w:lang w:eastAsia="en-CA"/>
                <w14:ligatures w14:val="none"/>
              </w:rPr>
              <w:t>Real estate activities and construction (NACE sector F and L) Includes buying and selling of own real estate, renting and operating of own or leased real estate, real estate activities on a fee or contract basis and construction of buildings, civil engineering, demolition and site preparation, building completion and finishing)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4F9BE0" w14:textId="77777777" w:rsidR="00537050" w:rsidRPr="00537050" w:rsidRDefault="5E55DBBF" w:rsidP="75FF9EA2">
            <w:pPr>
              <w:spacing w:after="0" w:line="240" w:lineRule="auto"/>
              <w:rPr>
                <w:rFonts w:eastAsiaTheme="minorEastAsia"/>
                <w:color w:val="000000" w:themeColor="text1"/>
                <w:kern w:val="0"/>
                <w:sz w:val="20"/>
                <w:szCs w:val="20"/>
                <w:lang w:eastAsia="en-CA"/>
                <w14:ligatures w14:val="none"/>
              </w:rPr>
            </w:pPr>
            <w:r w:rsidRPr="75FF9EA2">
              <w:rPr>
                <w:rFonts w:eastAsiaTheme="minorEastAsia"/>
                <w:color w:val="000000" w:themeColor="text1"/>
                <w:kern w:val="0"/>
                <w:sz w:val="20"/>
                <w:szCs w:val="20"/>
                <w:lang w:eastAsia="en-CA"/>
                <w14:ligatures w14:val="none"/>
              </w:rPr>
              <w:t>Real estate activities and construction (NAICS 2022 codes: 236, 237, 238, 531)</w:t>
            </w:r>
          </w:p>
        </w:tc>
      </w:tr>
      <w:tr w:rsidR="00537050" w14:paraId="68971EEF" w14:textId="77777777" w:rsidTr="00E34B03">
        <w:trPr>
          <w:trHeight w:val="109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092115" w14:textId="77777777" w:rsidR="00537050" w:rsidRPr="00537050" w:rsidRDefault="5E55DBBF" w:rsidP="75FF9EA2">
            <w:pPr>
              <w:spacing w:after="0" w:line="240" w:lineRule="auto"/>
              <w:rPr>
                <w:rFonts w:eastAsiaTheme="minorEastAsia"/>
                <w:b/>
                <w:bCs/>
                <w:color w:val="000000" w:themeColor="text1"/>
                <w:kern w:val="0"/>
                <w:sz w:val="20"/>
                <w:szCs w:val="20"/>
                <w:lang w:eastAsia="en-CA"/>
                <w14:ligatures w14:val="none"/>
              </w:rPr>
            </w:pPr>
            <w:r w:rsidRPr="75FF9EA2">
              <w:rPr>
                <w:rFonts w:eastAsiaTheme="minorEastAsia"/>
                <w:b/>
                <w:bCs/>
                <w:color w:val="000000" w:themeColor="text1"/>
                <w:kern w:val="0"/>
                <w:sz w:val="20"/>
                <w:szCs w:val="20"/>
                <w:lang w:eastAsia="en-CA"/>
                <w14:ligatures w14:val="none"/>
              </w:rPr>
              <w:t xml:space="preserve">Others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46D9A1" w14:textId="77777777" w:rsidR="00537050" w:rsidRPr="00537050" w:rsidRDefault="5E55DBBF" w:rsidP="75FF9EA2">
            <w:pPr>
              <w:spacing w:after="0" w:line="240" w:lineRule="auto"/>
              <w:rPr>
                <w:rFonts w:eastAsiaTheme="minorEastAsia"/>
                <w:color w:val="000000" w:themeColor="text1"/>
                <w:kern w:val="0"/>
                <w:sz w:val="20"/>
                <w:szCs w:val="20"/>
                <w:lang w:eastAsia="en-CA"/>
                <w14:ligatures w14:val="none"/>
              </w:rPr>
            </w:pPr>
            <w:r w:rsidRPr="75FF9EA2">
              <w:rPr>
                <w:rFonts w:eastAsiaTheme="minorEastAsia"/>
                <w:color w:val="000000" w:themeColor="text1"/>
                <w:kern w:val="0"/>
                <w:sz w:val="20"/>
                <w:szCs w:val="20"/>
                <w:lang w:eastAsia="en-CA"/>
                <w14:ligatures w14:val="none"/>
              </w:rPr>
              <w:t>Other (other NACE codes)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17B568" w14:textId="77777777" w:rsidR="00537050" w:rsidRPr="00537050" w:rsidRDefault="5E55DBBF" w:rsidP="75FF9EA2">
            <w:pPr>
              <w:spacing w:after="0" w:line="240" w:lineRule="auto"/>
              <w:rPr>
                <w:rFonts w:eastAsiaTheme="minorEastAsia"/>
                <w:color w:val="000000" w:themeColor="text1"/>
                <w:kern w:val="0"/>
                <w:sz w:val="20"/>
                <w:szCs w:val="20"/>
                <w:lang w:eastAsia="en-CA"/>
                <w14:ligatures w14:val="none"/>
              </w:rPr>
            </w:pPr>
            <w:r w:rsidRPr="75FF9EA2">
              <w:rPr>
                <w:rFonts w:eastAsiaTheme="minorEastAsia"/>
                <w:color w:val="000000" w:themeColor="text1"/>
                <w:kern w:val="0"/>
                <w:sz w:val="20"/>
                <w:szCs w:val="20"/>
                <w:lang w:eastAsia="en-CA"/>
                <w14:ligatures w14:val="none"/>
              </w:rPr>
              <w:t>Other (other NAICS codes)</w:t>
            </w:r>
          </w:p>
        </w:tc>
      </w:tr>
    </w:tbl>
    <w:p w14:paraId="017ABE27" w14:textId="21BCB3E4" w:rsidR="00290CBD" w:rsidRDefault="00290CBD" w:rsidP="75FF9EA2">
      <w:pPr>
        <w:rPr>
          <w:rFonts w:eastAsiaTheme="minorEastAsia"/>
        </w:rPr>
      </w:pPr>
    </w:p>
    <w:p w14:paraId="00D7FBAC" w14:textId="77777777" w:rsidR="00295E4F" w:rsidRDefault="00295E4F" w:rsidP="75FF9EA2">
      <w:pPr>
        <w:rPr>
          <w:rFonts w:eastAsiaTheme="minorEastAsia"/>
        </w:rPr>
      </w:pPr>
    </w:p>
    <w:p w14:paraId="7CAACC22" w14:textId="4A047073" w:rsidR="00295E4F" w:rsidRDefault="00295E4F" w:rsidP="75FF9EA2">
      <w:pPr>
        <w:rPr>
          <w:rFonts w:eastAsiaTheme="minorEastAsia"/>
        </w:rPr>
      </w:pPr>
      <w:r w:rsidRPr="75FF9EA2">
        <w:rPr>
          <w:rFonts w:eastAsiaTheme="minorEastAsia"/>
        </w:rPr>
        <w:t>Q</w:t>
      </w:r>
      <w:r w:rsidR="21865EE2" w:rsidRPr="75FF9EA2">
        <w:rPr>
          <w:rFonts w:eastAsiaTheme="minorEastAsia"/>
        </w:rPr>
        <w:t>5</w:t>
      </w:r>
      <w:r w:rsidRPr="75FF9EA2">
        <w:rPr>
          <w:rFonts w:eastAsiaTheme="minorEastAsia"/>
        </w:rPr>
        <w:t>. Which portfolios are you modelling as part of your climate-related credit risk assessment? Please select all that apply.</w:t>
      </w:r>
    </w:p>
    <w:p w14:paraId="3F66280B" w14:textId="666902C0" w:rsidR="00295E4F" w:rsidRDefault="00295E4F" w:rsidP="00164A01">
      <w:pPr>
        <w:pStyle w:val="ListParagraph"/>
        <w:numPr>
          <w:ilvl w:val="0"/>
          <w:numId w:val="64"/>
        </w:numPr>
        <w:rPr>
          <w:rFonts w:eastAsiaTheme="minorEastAsia"/>
        </w:rPr>
      </w:pPr>
      <w:r w:rsidRPr="75FF9EA2">
        <w:rPr>
          <w:rFonts w:eastAsiaTheme="minorEastAsia"/>
        </w:rPr>
        <w:lastRenderedPageBreak/>
        <w:t>All Wholesale</w:t>
      </w:r>
    </w:p>
    <w:p w14:paraId="4D1AF2DB" w14:textId="3624F3E2" w:rsidR="00295E4F" w:rsidRDefault="00295E4F" w:rsidP="00164A01">
      <w:pPr>
        <w:pStyle w:val="ListParagraph"/>
        <w:numPr>
          <w:ilvl w:val="0"/>
          <w:numId w:val="64"/>
        </w:numPr>
        <w:rPr>
          <w:rFonts w:eastAsiaTheme="minorEastAsia"/>
        </w:rPr>
      </w:pPr>
      <w:r w:rsidRPr="75FF9EA2">
        <w:rPr>
          <w:rFonts w:eastAsiaTheme="minorEastAsia"/>
        </w:rPr>
        <w:t>Wholesale but specific sectors (such as Transportation, Real estate, Power Generation…)</w:t>
      </w:r>
    </w:p>
    <w:p w14:paraId="1DE392A1" w14:textId="1FED3864" w:rsidR="00295E4F" w:rsidRDefault="00295E4F" w:rsidP="00164A01">
      <w:pPr>
        <w:pStyle w:val="ListParagraph"/>
        <w:numPr>
          <w:ilvl w:val="0"/>
          <w:numId w:val="64"/>
        </w:numPr>
        <w:rPr>
          <w:rFonts w:eastAsiaTheme="minorEastAsia"/>
        </w:rPr>
      </w:pPr>
      <w:r w:rsidRPr="75FF9EA2">
        <w:rPr>
          <w:rFonts w:eastAsiaTheme="minorEastAsia"/>
        </w:rPr>
        <w:t>Mortgages (Commercial and Residential Real Estate)</w:t>
      </w:r>
    </w:p>
    <w:p w14:paraId="3E7CE083" w14:textId="4221DB06" w:rsidR="00295E4F" w:rsidRDefault="00295E4F" w:rsidP="00164A01">
      <w:pPr>
        <w:pStyle w:val="ListParagraph"/>
        <w:numPr>
          <w:ilvl w:val="0"/>
          <w:numId w:val="64"/>
        </w:numPr>
        <w:rPr>
          <w:rFonts w:eastAsiaTheme="minorEastAsia"/>
        </w:rPr>
      </w:pPr>
      <w:r w:rsidRPr="75FF9EA2">
        <w:rPr>
          <w:rFonts w:eastAsiaTheme="minorEastAsia"/>
        </w:rPr>
        <w:t>All retail</w:t>
      </w:r>
    </w:p>
    <w:p w14:paraId="57BDDA01" w14:textId="4946842E" w:rsidR="00295E4F" w:rsidRDefault="00295E4F" w:rsidP="00164A01">
      <w:pPr>
        <w:pStyle w:val="ListParagraph"/>
        <w:numPr>
          <w:ilvl w:val="0"/>
          <w:numId w:val="64"/>
        </w:numPr>
        <w:rPr>
          <w:rFonts w:eastAsiaTheme="minorEastAsia"/>
        </w:rPr>
      </w:pPr>
      <w:r w:rsidRPr="75FF9EA2">
        <w:rPr>
          <w:rFonts w:eastAsiaTheme="minorEastAsia"/>
        </w:rPr>
        <w:t>Others</w:t>
      </w:r>
      <w:r w:rsidR="71BA5C7E" w:rsidRPr="75FF9EA2">
        <w:rPr>
          <w:rFonts w:eastAsiaTheme="minorEastAsia"/>
        </w:rPr>
        <w:t xml:space="preserve"> (please specify)</w:t>
      </w:r>
    </w:p>
    <w:p w14:paraId="16243D4A" w14:textId="73DC2143" w:rsidR="001240B4" w:rsidRDefault="001240B4" w:rsidP="75FF9EA2">
      <w:pPr>
        <w:rPr>
          <w:rFonts w:eastAsiaTheme="minorEastAsia"/>
        </w:rPr>
      </w:pPr>
      <w:r w:rsidRPr="75FF9EA2">
        <w:rPr>
          <w:rFonts w:eastAsiaTheme="minorEastAsia"/>
        </w:rPr>
        <w:br w:type="page"/>
      </w:r>
    </w:p>
    <w:p w14:paraId="4625B2F2" w14:textId="77777777" w:rsidR="006F7B84" w:rsidRDefault="006F7B84" w:rsidP="75FF9EA2">
      <w:pPr>
        <w:rPr>
          <w:rFonts w:eastAsiaTheme="minorEastAsia"/>
        </w:rPr>
      </w:pPr>
    </w:p>
    <w:p w14:paraId="2F5A6664" w14:textId="16B00509" w:rsidR="17840720" w:rsidRDefault="00295E4F" w:rsidP="75FF9EA2">
      <w:pPr>
        <w:rPr>
          <w:rFonts w:eastAsiaTheme="minorEastAsia"/>
        </w:rPr>
      </w:pPr>
      <w:r w:rsidRPr="75FF9EA2">
        <w:rPr>
          <w:rFonts w:eastAsiaTheme="minorEastAsia"/>
        </w:rPr>
        <w:t>Q</w:t>
      </w:r>
      <w:r w:rsidR="39B7FC57" w:rsidRPr="75FF9EA2">
        <w:rPr>
          <w:rFonts w:eastAsiaTheme="minorEastAsia"/>
        </w:rPr>
        <w:t>6</w:t>
      </w:r>
      <w:r w:rsidR="17840720" w:rsidRPr="75FF9EA2">
        <w:rPr>
          <w:rFonts w:eastAsiaTheme="minorEastAsia"/>
        </w:rPr>
        <w:t xml:space="preserve">. </w:t>
      </w:r>
      <w:r w:rsidR="078EE4FA" w:rsidRPr="75FF9EA2">
        <w:rPr>
          <w:rFonts w:eastAsiaTheme="minorEastAsia"/>
        </w:rPr>
        <w:t>Whi</w:t>
      </w:r>
      <w:r w:rsidR="20BDA0E9" w:rsidRPr="75FF9EA2">
        <w:rPr>
          <w:rFonts w:eastAsiaTheme="minorEastAsia"/>
        </w:rPr>
        <w:t>ch one of the following approaches are you using for your climate-related credi</w:t>
      </w:r>
      <w:r w:rsidR="43F8743B" w:rsidRPr="75FF9EA2">
        <w:rPr>
          <w:rFonts w:eastAsiaTheme="minorEastAsia"/>
        </w:rPr>
        <w:t xml:space="preserve">t risk assessment for </w:t>
      </w:r>
      <w:r w:rsidR="00E42188" w:rsidRPr="75FF9EA2">
        <w:rPr>
          <w:rFonts w:eastAsiaTheme="minorEastAsia"/>
        </w:rPr>
        <w:t>below</w:t>
      </w:r>
      <w:r w:rsidR="43F8743B" w:rsidRPr="75FF9EA2">
        <w:rPr>
          <w:rFonts w:eastAsiaTheme="minorEastAsia"/>
        </w:rPr>
        <w:t xml:space="preserve"> exposure </w:t>
      </w:r>
      <w:r w:rsidR="006D3632" w:rsidRPr="75FF9EA2">
        <w:rPr>
          <w:rFonts w:eastAsiaTheme="minorEastAsia"/>
        </w:rPr>
        <w:t>classes</w:t>
      </w:r>
      <w:r w:rsidR="43F8743B" w:rsidRPr="75FF9EA2">
        <w:rPr>
          <w:rFonts w:eastAsiaTheme="minorEastAsia"/>
        </w:rPr>
        <w:t>?</w:t>
      </w:r>
    </w:p>
    <w:p w14:paraId="387B36AE" w14:textId="23745081" w:rsidR="5BAB240C" w:rsidRDefault="5BAB240C" w:rsidP="75FF9EA2">
      <w:pPr>
        <w:rPr>
          <w:rFonts w:eastAsiaTheme="minorEastAsia"/>
        </w:rPr>
      </w:pPr>
      <w:r w:rsidRPr="75FF9EA2">
        <w:rPr>
          <w:rFonts w:eastAsiaTheme="minorEastAsia"/>
        </w:rPr>
        <w:t>Definitions:</w:t>
      </w:r>
    </w:p>
    <w:p w14:paraId="6A81BD90" w14:textId="7656884D" w:rsidR="00E24CB2" w:rsidRDefault="00E24CB2" w:rsidP="00164A01">
      <w:pPr>
        <w:pStyle w:val="ListParagraph"/>
        <w:numPr>
          <w:ilvl w:val="0"/>
          <w:numId w:val="67"/>
        </w:numPr>
        <w:rPr>
          <w:rFonts w:eastAsiaTheme="minorEastAsia"/>
        </w:rPr>
      </w:pPr>
      <w:r w:rsidRPr="75FF9EA2">
        <w:rPr>
          <w:rFonts w:eastAsiaTheme="minorEastAsia"/>
        </w:rPr>
        <w:t>Bottom-up approach: Analyzing individual assets or sectors</w:t>
      </w:r>
      <w:r w:rsidR="00B35C4F" w:rsidRPr="75FF9EA2">
        <w:rPr>
          <w:rFonts w:eastAsiaTheme="minorEastAsia"/>
        </w:rPr>
        <w:t xml:space="preserve"> or borrowers</w:t>
      </w:r>
      <w:r w:rsidRPr="75FF9EA2">
        <w:rPr>
          <w:rFonts w:eastAsiaTheme="minorEastAsia"/>
        </w:rPr>
        <w:t xml:space="preserve"> to understand specific climate risks. Example: Assessing the flood risk for each property in a real estate portfolio.</w:t>
      </w:r>
    </w:p>
    <w:p w14:paraId="0E522085" w14:textId="1366653E" w:rsidR="00E24CB2" w:rsidRPr="0018175C" w:rsidRDefault="00E24CB2" w:rsidP="00164A01">
      <w:pPr>
        <w:pStyle w:val="ListParagraph"/>
        <w:numPr>
          <w:ilvl w:val="0"/>
          <w:numId w:val="67"/>
        </w:numPr>
        <w:rPr>
          <w:rFonts w:eastAsiaTheme="minorEastAsia"/>
          <w:color w:val="000000" w:themeColor="text1"/>
        </w:rPr>
      </w:pPr>
      <w:r w:rsidRPr="75FF9EA2">
        <w:rPr>
          <w:rFonts w:eastAsiaTheme="minorEastAsia"/>
        </w:rPr>
        <w:t>Top-down approach: Evaluating climate risk at a macro level, such as the overall impact on the economy</w:t>
      </w:r>
      <w:r w:rsidR="60AB9E48" w:rsidRPr="75FF9EA2">
        <w:rPr>
          <w:rFonts w:eastAsiaTheme="minorEastAsia"/>
        </w:rPr>
        <w:t>, industry, portfolios and sub-portfolios</w:t>
      </w:r>
      <w:r w:rsidRPr="75FF9EA2">
        <w:rPr>
          <w:rFonts w:eastAsiaTheme="minorEastAsia"/>
        </w:rPr>
        <w:t xml:space="preserve">. Example: Using national climate models to predict the economic impact of climate change </w:t>
      </w:r>
      <w:r w:rsidR="5DE8FA29" w:rsidRPr="75FF9EA2">
        <w:rPr>
          <w:rFonts w:eastAsiaTheme="minorEastAsia"/>
        </w:rPr>
        <w:t xml:space="preserve">across </w:t>
      </w:r>
      <w:r w:rsidR="5DE8FA29" w:rsidRPr="75FF9EA2">
        <w:rPr>
          <w:rFonts w:eastAsiaTheme="minorEastAsia"/>
          <w:color w:val="000000" w:themeColor="text1"/>
        </w:rPr>
        <w:t>industry sectors, to portfolio of bank loans</w:t>
      </w:r>
    </w:p>
    <w:p w14:paraId="73644A24" w14:textId="2932DD69" w:rsidR="00E24CB2" w:rsidRDefault="00E24CB2" w:rsidP="00164A01">
      <w:pPr>
        <w:pStyle w:val="ListParagraph"/>
        <w:numPr>
          <w:ilvl w:val="0"/>
          <w:numId w:val="67"/>
        </w:numPr>
        <w:rPr>
          <w:rFonts w:eastAsiaTheme="minorEastAsia"/>
        </w:rPr>
      </w:pPr>
      <w:r w:rsidRPr="75FF9EA2">
        <w:rPr>
          <w:rFonts w:eastAsiaTheme="minorEastAsia"/>
        </w:rPr>
        <w:t>Combination of both bottom-up and top-down approaches: Integrating detailed asset-level analysis with broader economic assessments to get a comprehensive view of climate risk. Example: Combining property-level flood risk assessments with national economic impact models to gauge overall exposure.</w:t>
      </w:r>
    </w:p>
    <w:p w14:paraId="3A8C0530" w14:textId="6E261D21" w:rsidR="00E24CB2" w:rsidRDefault="00E24CB2" w:rsidP="00164A01">
      <w:pPr>
        <w:pStyle w:val="ListParagraph"/>
        <w:numPr>
          <w:ilvl w:val="0"/>
          <w:numId w:val="67"/>
        </w:numPr>
        <w:rPr>
          <w:rFonts w:eastAsiaTheme="minorEastAsia"/>
        </w:rPr>
      </w:pPr>
      <w:r w:rsidRPr="75FF9EA2">
        <w:rPr>
          <w:rFonts w:eastAsiaTheme="minorEastAsia"/>
        </w:rPr>
        <w:t>None: Currently, not using any specific approach for climate risk assessment.</w:t>
      </w:r>
    </w:p>
    <w:tbl>
      <w:tblPr>
        <w:tblStyle w:val="TableGrid"/>
        <w:tblW w:w="5000" w:type="pct"/>
        <w:tblLayout w:type="fixed"/>
        <w:tblLook w:val="06A0" w:firstRow="1" w:lastRow="0" w:firstColumn="1" w:lastColumn="0" w:noHBand="1" w:noVBand="1"/>
      </w:tblPr>
      <w:tblGrid>
        <w:gridCol w:w="1392"/>
        <w:gridCol w:w="1391"/>
        <w:gridCol w:w="1010"/>
        <w:gridCol w:w="1008"/>
        <w:gridCol w:w="1264"/>
        <w:gridCol w:w="1896"/>
        <w:gridCol w:w="1389"/>
      </w:tblGrid>
      <w:tr w:rsidR="002E2023" w14:paraId="16EA4871" w14:textId="77777777" w:rsidTr="75FF9EA2">
        <w:trPr>
          <w:trHeight w:val="300"/>
        </w:trPr>
        <w:tc>
          <w:tcPr>
            <w:tcW w:w="744" w:type="pct"/>
          </w:tcPr>
          <w:p w14:paraId="7CF84583" w14:textId="41C9776A" w:rsidR="002E2023" w:rsidRDefault="002E2023" w:rsidP="75FF9EA2">
            <w:pPr>
              <w:rPr>
                <w:rFonts w:eastAsiaTheme="minorEastAsia"/>
              </w:rPr>
            </w:pPr>
          </w:p>
        </w:tc>
        <w:tc>
          <w:tcPr>
            <w:tcW w:w="744" w:type="pct"/>
          </w:tcPr>
          <w:p w14:paraId="25EE6EBC" w14:textId="5A46BA3D" w:rsidR="002E2023" w:rsidRDefault="77BC8A7E" w:rsidP="75FF9EA2">
            <w:pPr>
              <w:rPr>
                <w:rFonts w:eastAsiaTheme="minorEastAsia"/>
              </w:rPr>
            </w:pPr>
            <w:r w:rsidRPr="75FF9EA2">
              <w:rPr>
                <w:rFonts w:eastAsiaTheme="minorEastAsia"/>
              </w:rPr>
              <w:t>Large Corporates</w:t>
            </w:r>
          </w:p>
        </w:tc>
        <w:tc>
          <w:tcPr>
            <w:tcW w:w="540" w:type="pct"/>
          </w:tcPr>
          <w:p w14:paraId="4EB19D99" w14:textId="66D6C7F0" w:rsidR="002E2023" w:rsidRDefault="77BC8A7E" w:rsidP="75FF9EA2">
            <w:pPr>
              <w:rPr>
                <w:rFonts w:eastAsiaTheme="minorEastAsia"/>
              </w:rPr>
            </w:pPr>
            <w:r w:rsidRPr="75FF9EA2">
              <w:rPr>
                <w:rFonts w:eastAsiaTheme="minorEastAsia"/>
              </w:rPr>
              <w:t>Non-retail SMEs</w:t>
            </w:r>
          </w:p>
        </w:tc>
        <w:tc>
          <w:tcPr>
            <w:tcW w:w="539" w:type="pct"/>
          </w:tcPr>
          <w:p w14:paraId="5495B474" w14:textId="2BF00C99" w:rsidR="002E2023" w:rsidRDefault="4AB49322" w:rsidP="75FF9EA2">
            <w:pPr>
              <w:rPr>
                <w:rFonts w:eastAsiaTheme="minorEastAsia"/>
              </w:rPr>
            </w:pPr>
            <w:r w:rsidRPr="75FF9EA2">
              <w:rPr>
                <w:rFonts w:eastAsiaTheme="minorEastAsia"/>
              </w:rPr>
              <w:t xml:space="preserve">Retail </w:t>
            </w:r>
            <w:r w:rsidR="77BC8A7E" w:rsidRPr="75FF9EA2">
              <w:rPr>
                <w:rFonts w:eastAsiaTheme="minorEastAsia"/>
              </w:rPr>
              <w:t>SMEs</w:t>
            </w:r>
          </w:p>
        </w:tc>
        <w:tc>
          <w:tcPr>
            <w:tcW w:w="676" w:type="pct"/>
            <w:shd w:val="clear" w:color="auto" w:fill="auto"/>
          </w:tcPr>
          <w:p w14:paraId="22807B44" w14:textId="79C154E6" w:rsidR="002E2023" w:rsidRPr="00522A1F" w:rsidRDefault="77BC8A7E" w:rsidP="75FF9EA2">
            <w:pPr>
              <w:rPr>
                <w:rFonts w:eastAsiaTheme="minorEastAsia"/>
              </w:rPr>
            </w:pPr>
            <w:r w:rsidRPr="75FF9EA2">
              <w:rPr>
                <w:rFonts w:eastAsiaTheme="minorEastAsia"/>
              </w:rPr>
              <w:t>Commercial Real Estate</w:t>
            </w:r>
          </w:p>
        </w:tc>
        <w:tc>
          <w:tcPr>
            <w:tcW w:w="1014" w:type="pct"/>
          </w:tcPr>
          <w:p w14:paraId="1C9867DC" w14:textId="7FDEF95C" w:rsidR="002E2023" w:rsidRPr="009859B9" w:rsidRDefault="77BC8A7E" w:rsidP="75FF9EA2">
            <w:pPr>
              <w:rPr>
                <w:rFonts w:eastAsiaTheme="minorEastAsia"/>
              </w:rPr>
            </w:pPr>
            <w:r w:rsidRPr="75FF9EA2">
              <w:rPr>
                <w:rFonts w:eastAsiaTheme="minorEastAsia"/>
              </w:rPr>
              <w:t>Residential Real Estate</w:t>
            </w:r>
          </w:p>
        </w:tc>
        <w:tc>
          <w:tcPr>
            <w:tcW w:w="743" w:type="pct"/>
          </w:tcPr>
          <w:p w14:paraId="6D09414A" w14:textId="4AF0227D" w:rsidR="002E2023" w:rsidRDefault="77BC8A7E" w:rsidP="75FF9EA2">
            <w:pPr>
              <w:rPr>
                <w:rFonts w:eastAsiaTheme="minorEastAsia"/>
              </w:rPr>
            </w:pPr>
            <w:r w:rsidRPr="75FF9EA2">
              <w:rPr>
                <w:rFonts w:eastAsiaTheme="minorEastAsia"/>
              </w:rPr>
              <w:t>Project finance</w:t>
            </w:r>
          </w:p>
        </w:tc>
      </w:tr>
      <w:tr w:rsidR="002E2023" w14:paraId="6E3B0675" w14:textId="77777777" w:rsidTr="75FF9EA2">
        <w:trPr>
          <w:trHeight w:val="300"/>
        </w:trPr>
        <w:tc>
          <w:tcPr>
            <w:tcW w:w="744" w:type="pct"/>
          </w:tcPr>
          <w:p w14:paraId="3D638A9A" w14:textId="581DCFFC" w:rsidR="002E2023" w:rsidRDefault="77BC8A7E" w:rsidP="75FF9EA2">
            <w:pPr>
              <w:rPr>
                <w:rFonts w:eastAsiaTheme="minorEastAsia"/>
              </w:rPr>
            </w:pPr>
            <w:r w:rsidRPr="75FF9EA2">
              <w:rPr>
                <w:rFonts w:eastAsiaTheme="minorEastAsia"/>
              </w:rPr>
              <w:t>Bottom-up approach</w:t>
            </w:r>
          </w:p>
        </w:tc>
        <w:tc>
          <w:tcPr>
            <w:tcW w:w="744" w:type="pct"/>
          </w:tcPr>
          <w:p w14:paraId="29AE4AF4" w14:textId="48B139AF" w:rsidR="002E2023" w:rsidRDefault="002E2023" w:rsidP="75FF9EA2">
            <w:pPr>
              <w:rPr>
                <w:rFonts w:eastAsiaTheme="minorEastAsia"/>
              </w:rPr>
            </w:pPr>
          </w:p>
        </w:tc>
        <w:tc>
          <w:tcPr>
            <w:tcW w:w="540" w:type="pct"/>
          </w:tcPr>
          <w:p w14:paraId="14113D24" w14:textId="77777777" w:rsidR="002E2023" w:rsidRDefault="002E2023" w:rsidP="75FF9EA2">
            <w:pPr>
              <w:rPr>
                <w:rFonts w:eastAsiaTheme="minorEastAsia"/>
              </w:rPr>
            </w:pPr>
          </w:p>
        </w:tc>
        <w:tc>
          <w:tcPr>
            <w:tcW w:w="539" w:type="pct"/>
          </w:tcPr>
          <w:p w14:paraId="042E7F22" w14:textId="6C7D0AB9" w:rsidR="002E2023" w:rsidRDefault="002E2023" w:rsidP="75FF9EA2">
            <w:pPr>
              <w:rPr>
                <w:rFonts w:eastAsiaTheme="minorEastAsia"/>
              </w:rPr>
            </w:pPr>
          </w:p>
        </w:tc>
        <w:tc>
          <w:tcPr>
            <w:tcW w:w="676" w:type="pct"/>
            <w:shd w:val="clear" w:color="auto" w:fill="auto"/>
          </w:tcPr>
          <w:p w14:paraId="67514D36" w14:textId="77777777" w:rsidR="002E2023" w:rsidRDefault="002E2023" w:rsidP="75FF9EA2">
            <w:pPr>
              <w:rPr>
                <w:rFonts w:eastAsiaTheme="minorEastAsia"/>
              </w:rPr>
            </w:pPr>
          </w:p>
        </w:tc>
        <w:tc>
          <w:tcPr>
            <w:tcW w:w="1014" w:type="pct"/>
          </w:tcPr>
          <w:p w14:paraId="2207541F" w14:textId="2C08C3EE" w:rsidR="002E2023" w:rsidRDefault="002E2023" w:rsidP="75FF9EA2">
            <w:pPr>
              <w:rPr>
                <w:rFonts w:eastAsiaTheme="minorEastAsia"/>
              </w:rPr>
            </w:pPr>
          </w:p>
        </w:tc>
        <w:tc>
          <w:tcPr>
            <w:tcW w:w="743" w:type="pct"/>
          </w:tcPr>
          <w:p w14:paraId="3984583F" w14:textId="48B139AF" w:rsidR="002E2023" w:rsidRDefault="002E2023" w:rsidP="75FF9EA2">
            <w:pPr>
              <w:rPr>
                <w:rFonts w:eastAsiaTheme="minorEastAsia"/>
              </w:rPr>
            </w:pPr>
          </w:p>
        </w:tc>
      </w:tr>
      <w:tr w:rsidR="002E2023" w14:paraId="551CE65B" w14:textId="77777777" w:rsidTr="75FF9EA2">
        <w:trPr>
          <w:trHeight w:val="300"/>
        </w:trPr>
        <w:tc>
          <w:tcPr>
            <w:tcW w:w="744" w:type="pct"/>
          </w:tcPr>
          <w:p w14:paraId="11FF8615" w14:textId="18AD1680" w:rsidR="002E2023" w:rsidRDefault="77BC8A7E" w:rsidP="75FF9EA2">
            <w:pPr>
              <w:rPr>
                <w:rFonts w:eastAsiaTheme="minorEastAsia"/>
              </w:rPr>
            </w:pPr>
            <w:r w:rsidRPr="75FF9EA2">
              <w:rPr>
                <w:rFonts w:eastAsiaTheme="minorEastAsia"/>
              </w:rPr>
              <w:t>Top-down approach</w:t>
            </w:r>
          </w:p>
        </w:tc>
        <w:tc>
          <w:tcPr>
            <w:tcW w:w="744" w:type="pct"/>
          </w:tcPr>
          <w:p w14:paraId="746D19B8" w14:textId="48B139AF" w:rsidR="002E2023" w:rsidRDefault="002E2023" w:rsidP="75FF9EA2">
            <w:pPr>
              <w:rPr>
                <w:rFonts w:eastAsiaTheme="minorEastAsia"/>
              </w:rPr>
            </w:pPr>
          </w:p>
        </w:tc>
        <w:tc>
          <w:tcPr>
            <w:tcW w:w="540" w:type="pct"/>
          </w:tcPr>
          <w:p w14:paraId="05655D4B" w14:textId="77777777" w:rsidR="002E2023" w:rsidRDefault="002E2023" w:rsidP="75FF9EA2">
            <w:pPr>
              <w:rPr>
                <w:rFonts w:eastAsiaTheme="minorEastAsia"/>
              </w:rPr>
            </w:pPr>
          </w:p>
        </w:tc>
        <w:tc>
          <w:tcPr>
            <w:tcW w:w="539" w:type="pct"/>
          </w:tcPr>
          <w:p w14:paraId="79DAA438" w14:textId="4750E4C6" w:rsidR="002E2023" w:rsidRDefault="002E2023" w:rsidP="75FF9EA2">
            <w:pPr>
              <w:rPr>
                <w:rFonts w:eastAsiaTheme="minorEastAsia"/>
              </w:rPr>
            </w:pPr>
          </w:p>
        </w:tc>
        <w:tc>
          <w:tcPr>
            <w:tcW w:w="676" w:type="pct"/>
          </w:tcPr>
          <w:p w14:paraId="1F7DAA31" w14:textId="77777777" w:rsidR="002E2023" w:rsidRDefault="002E2023" w:rsidP="75FF9EA2">
            <w:pPr>
              <w:rPr>
                <w:rFonts w:eastAsiaTheme="minorEastAsia"/>
              </w:rPr>
            </w:pPr>
          </w:p>
        </w:tc>
        <w:tc>
          <w:tcPr>
            <w:tcW w:w="1014" w:type="pct"/>
          </w:tcPr>
          <w:p w14:paraId="3B6CC46E" w14:textId="5A8445FC" w:rsidR="002E2023" w:rsidRDefault="002E2023" w:rsidP="75FF9EA2">
            <w:pPr>
              <w:rPr>
                <w:rFonts w:eastAsiaTheme="minorEastAsia"/>
              </w:rPr>
            </w:pPr>
          </w:p>
        </w:tc>
        <w:tc>
          <w:tcPr>
            <w:tcW w:w="743" w:type="pct"/>
          </w:tcPr>
          <w:p w14:paraId="2BFCAFD3" w14:textId="48B139AF" w:rsidR="002E2023" w:rsidRDefault="002E2023" w:rsidP="75FF9EA2">
            <w:pPr>
              <w:rPr>
                <w:rFonts w:eastAsiaTheme="minorEastAsia"/>
              </w:rPr>
            </w:pPr>
          </w:p>
        </w:tc>
      </w:tr>
      <w:tr w:rsidR="002E2023" w14:paraId="4A4436E3" w14:textId="77777777" w:rsidTr="75FF9EA2">
        <w:trPr>
          <w:trHeight w:val="300"/>
        </w:trPr>
        <w:tc>
          <w:tcPr>
            <w:tcW w:w="744" w:type="pct"/>
          </w:tcPr>
          <w:p w14:paraId="53857886" w14:textId="46BC9044" w:rsidR="002E2023" w:rsidRDefault="77BC8A7E" w:rsidP="75FF9EA2">
            <w:pPr>
              <w:rPr>
                <w:rFonts w:eastAsiaTheme="minorEastAsia"/>
              </w:rPr>
            </w:pPr>
            <w:r w:rsidRPr="75FF9EA2">
              <w:rPr>
                <w:rFonts w:eastAsiaTheme="minorEastAsia"/>
              </w:rPr>
              <w:t>Combination of both bottom-up and top-down</w:t>
            </w:r>
          </w:p>
        </w:tc>
        <w:tc>
          <w:tcPr>
            <w:tcW w:w="744" w:type="pct"/>
          </w:tcPr>
          <w:p w14:paraId="0FE80EF0" w14:textId="48B139AF" w:rsidR="002E2023" w:rsidRDefault="002E2023" w:rsidP="75FF9EA2">
            <w:pPr>
              <w:rPr>
                <w:rFonts w:eastAsiaTheme="minorEastAsia"/>
              </w:rPr>
            </w:pPr>
          </w:p>
        </w:tc>
        <w:tc>
          <w:tcPr>
            <w:tcW w:w="540" w:type="pct"/>
          </w:tcPr>
          <w:p w14:paraId="19D865F3" w14:textId="77777777" w:rsidR="002E2023" w:rsidRDefault="002E2023" w:rsidP="75FF9EA2">
            <w:pPr>
              <w:rPr>
                <w:rFonts w:eastAsiaTheme="minorEastAsia"/>
              </w:rPr>
            </w:pPr>
          </w:p>
        </w:tc>
        <w:tc>
          <w:tcPr>
            <w:tcW w:w="539" w:type="pct"/>
          </w:tcPr>
          <w:p w14:paraId="636D107E" w14:textId="73AB9DFA" w:rsidR="002E2023" w:rsidRDefault="002E2023" w:rsidP="75FF9EA2">
            <w:pPr>
              <w:rPr>
                <w:rFonts w:eastAsiaTheme="minorEastAsia"/>
              </w:rPr>
            </w:pPr>
          </w:p>
        </w:tc>
        <w:tc>
          <w:tcPr>
            <w:tcW w:w="676" w:type="pct"/>
          </w:tcPr>
          <w:p w14:paraId="39CA65DC" w14:textId="77777777" w:rsidR="002E2023" w:rsidRDefault="002E2023" w:rsidP="75FF9EA2">
            <w:pPr>
              <w:rPr>
                <w:rFonts w:eastAsiaTheme="minorEastAsia"/>
              </w:rPr>
            </w:pPr>
          </w:p>
        </w:tc>
        <w:tc>
          <w:tcPr>
            <w:tcW w:w="1014" w:type="pct"/>
          </w:tcPr>
          <w:p w14:paraId="3BB795AE" w14:textId="4AC6702E" w:rsidR="002E2023" w:rsidRDefault="002E2023" w:rsidP="75FF9EA2">
            <w:pPr>
              <w:rPr>
                <w:rFonts w:eastAsiaTheme="minorEastAsia"/>
              </w:rPr>
            </w:pPr>
          </w:p>
        </w:tc>
        <w:tc>
          <w:tcPr>
            <w:tcW w:w="743" w:type="pct"/>
          </w:tcPr>
          <w:p w14:paraId="03E362B7" w14:textId="48B139AF" w:rsidR="002E2023" w:rsidRDefault="002E2023" w:rsidP="75FF9EA2">
            <w:pPr>
              <w:rPr>
                <w:rFonts w:eastAsiaTheme="minorEastAsia"/>
              </w:rPr>
            </w:pPr>
          </w:p>
        </w:tc>
      </w:tr>
      <w:tr w:rsidR="002E2023" w14:paraId="350A4755" w14:textId="77777777" w:rsidTr="75FF9EA2">
        <w:trPr>
          <w:trHeight w:val="300"/>
        </w:trPr>
        <w:tc>
          <w:tcPr>
            <w:tcW w:w="744" w:type="pct"/>
          </w:tcPr>
          <w:p w14:paraId="69589DA2" w14:textId="7F2DC2CC" w:rsidR="002E2023" w:rsidRDefault="77BC8A7E" w:rsidP="75FF9EA2">
            <w:pPr>
              <w:rPr>
                <w:rFonts w:eastAsiaTheme="minorEastAsia"/>
              </w:rPr>
            </w:pPr>
            <w:r w:rsidRPr="75FF9EA2">
              <w:rPr>
                <w:rFonts w:eastAsiaTheme="minorEastAsia"/>
              </w:rPr>
              <w:t>None</w:t>
            </w:r>
          </w:p>
        </w:tc>
        <w:tc>
          <w:tcPr>
            <w:tcW w:w="744" w:type="pct"/>
          </w:tcPr>
          <w:p w14:paraId="28EED085" w14:textId="48B139AF" w:rsidR="002E2023" w:rsidRDefault="002E2023" w:rsidP="75FF9EA2">
            <w:pPr>
              <w:rPr>
                <w:rFonts w:eastAsiaTheme="minorEastAsia"/>
              </w:rPr>
            </w:pPr>
          </w:p>
        </w:tc>
        <w:tc>
          <w:tcPr>
            <w:tcW w:w="540" w:type="pct"/>
          </w:tcPr>
          <w:p w14:paraId="69FEC963" w14:textId="77777777" w:rsidR="002E2023" w:rsidRDefault="002E2023" w:rsidP="75FF9EA2">
            <w:pPr>
              <w:rPr>
                <w:rFonts w:eastAsiaTheme="minorEastAsia"/>
              </w:rPr>
            </w:pPr>
          </w:p>
        </w:tc>
        <w:tc>
          <w:tcPr>
            <w:tcW w:w="539" w:type="pct"/>
          </w:tcPr>
          <w:p w14:paraId="6629664F" w14:textId="3AE7CF0C" w:rsidR="002E2023" w:rsidRDefault="002E2023" w:rsidP="75FF9EA2">
            <w:pPr>
              <w:rPr>
                <w:rFonts w:eastAsiaTheme="minorEastAsia"/>
              </w:rPr>
            </w:pPr>
          </w:p>
        </w:tc>
        <w:tc>
          <w:tcPr>
            <w:tcW w:w="676" w:type="pct"/>
          </w:tcPr>
          <w:p w14:paraId="1051B403" w14:textId="77777777" w:rsidR="002E2023" w:rsidRDefault="002E2023" w:rsidP="75FF9EA2">
            <w:pPr>
              <w:rPr>
                <w:rFonts w:eastAsiaTheme="minorEastAsia"/>
              </w:rPr>
            </w:pPr>
          </w:p>
        </w:tc>
        <w:tc>
          <w:tcPr>
            <w:tcW w:w="1014" w:type="pct"/>
          </w:tcPr>
          <w:p w14:paraId="7FF2A062" w14:textId="592234D5" w:rsidR="002E2023" w:rsidRDefault="002E2023" w:rsidP="75FF9EA2">
            <w:pPr>
              <w:rPr>
                <w:rFonts w:eastAsiaTheme="minorEastAsia"/>
              </w:rPr>
            </w:pPr>
          </w:p>
        </w:tc>
        <w:tc>
          <w:tcPr>
            <w:tcW w:w="743" w:type="pct"/>
          </w:tcPr>
          <w:p w14:paraId="2C73736B" w14:textId="48B139AF" w:rsidR="002E2023" w:rsidRDefault="002E2023" w:rsidP="75FF9EA2">
            <w:pPr>
              <w:rPr>
                <w:rFonts w:eastAsiaTheme="minorEastAsia"/>
              </w:rPr>
            </w:pPr>
          </w:p>
        </w:tc>
      </w:tr>
    </w:tbl>
    <w:p w14:paraId="4DD93B56" w14:textId="20C4A850" w:rsidR="2FA1CD9E" w:rsidRDefault="2FA1CD9E" w:rsidP="75FF9EA2">
      <w:pPr>
        <w:rPr>
          <w:rFonts w:eastAsiaTheme="minorEastAsia"/>
        </w:rPr>
      </w:pPr>
    </w:p>
    <w:p w14:paraId="4949D2FD" w14:textId="466A40C0" w:rsidR="537873AC" w:rsidRPr="00EC7CA4" w:rsidRDefault="00295E4F" w:rsidP="75FF9EA2">
      <w:pPr>
        <w:rPr>
          <w:rFonts w:eastAsiaTheme="minorEastAsia"/>
        </w:rPr>
      </w:pPr>
      <w:r w:rsidRPr="75FF9EA2">
        <w:rPr>
          <w:rFonts w:eastAsiaTheme="minorEastAsia"/>
        </w:rPr>
        <w:t>Q</w:t>
      </w:r>
      <w:r w:rsidR="0527175F" w:rsidRPr="75FF9EA2">
        <w:rPr>
          <w:rFonts w:eastAsiaTheme="minorEastAsia"/>
        </w:rPr>
        <w:t>7</w:t>
      </w:r>
      <w:r w:rsidR="006E5C97" w:rsidRPr="75FF9EA2">
        <w:rPr>
          <w:rFonts w:eastAsiaTheme="minorEastAsia"/>
        </w:rPr>
        <w:t>. Which of the following methodologi</w:t>
      </w:r>
      <w:r w:rsidR="2C90B829" w:rsidRPr="75FF9EA2">
        <w:rPr>
          <w:rFonts w:eastAsiaTheme="minorEastAsia"/>
        </w:rPr>
        <w:t>cal tools</w:t>
      </w:r>
      <w:r w:rsidR="00EE3078" w:rsidRPr="75FF9EA2">
        <w:rPr>
          <w:rFonts w:eastAsiaTheme="minorEastAsia"/>
        </w:rPr>
        <w:t xml:space="preserve"> </w:t>
      </w:r>
      <w:r w:rsidR="006E5C97" w:rsidRPr="75FF9EA2">
        <w:rPr>
          <w:rFonts w:eastAsiaTheme="minorEastAsia"/>
        </w:rPr>
        <w:t xml:space="preserve">are being used by your institution to assess climate risks for </w:t>
      </w:r>
      <w:r w:rsidR="2C277A27" w:rsidRPr="75FF9EA2">
        <w:rPr>
          <w:rFonts w:eastAsiaTheme="minorEastAsia"/>
        </w:rPr>
        <w:t>each of</w:t>
      </w:r>
      <w:r w:rsidR="43275130" w:rsidRPr="75FF9EA2">
        <w:rPr>
          <w:rFonts w:eastAsiaTheme="minorEastAsia"/>
        </w:rPr>
        <w:t xml:space="preserve"> the </w:t>
      </w:r>
      <w:r w:rsidR="006E5C97" w:rsidRPr="75FF9EA2">
        <w:rPr>
          <w:rFonts w:eastAsiaTheme="minorEastAsia"/>
        </w:rPr>
        <w:t>exposure class</w:t>
      </w:r>
      <w:r w:rsidR="0BE3BD31" w:rsidRPr="75FF9EA2">
        <w:rPr>
          <w:rFonts w:eastAsiaTheme="minorEastAsia"/>
        </w:rPr>
        <w:t>es in the table</w:t>
      </w:r>
      <w:r w:rsidR="006E5C97" w:rsidRPr="75FF9EA2">
        <w:rPr>
          <w:rFonts w:eastAsiaTheme="minorEastAsia"/>
        </w:rPr>
        <w:t>:</w:t>
      </w:r>
    </w:p>
    <w:tbl>
      <w:tblPr>
        <w:tblStyle w:val="TableGrid"/>
        <w:tblW w:w="0" w:type="auto"/>
        <w:tblLook w:val="04A0" w:firstRow="1" w:lastRow="0" w:firstColumn="1" w:lastColumn="0" w:noHBand="0" w:noVBand="1"/>
      </w:tblPr>
      <w:tblGrid>
        <w:gridCol w:w="1990"/>
        <w:gridCol w:w="2140"/>
        <w:gridCol w:w="744"/>
        <w:gridCol w:w="763"/>
        <w:gridCol w:w="1393"/>
        <w:gridCol w:w="1340"/>
        <w:gridCol w:w="980"/>
      </w:tblGrid>
      <w:tr w:rsidR="00730514" w:rsidRPr="0018175C" w14:paraId="0D3629F1" w14:textId="77777777" w:rsidTr="75FF9EA2">
        <w:tc>
          <w:tcPr>
            <w:tcW w:w="2167" w:type="dxa"/>
          </w:tcPr>
          <w:p w14:paraId="675F3096" w14:textId="77777777" w:rsidR="00730514" w:rsidRPr="0018175C" w:rsidRDefault="00730514" w:rsidP="75FF9EA2">
            <w:pPr>
              <w:rPr>
                <w:rFonts w:eastAsiaTheme="minorEastAsia"/>
              </w:rPr>
            </w:pPr>
          </w:p>
        </w:tc>
        <w:tc>
          <w:tcPr>
            <w:tcW w:w="2140" w:type="dxa"/>
          </w:tcPr>
          <w:p w14:paraId="49D7CEE5" w14:textId="3FCB62DE" w:rsidR="00730514" w:rsidRPr="0018175C" w:rsidRDefault="4AB49322" w:rsidP="75FF9EA2">
            <w:pPr>
              <w:rPr>
                <w:rFonts w:eastAsiaTheme="minorEastAsia"/>
              </w:rPr>
            </w:pPr>
            <w:r w:rsidRPr="75FF9EA2">
              <w:rPr>
                <w:rFonts w:eastAsiaTheme="minorEastAsia"/>
              </w:rPr>
              <w:t>Large Corporates</w:t>
            </w:r>
          </w:p>
        </w:tc>
        <w:tc>
          <w:tcPr>
            <w:tcW w:w="535" w:type="dxa"/>
          </w:tcPr>
          <w:p w14:paraId="0F809FF1" w14:textId="0FB8ED15" w:rsidR="00730514" w:rsidRPr="0018175C" w:rsidRDefault="4AB49322" w:rsidP="75FF9EA2">
            <w:pPr>
              <w:rPr>
                <w:rFonts w:eastAsiaTheme="minorEastAsia"/>
              </w:rPr>
            </w:pPr>
            <w:r w:rsidRPr="75FF9EA2">
              <w:rPr>
                <w:rFonts w:eastAsiaTheme="minorEastAsia"/>
              </w:rPr>
              <w:t>Non-retail SMEs</w:t>
            </w:r>
          </w:p>
        </w:tc>
        <w:tc>
          <w:tcPr>
            <w:tcW w:w="753" w:type="dxa"/>
          </w:tcPr>
          <w:p w14:paraId="77291050" w14:textId="27090BA8" w:rsidR="00730514" w:rsidRPr="0018175C" w:rsidRDefault="4AB49322" w:rsidP="75FF9EA2">
            <w:pPr>
              <w:rPr>
                <w:rFonts w:eastAsiaTheme="minorEastAsia"/>
              </w:rPr>
            </w:pPr>
            <w:r w:rsidRPr="75FF9EA2">
              <w:rPr>
                <w:rFonts w:eastAsiaTheme="minorEastAsia"/>
              </w:rPr>
              <w:t>Retail SMEs</w:t>
            </w:r>
          </w:p>
        </w:tc>
        <w:tc>
          <w:tcPr>
            <w:tcW w:w="1393" w:type="dxa"/>
          </w:tcPr>
          <w:p w14:paraId="4B47F70B" w14:textId="25A68DA3" w:rsidR="00730514" w:rsidRPr="0018175C" w:rsidRDefault="4AB49322" w:rsidP="75FF9EA2">
            <w:pPr>
              <w:rPr>
                <w:rFonts w:eastAsiaTheme="minorEastAsia"/>
              </w:rPr>
            </w:pPr>
            <w:r w:rsidRPr="75FF9EA2">
              <w:rPr>
                <w:rFonts w:eastAsiaTheme="minorEastAsia"/>
              </w:rPr>
              <w:t>Commercial Real Estate</w:t>
            </w:r>
          </w:p>
        </w:tc>
        <w:tc>
          <w:tcPr>
            <w:tcW w:w="1362" w:type="dxa"/>
          </w:tcPr>
          <w:p w14:paraId="7D63C731" w14:textId="2FFC7DF8" w:rsidR="00730514" w:rsidRPr="0018175C" w:rsidRDefault="4AB49322" w:rsidP="75FF9EA2">
            <w:pPr>
              <w:rPr>
                <w:rFonts w:eastAsiaTheme="minorEastAsia"/>
              </w:rPr>
            </w:pPr>
            <w:r w:rsidRPr="75FF9EA2">
              <w:rPr>
                <w:rFonts w:eastAsiaTheme="minorEastAsia"/>
              </w:rPr>
              <w:t>Residential Real Estate</w:t>
            </w:r>
          </w:p>
        </w:tc>
        <w:tc>
          <w:tcPr>
            <w:tcW w:w="1000" w:type="dxa"/>
          </w:tcPr>
          <w:p w14:paraId="77DDA5FF" w14:textId="2AB2322A" w:rsidR="00730514" w:rsidRPr="0018175C" w:rsidRDefault="4AB49322" w:rsidP="75FF9EA2">
            <w:pPr>
              <w:rPr>
                <w:rFonts w:eastAsiaTheme="minorEastAsia"/>
              </w:rPr>
            </w:pPr>
            <w:r w:rsidRPr="75FF9EA2">
              <w:rPr>
                <w:rFonts w:eastAsiaTheme="minorEastAsia"/>
              </w:rPr>
              <w:t>Project finance</w:t>
            </w:r>
          </w:p>
        </w:tc>
      </w:tr>
      <w:tr w:rsidR="00730514" w:rsidRPr="0018175C" w14:paraId="427283F4" w14:textId="77777777" w:rsidTr="75FF9EA2">
        <w:tc>
          <w:tcPr>
            <w:tcW w:w="2167" w:type="dxa"/>
            <w:vAlign w:val="bottom"/>
          </w:tcPr>
          <w:p w14:paraId="71F3B13A" w14:textId="20423828" w:rsidR="00730514" w:rsidRPr="0018175C" w:rsidRDefault="4AB49322" w:rsidP="75FF9EA2">
            <w:pPr>
              <w:rPr>
                <w:rFonts w:eastAsiaTheme="minorEastAsia"/>
              </w:rPr>
            </w:pPr>
            <w:r w:rsidRPr="75FF9EA2">
              <w:rPr>
                <w:rFonts w:eastAsiaTheme="minorEastAsia"/>
              </w:rPr>
              <w:t>Scorecards</w:t>
            </w:r>
          </w:p>
        </w:tc>
        <w:tc>
          <w:tcPr>
            <w:tcW w:w="2140" w:type="dxa"/>
          </w:tcPr>
          <w:p w14:paraId="0BBC86DA" w14:textId="77777777" w:rsidR="00730514" w:rsidRPr="0018175C" w:rsidRDefault="4AB49322" w:rsidP="00164A01">
            <w:pPr>
              <w:pStyle w:val="ListParagraph"/>
              <w:numPr>
                <w:ilvl w:val="0"/>
                <w:numId w:val="91"/>
              </w:numPr>
              <w:rPr>
                <w:rFonts w:eastAsiaTheme="minorEastAsia"/>
              </w:rPr>
            </w:pPr>
            <w:r w:rsidRPr="75FF9EA2">
              <w:rPr>
                <w:rFonts w:eastAsiaTheme="minorEastAsia"/>
              </w:rPr>
              <w:t>in house</w:t>
            </w:r>
          </w:p>
          <w:p w14:paraId="4A2E1F86" w14:textId="77777777" w:rsidR="00730514" w:rsidRPr="0018175C" w:rsidRDefault="4AB49322" w:rsidP="00164A01">
            <w:pPr>
              <w:pStyle w:val="ListParagraph"/>
              <w:numPr>
                <w:ilvl w:val="0"/>
                <w:numId w:val="91"/>
              </w:numPr>
              <w:rPr>
                <w:rFonts w:eastAsiaTheme="minorEastAsia"/>
              </w:rPr>
            </w:pPr>
            <w:r w:rsidRPr="75FF9EA2">
              <w:rPr>
                <w:rFonts w:eastAsiaTheme="minorEastAsia"/>
              </w:rPr>
              <w:t xml:space="preserve">through external support </w:t>
            </w:r>
          </w:p>
          <w:p w14:paraId="3E24C15E" w14:textId="77777777" w:rsidR="00730514" w:rsidRPr="0018175C" w:rsidRDefault="4AB49322" w:rsidP="00164A01">
            <w:pPr>
              <w:pStyle w:val="ListParagraph"/>
              <w:numPr>
                <w:ilvl w:val="0"/>
                <w:numId w:val="91"/>
              </w:numPr>
              <w:rPr>
                <w:rFonts w:eastAsiaTheme="minorEastAsia"/>
              </w:rPr>
            </w:pPr>
            <w:r w:rsidRPr="75FF9EA2">
              <w:rPr>
                <w:rFonts w:eastAsiaTheme="minorEastAsia"/>
              </w:rPr>
              <w:t xml:space="preserve">in combination </w:t>
            </w:r>
            <w:r w:rsidRPr="75FF9EA2">
              <w:rPr>
                <w:rFonts w:eastAsiaTheme="minorEastAsia"/>
              </w:rPr>
              <w:lastRenderedPageBreak/>
              <w:t>of inhouse and external</w:t>
            </w:r>
          </w:p>
          <w:p w14:paraId="6D1C568E" w14:textId="77777777" w:rsidR="00730514" w:rsidRDefault="4AB49322" w:rsidP="00164A01">
            <w:pPr>
              <w:pStyle w:val="ListParagraph"/>
              <w:numPr>
                <w:ilvl w:val="0"/>
                <w:numId w:val="91"/>
              </w:numPr>
              <w:rPr>
                <w:rFonts w:eastAsiaTheme="minorEastAsia"/>
              </w:rPr>
            </w:pPr>
            <w:r w:rsidRPr="75FF9EA2">
              <w:rPr>
                <w:rFonts w:eastAsiaTheme="minorEastAsia"/>
              </w:rPr>
              <w:t>Not used</w:t>
            </w:r>
          </w:p>
          <w:p w14:paraId="1BD26A6A" w14:textId="77777777" w:rsidR="00556497" w:rsidRDefault="7673AD02" w:rsidP="00164A01">
            <w:pPr>
              <w:pStyle w:val="NoSpacing"/>
              <w:numPr>
                <w:ilvl w:val="0"/>
                <w:numId w:val="91"/>
              </w:numPr>
              <w:rPr>
                <w:rFonts w:eastAsiaTheme="minorEastAsia"/>
              </w:rPr>
            </w:pPr>
            <w:r w:rsidRPr="75FF9EA2">
              <w:rPr>
                <w:rFonts w:eastAsiaTheme="minorEastAsia"/>
              </w:rPr>
              <w:t>Not Applicable</w:t>
            </w:r>
          </w:p>
          <w:p w14:paraId="2CE3047E" w14:textId="0FC38965" w:rsidR="00556497" w:rsidRPr="0018175C" w:rsidRDefault="00556497" w:rsidP="75FF9EA2">
            <w:pPr>
              <w:pStyle w:val="ListParagraph"/>
              <w:rPr>
                <w:rFonts w:eastAsiaTheme="minorEastAsia"/>
              </w:rPr>
            </w:pPr>
          </w:p>
        </w:tc>
        <w:tc>
          <w:tcPr>
            <w:tcW w:w="535" w:type="dxa"/>
          </w:tcPr>
          <w:p w14:paraId="3FDB4532" w14:textId="77777777" w:rsidR="00730514" w:rsidRPr="0018175C" w:rsidRDefault="00730514" w:rsidP="75FF9EA2">
            <w:pPr>
              <w:rPr>
                <w:rFonts w:eastAsiaTheme="minorEastAsia"/>
              </w:rPr>
            </w:pPr>
          </w:p>
        </w:tc>
        <w:tc>
          <w:tcPr>
            <w:tcW w:w="753" w:type="dxa"/>
          </w:tcPr>
          <w:p w14:paraId="1C302A85" w14:textId="15963E28" w:rsidR="00730514" w:rsidRPr="0018175C" w:rsidRDefault="00730514" w:rsidP="75FF9EA2">
            <w:pPr>
              <w:rPr>
                <w:rFonts w:eastAsiaTheme="minorEastAsia"/>
              </w:rPr>
            </w:pPr>
          </w:p>
        </w:tc>
        <w:tc>
          <w:tcPr>
            <w:tcW w:w="1393" w:type="dxa"/>
          </w:tcPr>
          <w:p w14:paraId="1B95FD86" w14:textId="77777777" w:rsidR="00730514" w:rsidRPr="0018175C" w:rsidRDefault="00730514" w:rsidP="75FF9EA2">
            <w:pPr>
              <w:rPr>
                <w:rFonts w:eastAsiaTheme="minorEastAsia"/>
              </w:rPr>
            </w:pPr>
          </w:p>
        </w:tc>
        <w:tc>
          <w:tcPr>
            <w:tcW w:w="1362" w:type="dxa"/>
          </w:tcPr>
          <w:p w14:paraId="7EDBF47F" w14:textId="11DB0D32" w:rsidR="00730514" w:rsidRPr="0018175C" w:rsidRDefault="00730514" w:rsidP="75FF9EA2">
            <w:pPr>
              <w:rPr>
                <w:rFonts w:eastAsiaTheme="minorEastAsia"/>
              </w:rPr>
            </w:pPr>
          </w:p>
        </w:tc>
        <w:tc>
          <w:tcPr>
            <w:tcW w:w="1000" w:type="dxa"/>
          </w:tcPr>
          <w:p w14:paraId="573FB794" w14:textId="77777777" w:rsidR="00730514" w:rsidRPr="0018175C" w:rsidRDefault="00730514" w:rsidP="75FF9EA2">
            <w:pPr>
              <w:rPr>
                <w:rFonts w:eastAsiaTheme="minorEastAsia"/>
              </w:rPr>
            </w:pPr>
          </w:p>
        </w:tc>
      </w:tr>
      <w:tr w:rsidR="00730514" w:rsidRPr="0018175C" w14:paraId="391C3C2A" w14:textId="77777777" w:rsidTr="75FF9EA2">
        <w:tc>
          <w:tcPr>
            <w:tcW w:w="2167" w:type="dxa"/>
            <w:vAlign w:val="bottom"/>
          </w:tcPr>
          <w:p w14:paraId="3E3D03A7" w14:textId="773163D7" w:rsidR="00730514" w:rsidRPr="0018175C" w:rsidRDefault="4AB49322" w:rsidP="75FF9EA2">
            <w:pPr>
              <w:rPr>
                <w:rFonts w:eastAsiaTheme="minorEastAsia"/>
              </w:rPr>
            </w:pPr>
            <w:r w:rsidRPr="75FF9EA2">
              <w:rPr>
                <w:rFonts w:eastAsiaTheme="minorEastAsia"/>
              </w:rPr>
              <w:t>Heatmapping</w:t>
            </w:r>
          </w:p>
        </w:tc>
        <w:tc>
          <w:tcPr>
            <w:tcW w:w="2140" w:type="dxa"/>
          </w:tcPr>
          <w:p w14:paraId="45C1F99B" w14:textId="77777777" w:rsidR="00730514" w:rsidRPr="0018175C" w:rsidRDefault="00730514" w:rsidP="75FF9EA2">
            <w:pPr>
              <w:rPr>
                <w:rFonts w:eastAsiaTheme="minorEastAsia"/>
              </w:rPr>
            </w:pPr>
          </w:p>
        </w:tc>
        <w:tc>
          <w:tcPr>
            <w:tcW w:w="535" w:type="dxa"/>
          </w:tcPr>
          <w:p w14:paraId="35A9E746" w14:textId="77777777" w:rsidR="00730514" w:rsidRPr="0018175C" w:rsidRDefault="00730514" w:rsidP="75FF9EA2">
            <w:pPr>
              <w:rPr>
                <w:rFonts w:eastAsiaTheme="minorEastAsia"/>
              </w:rPr>
            </w:pPr>
          </w:p>
        </w:tc>
        <w:tc>
          <w:tcPr>
            <w:tcW w:w="753" w:type="dxa"/>
          </w:tcPr>
          <w:p w14:paraId="3D918447" w14:textId="5F540753" w:rsidR="00730514" w:rsidRPr="0018175C" w:rsidRDefault="00730514" w:rsidP="75FF9EA2">
            <w:pPr>
              <w:rPr>
                <w:rFonts w:eastAsiaTheme="minorEastAsia"/>
              </w:rPr>
            </w:pPr>
          </w:p>
        </w:tc>
        <w:tc>
          <w:tcPr>
            <w:tcW w:w="1393" w:type="dxa"/>
          </w:tcPr>
          <w:p w14:paraId="03F4DB94" w14:textId="77777777" w:rsidR="00730514" w:rsidRPr="0018175C" w:rsidRDefault="00730514" w:rsidP="75FF9EA2">
            <w:pPr>
              <w:rPr>
                <w:rFonts w:eastAsiaTheme="minorEastAsia"/>
              </w:rPr>
            </w:pPr>
          </w:p>
        </w:tc>
        <w:tc>
          <w:tcPr>
            <w:tcW w:w="1362" w:type="dxa"/>
          </w:tcPr>
          <w:p w14:paraId="128C70E3" w14:textId="53B5E3E6" w:rsidR="00730514" w:rsidRPr="0018175C" w:rsidRDefault="00730514" w:rsidP="75FF9EA2">
            <w:pPr>
              <w:rPr>
                <w:rFonts w:eastAsiaTheme="minorEastAsia"/>
              </w:rPr>
            </w:pPr>
          </w:p>
        </w:tc>
        <w:tc>
          <w:tcPr>
            <w:tcW w:w="1000" w:type="dxa"/>
          </w:tcPr>
          <w:p w14:paraId="30D366D1" w14:textId="77777777" w:rsidR="00730514" w:rsidRPr="0018175C" w:rsidRDefault="00730514" w:rsidP="75FF9EA2">
            <w:pPr>
              <w:rPr>
                <w:rFonts w:eastAsiaTheme="minorEastAsia"/>
              </w:rPr>
            </w:pPr>
          </w:p>
        </w:tc>
      </w:tr>
      <w:tr w:rsidR="00730514" w:rsidRPr="0018175C" w14:paraId="43EFF154" w14:textId="77777777" w:rsidTr="75FF9EA2">
        <w:tc>
          <w:tcPr>
            <w:tcW w:w="2167" w:type="dxa"/>
            <w:vAlign w:val="bottom"/>
          </w:tcPr>
          <w:p w14:paraId="0B3CE1BD" w14:textId="780F1FDB" w:rsidR="00730514" w:rsidRPr="0018175C" w:rsidRDefault="4AB49322" w:rsidP="75FF9EA2">
            <w:pPr>
              <w:rPr>
                <w:rFonts w:eastAsiaTheme="minorEastAsia"/>
              </w:rPr>
            </w:pPr>
            <w:r w:rsidRPr="75FF9EA2">
              <w:rPr>
                <w:rFonts w:eastAsiaTheme="minorEastAsia"/>
              </w:rPr>
              <w:t>Scenario analysis</w:t>
            </w:r>
          </w:p>
        </w:tc>
        <w:tc>
          <w:tcPr>
            <w:tcW w:w="2140" w:type="dxa"/>
          </w:tcPr>
          <w:p w14:paraId="39ACD844" w14:textId="77777777" w:rsidR="00730514" w:rsidRPr="0018175C" w:rsidRDefault="00730514" w:rsidP="75FF9EA2">
            <w:pPr>
              <w:rPr>
                <w:rFonts w:eastAsiaTheme="minorEastAsia"/>
              </w:rPr>
            </w:pPr>
          </w:p>
        </w:tc>
        <w:tc>
          <w:tcPr>
            <w:tcW w:w="535" w:type="dxa"/>
          </w:tcPr>
          <w:p w14:paraId="04BAAA1B" w14:textId="77777777" w:rsidR="00730514" w:rsidRPr="0018175C" w:rsidRDefault="00730514" w:rsidP="75FF9EA2">
            <w:pPr>
              <w:rPr>
                <w:rFonts w:eastAsiaTheme="minorEastAsia"/>
              </w:rPr>
            </w:pPr>
          </w:p>
        </w:tc>
        <w:tc>
          <w:tcPr>
            <w:tcW w:w="753" w:type="dxa"/>
          </w:tcPr>
          <w:p w14:paraId="36F182EB" w14:textId="2AFB460A" w:rsidR="00730514" w:rsidRPr="0018175C" w:rsidRDefault="00730514" w:rsidP="75FF9EA2">
            <w:pPr>
              <w:rPr>
                <w:rFonts w:eastAsiaTheme="minorEastAsia"/>
              </w:rPr>
            </w:pPr>
          </w:p>
        </w:tc>
        <w:tc>
          <w:tcPr>
            <w:tcW w:w="1393" w:type="dxa"/>
          </w:tcPr>
          <w:p w14:paraId="2FC3EA9E" w14:textId="77777777" w:rsidR="00730514" w:rsidRPr="0018175C" w:rsidRDefault="00730514" w:rsidP="75FF9EA2">
            <w:pPr>
              <w:rPr>
                <w:rFonts w:eastAsiaTheme="minorEastAsia"/>
              </w:rPr>
            </w:pPr>
          </w:p>
        </w:tc>
        <w:tc>
          <w:tcPr>
            <w:tcW w:w="1362" w:type="dxa"/>
          </w:tcPr>
          <w:p w14:paraId="6A383F85" w14:textId="5A13417B" w:rsidR="00730514" w:rsidRPr="0018175C" w:rsidRDefault="00730514" w:rsidP="75FF9EA2">
            <w:pPr>
              <w:rPr>
                <w:rFonts w:eastAsiaTheme="minorEastAsia"/>
              </w:rPr>
            </w:pPr>
          </w:p>
        </w:tc>
        <w:tc>
          <w:tcPr>
            <w:tcW w:w="1000" w:type="dxa"/>
          </w:tcPr>
          <w:p w14:paraId="0AE9BC78" w14:textId="77777777" w:rsidR="00730514" w:rsidRPr="0018175C" w:rsidRDefault="00730514" w:rsidP="75FF9EA2">
            <w:pPr>
              <w:rPr>
                <w:rFonts w:eastAsiaTheme="minorEastAsia"/>
              </w:rPr>
            </w:pPr>
          </w:p>
        </w:tc>
      </w:tr>
      <w:tr w:rsidR="00730514" w:rsidRPr="0018175C" w14:paraId="121198ED" w14:textId="77777777" w:rsidTr="75FF9EA2">
        <w:tc>
          <w:tcPr>
            <w:tcW w:w="2167" w:type="dxa"/>
            <w:vAlign w:val="bottom"/>
          </w:tcPr>
          <w:p w14:paraId="670A0405" w14:textId="13267ACC" w:rsidR="00730514" w:rsidRPr="0018175C" w:rsidRDefault="4AB49322" w:rsidP="75FF9EA2">
            <w:pPr>
              <w:rPr>
                <w:rFonts w:eastAsiaTheme="minorEastAsia"/>
              </w:rPr>
            </w:pPr>
            <w:r w:rsidRPr="75FF9EA2">
              <w:rPr>
                <w:rFonts w:eastAsiaTheme="minorEastAsia"/>
              </w:rPr>
              <w:t>Internal climate stress tests</w:t>
            </w:r>
          </w:p>
        </w:tc>
        <w:tc>
          <w:tcPr>
            <w:tcW w:w="2140" w:type="dxa"/>
          </w:tcPr>
          <w:p w14:paraId="06493239" w14:textId="77777777" w:rsidR="00730514" w:rsidRPr="0018175C" w:rsidRDefault="00730514" w:rsidP="75FF9EA2">
            <w:pPr>
              <w:rPr>
                <w:rFonts w:eastAsiaTheme="minorEastAsia"/>
              </w:rPr>
            </w:pPr>
          </w:p>
        </w:tc>
        <w:tc>
          <w:tcPr>
            <w:tcW w:w="535" w:type="dxa"/>
          </w:tcPr>
          <w:p w14:paraId="00690ED7" w14:textId="77777777" w:rsidR="00730514" w:rsidRPr="0018175C" w:rsidRDefault="00730514" w:rsidP="75FF9EA2">
            <w:pPr>
              <w:rPr>
                <w:rFonts w:eastAsiaTheme="minorEastAsia"/>
              </w:rPr>
            </w:pPr>
          </w:p>
        </w:tc>
        <w:tc>
          <w:tcPr>
            <w:tcW w:w="753" w:type="dxa"/>
          </w:tcPr>
          <w:p w14:paraId="41187898" w14:textId="6189D97A" w:rsidR="00730514" w:rsidRPr="0018175C" w:rsidRDefault="00730514" w:rsidP="75FF9EA2">
            <w:pPr>
              <w:rPr>
                <w:rFonts w:eastAsiaTheme="minorEastAsia"/>
              </w:rPr>
            </w:pPr>
          </w:p>
        </w:tc>
        <w:tc>
          <w:tcPr>
            <w:tcW w:w="1393" w:type="dxa"/>
          </w:tcPr>
          <w:p w14:paraId="3714D030" w14:textId="77777777" w:rsidR="00730514" w:rsidRPr="0018175C" w:rsidRDefault="00730514" w:rsidP="75FF9EA2">
            <w:pPr>
              <w:rPr>
                <w:rFonts w:eastAsiaTheme="minorEastAsia"/>
              </w:rPr>
            </w:pPr>
          </w:p>
        </w:tc>
        <w:tc>
          <w:tcPr>
            <w:tcW w:w="1362" w:type="dxa"/>
          </w:tcPr>
          <w:p w14:paraId="62D7286C" w14:textId="2608B502" w:rsidR="00730514" w:rsidRPr="0018175C" w:rsidRDefault="00730514" w:rsidP="75FF9EA2">
            <w:pPr>
              <w:rPr>
                <w:rFonts w:eastAsiaTheme="minorEastAsia"/>
              </w:rPr>
            </w:pPr>
          </w:p>
        </w:tc>
        <w:tc>
          <w:tcPr>
            <w:tcW w:w="1000" w:type="dxa"/>
          </w:tcPr>
          <w:p w14:paraId="7336A2D4" w14:textId="77777777" w:rsidR="00730514" w:rsidRPr="0018175C" w:rsidRDefault="00730514" w:rsidP="75FF9EA2">
            <w:pPr>
              <w:rPr>
                <w:rFonts w:eastAsiaTheme="minorEastAsia"/>
              </w:rPr>
            </w:pPr>
          </w:p>
        </w:tc>
      </w:tr>
      <w:tr w:rsidR="00730514" w:rsidRPr="0018175C" w14:paraId="7E984AA5" w14:textId="77777777" w:rsidTr="75FF9EA2">
        <w:tc>
          <w:tcPr>
            <w:tcW w:w="2167" w:type="dxa"/>
            <w:vAlign w:val="bottom"/>
          </w:tcPr>
          <w:p w14:paraId="482483F4" w14:textId="7113A523" w:rsidR="00730514" w:rsidRPr="0018175C" w:rsidRDefault="4AB49322" w:rsidP="75FF9EA2">
            <w:pPr>
              <w:rPr>
                <w:rFonts w:eastAsiaTheme="minorEastAsia"/>
              </w:rPr>
            </w:pPr>
            <w:r w:rsidRPr="75FF9EA2">
              <w:rPr>
                <w:rFonts w:eastAsiaTheme="minorEastAsia"/>
              </w:rPr>
              <w:t>Supervisory climate stress tests</w:t>
            </w:r>
          </w:p>
        </w:tc>
        <w:tc>
          <w:tcPr>
            <w:tcW w:w="2140" w:type="dxa"/>
          </w:tcPr>
          <w:p w14:paraId="3BE708E6" w14:textId="77777777" w:rsidR="00730514" w:rsidRPr="0018175C" w:rsidRDefault="00730514" w:rsidP="75FF9EA2">
            <w:pPr>
              <w:rPr>
                <w:rFonts w:eastAsiaTheme="minorEastAsia"/>
              </w:rPr>
            </w:pPr>
          </w:p>
        </w:tc>
        <w:tc>
          <w:tcPr>
            <w:tcW w:w="535" w:type="dxa"/>
          </w:tcPr>
          <w:p w14:paraId="33C955F2" w14:textId="77777777" w:rsidR="00730514" w:rsidRPr="0018175C" w:rsidRDefault="00730514" w:rsidP="75FF9EA2">
            <w:pPr>
              <w:rPr>
                <w:rFonts w:eastAsiaTheme="minorEastAsia"/>
              </w:rPr>
            </w:pPr>
          </w:p>
        </w:tc>
        <w:tc>
          <w:tcPr>
            <w:tcW w:w="753" w:type="dxa"/>
          </w:tcPr>
          <w:p w14:paraId="294D308E" w14:textId="0E5025DD" w:rsidR="00730514" w:rsidRPr="0018175C" w:rsidRDefault="00730514" w:rsidP="75FF9EA2">
            <w:pPr>
              <w:rPr>
                <w:rFonts w:eastAsiaTheme="minorEastAsia"/>
              </w:rPr>
            </w:pPr>
          </w:p>
        </w:tc>
        <w:tc>
          <w:tcPr>
            <w:tcW w:w="1393" w:type="dxa"/>
          </w:tcPr>
          <w:p w14:paraId="402A37F3" w14:textId="77777777" w:rsidR="00730514" w:rsidRPr="0018175C" w:rsidRDefault="00730514" w:rsidP="75FF9EA2">
            <w:pPr>
              <w:rPr>
                <w:rFonts w:eastAsiaTheme="minorEastAsia"/>
              </w:rPr>
            </w:pPr>
          </w:p>
        </w:tc>
        <w:tc>
          <w:tcPr>
            <w:tcW w:w="1362" w:type="dxa"/>
          </w:tcPr>
          <w:p w14:paraId="114C78A0" w14:textId="62004A2B" w:rsidR="00730514" w:rsidRPr="0018175C" w:rsidRDefault="00730514" w:rsidP="75FF9EA2">
            <w:pPr>
              <w:rPr>
                <w:rFonts w:eastAsiaTheme="minorEastAsia"/>
              </w:rPr>
            </w:pPr>
          </w:p>
        </w:tc>
        <w:tc>
          <w:tcPr>
            <w:tcW w:w="1000" w:type="dxa"/>
          </w:tcPr>
          <w:p w14:paraId="3DBC5F14" w14:textId="77777777" w:rsidR="00730514" w:rsidRPr="0018175C" w:rsidRDefault="00730514" w:rsidP="75FF9EA2">
            <w:pPr>
              <w:rPr>
                <w:rFonts w:eastAsiaTheme="minorEastAsia"/>
              </w:rPr>
            </w:pPr>
          </w:p>
        </w:tc>
      </w:tr>
      <w:tr w:rsidR="00730514" w:rsidRPr="0018175C" w14:paraId="571F3A61" w14:textId="77777777" w:rsidTr="75FF9EA2">
        <w:tc>
          <w:tcPr>
            <w:tcW w:w="2167" w:type="dxa"/>
            <w:vAlign w:val="bottom"/>
          </w:tcPr>
          <w:p w14:paraId="720CD175" w14:textId="5D697140" w:rsidR="00730514" w:rsidRPr="0018175C" w:rsidRDefault="4AB49322" w:rsidP="75FF9EA2">
            <w:pPr>
              <w:rPr>
                <w:rFonts w:eastAsiaTheme="minorEastAsia"/>
              </w:rPr>
            </w:pPr>
            <w:r w:rsidRPr="75FF9EA2">
              <w:rPr>
                <w:rFonts w:eastAsiaTheme="minorEastAsia"/>
              </w:rPr>
              <w:t>Internal risk models</w:t>
            </w:r>
          </w:p>
        </w:tc>
        <w:tc>
          <w:tcPr>
            <w:tcW w:w="2140" w:type="dxa"/>
          </w:tcPr>
          <w:p w14:paraId="70CC7C99" w14:textId="77777777" w:rsidR="00730514" w:rsidRPr="0018175C" w:rsidRDefault="00730514" w:rsidP="75FF9EA2">
            <w:pPr>
              <w:rPr>
                <w:rFonts w:eastAsiaTheme="minorEastAsia"/>
              </w:rPr>
            </w:pPr>
          </w:p>
        </w:tc>
        <w:tc>
          <w:tcPr>
            <w:tcW w:w="535" w:type="dxa"/>
          </w:tcPr>
          <w:p w14:paraId="0437A35D" w14:textId="77777777" w:rsidR="00730514" w:rsidRPr="0018175C" w:rsidRDefault="00730514" w:rsidP="75FF9EA2">
            <w:pPr>
              <w:rPr>
                <w:rFonts w:eastAsiaTheme="minorEastAsia"/>
              </w:rPr>
            </w:pPr>
          </w:p>
        </w:tc>
        <w:tc>
          <w:tcPr>
            <w:tcW w:w="753" w:type="dxa"/>
          </w:tcPr>
          <w:p w14:paraId="6FD4E69A" w14:textId="0C4D1552" w:rsidR="00730514" w:rsidRPr="0018175C" w:rsidRDefault="00730514" w:rsidP="75FF9EA2">
            <w:pPr>
              <w:rPr>
                <w:rFonts w:eastAsiaTheme="minorEastAsia"/>
              </w:rPr>
            </w:pPr>
          </w:p>
        </w:tc>
        <w:tc>
          <w:tcPr>
            <w:tcW w:w="1393" w:type="dxa"/>
          </w:tcPr>
          <w:p w14:paraId="49C09755" w14:textId="77777777" w:rsidR="00730514" w:rsidRPr="0018175C" w:rsidRDefault="00730514" w:rsidP="75FF9EA2">
            <w:pPr>
              <w:rPr>
                <w:rFonts w:eastAsiaTheme="minorEastAsia"/>
              </w:rPr>
            </w:pPr>
          </w:p>
        </w:tc>
        <w:tc>
          <w:tcPr>
            <w:tcW w:w="1362" w:type="dxa"/>
          </w:tcPr>
          <w:p w14:paraId="559F86DF" w14:textId="4EFFE352" w:rsidR="00730514" w:rsidRPr="0018175C" w:rsidRDefault="00730514" w:rsidP="75FF9EA2">
            <w:pPr>
              <w:rPr>
                <w:rFonts w:eastAsiaTheme="minorEastAsia"/>
              </w:rPr>
            </w:pPr>
          </w:p>
        </w:tc>
        <w:tc>
          <w:tcPr>
            <w:tcW w:w="1000" w:type="dxa"/>
          </w:tcPr>
          <w:p w14:paraId="64060CA0" w14:textId="77777777" w:rsidR="00730514" w:rsidRPr="0018175C" w:rsidRDefault="00730514" w:rsidP="75FF9EA2">
            <w:pPr>
              <w:rPr>
                <w:rFonts w:eastAsiaTheme="minorEastAsia"/>
              </w:rPr>
            </w:pPr>
          </w:p>
        </w:tc>
      </w:tr>
      <w:tr w:rsidR="00730514" w:rsidRPr="0018175C" w14:paraId="4BC7A094" w14:textId="77777777" w:rsidTr="75FF9EA2">
        <w:tc>
          <w:tcPr>
            <w:tcW w:w="2167" w:type="dxa"/>
            <w:vAlign w:val="bottom"/>
          </w:tcPr>
          <w:p w14:paraId="53DD67BE" w14:textId="20BD354C" w:rsidR="00730514" w:rsidRPr="0018175C" w:rsidRDefault="4AB49322" w:rsidP="75FF9EA2">
            <w:pPr>
              <w:rPr>
                <w:rFonts w:eastAsiaTheme="minorEastAsia"/>
              </w:rPr>
            </w:pPr>
            <w:r w:rsidRPr="75FF9EA2">
              <w:rPr>
                <w:rFonts w:eastAsiaTheme="minorEastAsia"/>
              </w:rPr>
              <w:t>Statistical analysis</w:t>
            </w:r>
          </w:p>
        </w:tc>
        <w:tc>
          <w:tcPr>
            <w:tcW w:w="2140" w:type="dxa"/>
          </w:tcPr>
          <w:p w14:paraId="6FE1BB50" w14:textId="77777777" w:rsidR="00730514" w:rsidRPr="0018175C" w:rsidRDefault="00730514" w:rsidP="75FF9EA2">
            <w:pPr>
              <w:rPr>
                <w:rFonts w:eastAsiaTheme="minorEastAsia"/>
              </w:rPr>
            </w:pPr>
          </w:p>
        </w:tc>
        <w:tc>
          <w:tcPr>
            <w:tcW w:w="535" w:type="dxa"/>
          </w:tcPr>
          <w:p w14:paraId="7FA3154D" w14:textId="77777777" w:rsidR="00730514" w:rsidRPr="0018175C" w:rsidRDefault="00730514" w:rsidP="75FF9EA2">
            <w:pPr>
              <w:rPr>
                <w:rFonts w:eastAsiaTheme="minorEastAsia"/>
              </w:rPr>
            </w:pPr>
          </w:p>
        </w:tc>
        <w:tc>
          <w:tcPr>
            <w:tcW w:w="753" w:type="dxa"/>
          </w:tcPr>
          <w:p w14:paraId="41DBDD5B" w14:textId="6139C0B7" w:rsidR="00730514" w:rsidRPr="0018175C" w:rsidRDefault="00730514" w:rsidP="75FF9EA2">
            <w:pPr>
              <w:rPr>
                <w:rFonts w:eastAsiaTheme="minorEastAsia"/>
              </w:rPr>
            </w:pPr>
          </w:p>
        </w:tc>
        <w:tc>
          <w:tcPr>
            <w:tcW w:w="1393" w:type="dxa"/>
          </w:tcPr>
          <w:p w14:paraId="6DC72ED9" w14:textId="77777777" w:rsidR="00730514" w:rsidRPr="0018175C" w:rsidRDefault="00730514" w:rsidP="75FF9EA2">
            <w:pPr>
              <w:rPr>
                <w:rFonts w:eastAsiaTheme="minorEastAsia"/>
              </w:rPr>
            </w:pPr>
          </w:p>
        </w:tc>
        <w:tc>
          <w:tcPr>
            <w:tcW w:w="1362" w:type="dxa"/>
          </w:tcPr>
          <w:p w14:paraId="2AC7B81D" w14:textId="2D533FE6" w:rsidR="00730514" w:rsidRPr="0018175C" w:rsidRDefault="00730514" w:rsidP="75FF9EA2">
            <w:pPr>
              <w:rPr>
                <w:rFonts w:eastAsiaTheme="minorEastAsia"/>
              </w:rPr>
            </w:pPr>
          </w:p>
        </w:tc>
        <w:tc>
          <w:tcPr>
            <w:tcW w:w="1000" w:type="dxa"/>
          </w:tcPr>
          <w:p w14:paraId="4AEEF206" w14:textId="77777777" w:rsidR="00730514" w:rsidRPr="0018175C" w:rsidRDefault="00730514" w:rsidP="75FF9EA2">
            <w:pPr>
              <w:rPr>
                <w:rFonts w:eastAsiaTheme="minorEastAsia"/>
              </w:rPr>
            </w:pPr>
          </w:p>
        </w:tc>
      </w:tr>
      <w:tr w:rsidR="00730514" w:rsidRPr="0018175C" w14:paraId="056A0011" w14:textId="77777777" w:rsidTr="75FF9EA2">
        <w:tc>
          <w:tcPr>
            <w:tcW w:w="2167" w:type="dxa"/>
            <w:vAlign w:val="bottom"/>
          </w:tcPr>
          <w:p w14:paraId="72CB0A23" w14:textId="49F5BF23" w:rsidR="00730514" w:rsidRPr="0018175C" w:rsidRDefault="4AB49322" w:rsidP="75FF9EA2">
            <w:pPr>
              <w:rPr>
                <w:rFonts w:eastAsiaTheme="minorEastAsia"/>
              </w:rPr>
            </w:pPr>
            <w:r w:rsidRPr="75FF9EA2">
              <w:rPr>
                <w:rFonts w:eastAsiaTheme="minorEastAsia"/>
              </w:rPr>
              <w:t>Data modeling</w:t>
            </w:r>
          </w:p>
        </w:tc>
        <w:tc>
          <w:tcPr>
            <w:tcW w:w="2140" w:type="dxa"/>
          </w:tcPr>
          <w:p w14:paraId="7250D261" w14:textId="77777777" w:rsidR="00730514" w:rsidRPr="0018175C" w:rsidRDefault="00730514" w:rsidP="75FF9EA2">
            <w:pPr>
              <w:rPr>
                <w:rFonts w:eastAsiaTheme="minorEastAsia"/>
              </w:rPr>
            </w:pPr>
          </w:p>
        </w:tc>
        <w:tc>
          <w:tcPr>
            <w:tcW w:w="535" w:type="dxa"/>
          </w:tcPr>
          <w:p w14:paraId="196C8B3A" w14:textId="77777777" w:rsidR="00730514" w:rsidRPr="0018175C" w:rsidRDefault="00730514" w:rsidP="75FF9EA2">
            <w:pPr>
              <w:rPr>
                <w:rFonts w:eastAsiaTheme="minorEastAsia"/>
              </w:rPr>
            </w:pPr>
          </w:p>
        </w:tc>
        <w:tc>
          <w:tcPr>
            <w:tcW w:w="753" w:type="dxa"/>
          </w:tcPr>
          <w:p w14:paraId="21A3C236" w14:textId="5286D37F" w:rsidR="00730514" w:rsidRPr="0018175C" w:rsidRDefault="00730514" w:rsidP="75FF9EA2">
            <w:pPr>
              <w:rPr>
                <w:rFonts w:eastAsiaTheme="minorEastAsia"/>
              </w:rPr>
            </w:pPr>
          </w:p>
        </w:tc>
        <w:tc>
          <w:tcPr>
            <w:tcW w:w="1393" w:type="dxa"/>
          </w:tcPr>
          <w:p w14:paraId="32AC76DA" w14:textId="77777777" w:rsidR="00730514" w:rsidRPr="0018175C" w:rsidRDefault="00730514" w:rsidP="75FF9EA2">
            <w:pPr>
              <w:rPr>
                <w:rFonts w:eastAsiaTheme="minorEastAsia"/>
              </w:rPr>
            </w:pPr>
          </w:p>
        </w:tc>
        <w:tc>
          <w:tcPr>
            <w:tcW w:w="1362" w:type="dxa"/>
          </w:tcPr>
          <w:p w14:paraId="225E458B" w14:textId="132FFA92" w:rsidR="00730514" w:rsidRPr="0018175C" w:rsidRDefault="00730514" w:rsidP="75FF9EA2">
            <w:pPr>
              <w:rPr>
                <w:rFonts w:eastAsiaTheme="minorEastAsia"/>
              </w:rPr>
            </w:pPr>
          </w:p>
        </w:tc>
        <w:tc>
          <w:tcPr>
            <w:tcW w:w="1000" w:type="dxa"/>
          </w:tcPr>
          <w:p w14:paraId="159EBA9E" w14:textId="77777777" w:rsidR="00730514" w:rsidRPr="0018175C" w:rsidRDefault="00730514" w:rsidP="75FF9EA2">
            <w:pPr>
              <w:rPr>
                <w:rFonts w:eastAsiaTheme="minorEastAsia"/>
              </w:rPr>
            </w:pPr>
          </w:p>
        </w:tc>
      </w:tr>
      <w:tr w:rsidR="00730514" w:rsidRPr="0018175C" w14:paraId="4765D06E" w14:textId="77777777" w:rsidTr="75FF9EA2">
        <w:tc>
          <w:tcPr>
            <w:tcW w:w="2167" w:type="dxa"/>
            <w:vAlign w:val="bottom"/>
          </w:tcPr>
          <w:p w14:paraId="5D16EF4F" w14:textId="3E8BDEF9" w:rsidR="00730514" w:rsidRPr="0018175C" w:rsidRDefault="4AB49322" w:rsidP="75FF9EA2">
            <w:pPr>
              <w:rPr>
                <w:rFonts w:eastAsiaTheme="minorEastAsia"/>
              </w:rPr>
            </w:pPr>
            <w:r w:rsidRPr="75FF9EA2">
              <w:rPr>
                <w:rFonts w:eastAsiaTheme="minorEastAsia"/>
              </w:rPr>
              <w:t>External risk models (e.g., third-party tools or services)</w:t>
            </w:r>
          </w:p>
        </w:tc>
        <w:tc>
          <w:tcPr>
            <w:tcW w:w="2140" w:type="dxa"/>
          </w:tcPr>
          <w:p w14:paraId="53E79D2A" w14:textId="77777777" w:rsidR="00730514" w:rsidRPr="0018175C" w:rsidRDefault="00730514" w:rsidP="75FF9EA2">
            <w:pPr>
              <w:rPr>
                <w:rFonts w:eastAsiaTheme="minorEastAsia"/>
              </w:rPr>
            </w:pPr>
          </w:p>
        </w:tc>
        <w:tc>
          <w:tcPr>
            <w:tcW w:w="535" w:type="dxa"/>
          </w:tcPr>
          <w:p w14:paraId="6028D5D0" w14:textId="77777777" w:rsidR="00730514" w:rsidRPr="0018175C" w:rsidRDefault="00730514" w:rsidP="75FF9EA2">
            <w:pPr>
              <w:rPr>
                <w:rFonts w:eastAsiaTheme="minorEastAsia"/>
              </w:rPr>
            </w:pPr>
          </w:p>
        </w:tc>
        <w:tc>
          <w:tcPr>
            <w:tcW w:w="753" w:type="dxa"/>
          </w:tcPr>
          <w:p w14:paraId="77852A92" w14:textId="214E9EA5" w:rsidR="00730514" w:rsidRPr="0018175C" w:rsidRDefault="00730514" w:rsidP="75FF9EA2">
            <w:pPr>
              <w:rPr>
                <w:rFonts w:eastAsiaTheme="minorEastAsia"/>
              </w:rPr>
            </w:pPr>
          </w:p>
        </w:tc>
        <w:tc>
          <w:tcPr>
            <w:tcW w:w="1393" w:type="dxa"/>
          </w:tcPr>
          <w:p w14:paraId="73CA82E7" w14:textId="77777777" w:rsidR="00730514" w:rsidRPr="0018175C" w:rsidRDefault="00730514" w:rsidP="75FF9EA2">
            <w:pPr>
              <w:rPr>
                <w:rFonts w:eastAsiaTheme="minorEastAsia"/>
              </w:rPr>
            </w:pPr>
          </w:p>
        </w:tc>
        <w:tc>
          <w:tcPr>
            <w:tcW w:w="1362" w:type="dxa"/>
          </w:tcPr>
          <w:p w14:paraId="4ABF2CD5" w14:textId="016AA863" w:rsidR="00730514" w:rsidRPr="0018175C" w:rsidRDefault="00730514" w:rsidP="75FF9EA2">
            <w:pPr>
              <w:rPr>
                <w:rFonts w:eastAsiaTheme="minorEastAsia"/>
              </w:rPr>
            </w:pPr>
          </w:p>
        </w:tc>
        <w:tc>
          <w:tcPr>
            <w:tcW w:w="1000" w:type="dxa"/>
          </w:tcPr>
          <w:p w14:paraId="2327C2B8" w14:textId="77777777" w:rsidR="00730514" w:rsidRPr="0018175C" w:rsidRDefault="00730514" w:rsidP="75FF9EA2">
            <w:pPr>
              <w:rPr>
                <w:rFonts w:eastAsiaTheme="minorEastAsia"/>
              </w:rPr>
            </w:pPr>
          </w:p>
        </w:tc>
      </w:tr>
      <w:tr w:rsidR="00730514" w:rsidRPr="0018175C" w14:paraId="163FAA5A" w14:textId="77777777" w:rsidTr="75FF9EA2">
        <w:tc>
          <w:tcPr>
            <w:tcW w:w="2167" w:type="dxa"/>
            <w:vAlign w:val="bottom"/>
          </w:tcPr>
          <w:p w14:paraId="2230D9DC" w14:textId="7B7E39EF" w:rsidR="00730514" w:rsidRPr="0018175C" w:rsidRDefault="4AB49322" w:rsidP="75FF9EA2">
            <w:pPr>
              <w:rPr>
                <w:rFonts w:eastAsiaTheme="minorEastAsia"/>
              </w:rPr>
            </w:pPr>
            <w:r w:rsidRPr="75FF9EA2">
              <w:rPr>
                <w:rFonts w:eastAsiaTheme="minorEastAsia"/>
              </w:rPr>
              <w:t>Qualitative assessments (e.g., expert judgment, internal discussions)</w:t>
            </w:r>
          </w:p>
        </w:tc>
        <w:tc>
          <w:tcPr>
            <w:tcW w:w="2140" w:type="dxa"/>
          </w:tcPr>
          <w:p w14:paraId="47228831" w14:textId="77777777" w:rsidR="00730514" w:rsidRPr="0018175C" w:rsidRDefault="00730514" w:rsidP="75FF9EA2">
            <w:pPr>
              <w:rPr>
                <w:rFonts w:eastAsiaTheme="minorEastAsia"/>
              </w:rPr>
            </w:pPr>
          </w:p>
        </w:tc>
        <w:tc>
          <w:tcPr>
            <w:tcW w:w="535" w:type="dxa"/>
          </w:tcPr>
          <w:p w14:paraId="0DB3E1DD" w14:textId="77777777" w:rsidR="00730514" w:rsidRPr="0018175C" w:rsidRDefault="00730514" w:rsidP="75FF9EA2">
            <w:pPr>
              <w:rPr>
                <w:rFonts w:eastAsiaTheme="minorEastAsia"/>
              </w:rPr>
            </w:pPr>
          </w:p>
        </w:tc>
        <w:tc>
          <w:tcPr>
            <w:tcW w:w="753" w:type="dxa"/>
          </w:tcPr>
          <w:p w14:paraId="12CF8D48" w14:textId="4ADFFB2E" w:rsidR="00730514" w:rsidRPr="0018175C" w:rsidRDefault="00730514" w:rsidP="75FF9EA2">
            <w:pPr>
              <w:rPr>
                <w:rFonts w:eastAsiaTheme="minorEastAsia"/>
              </w:rPr>
            </w:pPr>
          </w:p>
        </w:tc>
        <w:tc>
          <w:tcPr>
            <w:tcW w:w="1393" w:type="dxa"/>
          </w:tcPr>
          <w:p w14:paraId="78520087" w14:textId="77777777" w:rsidR="00730514" w:rsidRPr="0018175C" w:rsidRDefault="00730514" w:rsidP="75FF9EA2">
            <w:pPr>
              <w:rPr>
                <w:rFonts w:eastAsiaTheme="minorEastAsia"/>
              </w:rPr>
            </w:pPr>
          </w:p>
        </w:tc>
        <w:tc>
          <w:tcPr>
            <w:tcW w:w="1362" w:type="dxa"/>
          </w:tcPr>
          <w:p w14:paraId="3F6BAF97" w14:textId="08CB3F8F" w:rsidR="00730514" w:rsidRPr="0018175C" w:rsidRDefault="00730514" w:rsidP="75FF9EA2">
            <w:pPr>
              <w:rPr>
                <w:rFonts w:eastAsiaTheme="minorEastAsia"/>
              </w:rPr>
            </w:pPr>
          </w:p>
        </w:tc>
        <w:tc>
          <w:tcPr>
            <w:tcW w:w="1000" w:type="dxa"/>
          </w:tcPr>
          <w:p w14:paraId="213C02AF" w14:textId="77777777" w:rsidR="00730514" w:rsidRPr="0018175C" w:rsidRDefault="00730514" w:rsidP="75FF9EA2">
            <w:pPr>
              <w:rPr>
                <w:rFonts w:eastAsiaTheme="minorEastAsia"/>
              </w:rPr>
            </w:pPr>
          </w:p>
        </w:tc>
      </w:tr>
      <w:tr w:rsidR="00730514" w14:paraId="71E48910" w14:textId="77777777" w:rsidTr="75FF9EA2">
        <w:tc>
          <w:tcPr>
            <w:tcW w:w="2167" w:type="dxa"/>
            <w:vAlign w:val="bottom"/>
          </w:tcPr>
          <w:p w14:paraId="53630088" w14:textId="60A7AD26" w:rsidR="00730514" w:rsidRPr="000843E1" w:rsidRDefault="4AB49322" w:rsidP="75FF9EA2">
            <w:pPr>
              <w:rPr>
                <w:rFonts w:eastAsiaTheme="minorEastAsia"/>
              </w:rPr>
            </w:pPr>
            <w:r w:rsidRPr="75FF9EA2">
              <w:rPr>
                <w:rFonts w:eastAsiaTheme="minorEastAsia"/>
              </w:rPr>
              <w:t>Not currently assessing climate risk</w:t>
            </w:r>
          </w:p>
        </w:tc>
        <w:tc>
          <w:tcPr>
            <w:tcW w:w="2140" w:type="dxa"/>
          </w:tcPr>
          <w:p w14:paraId="18184B0F" w14:textId="77777777" w:rsidR="00730514" w:rsidRDefault="00730514" w:rsidP="75FF9EA2">
            <w:pPr>
              <w:rPr>
                <w:rFonts w:eastAsiaTheme="minorEastAsia"/>
              </w:rPr>
            </w:pPr>
          </w:p>
        </w:tc>
        <w:tc>
          <w:tcPr>
            <w:tcW w:w="535" w:type="dxa"/>
          </w:tcPr>
          <w:p w14:paraId="5AE9BC3F" w14:textId="77777777" w:rsidR="00730514" w:rsidRDefault="00730514" w:rsidP="75FF9EA2">
            <w:pPr>
              <w:rPr>
                <w:rFonts w:eastAsiaTheme="minorEastAsia"/>
              </w:rPr>
            </w:pPr>
          </w:p>
        </w:tc>
        <w:tc>
          <w:tcPr>
            <w:tcW w:w="753" w:type="dxa"/>
          </w:tcPr>
          <w:p w14:paraId="77043645" w14:textId="10FD27BA" w:rsidR="00730514" w:rsidRDefault="00730514" w:rsidP="75FF9EA2">
            <w:pPr>
              <w:rPr>
                <w:rFonts w:eastAsiaTheme="minorEastAsia"/>
              </w:rPr>
            </w:pPr>
          </w:p>
        </w:tc>
        <w:tc>
          <w:tcPr>
            <w:tcW w:w="1393" w:type="dxa"/>
          </w:tcPr>
          <w:p w14:paraId="55F19AB4" w14:textId="77777777" w:rsidR="00730514" w:rsidRDefault="00730514" w:rsidP="75FF9EA2">
            <w:pPr>
              <w:rPr>
                <w:rFonts w:eastAsiaTheme="minorEastAsia"/>
              </w:rPr>
            </w:pPr>
          </w:p>
        </w:tc>
        <w:tc>
          <w:tcPr>
            <w:tcW w:w="1362" w:type="dxa"/>
          </w:tcPr>
          <w:p w14:paraId="77A2DB44" w14:textId="0BC66A88" w:rsidR="00730514" w:rsidRDefault="00730514" w:rsidP="75FF9EA2">
            <w:pPr>
              <w:rPr>
                <w:rFonts w:eastAsiaTheme="minorEastAsia"/>
              </w:rPr>
            </w:pPr>
          </w:p>
        </w:tc>
        <w:tc>
          <w:tcPr>
            <w:tcW w:w="1000" w:type="dxa"/>
          </w:tcPr>
          <w:p w14:paraId="3DC2B69D" w14:textId="77777777" w:rsidR="00730514" w:rsidRDefault="00730514" w:rsidP="75FF9EA2">
            <w:pPr>
              <w:rPr>
                <w:rFonts w:eastAsiaTheme="minorEastAsia"/>
              </w:rPr>
            </w:pPr>
          </w:p>
        </w:tc>
      </w:tr>
    </w:tbl>
    <w:p w14:paraId="4EF140D1" w14:textId="30B07EAB" w:rsidR="00CB0CDC" w:rsidRDefault="000843E1" w:rsidP="75FF9EA2">
      <w:pPr>
        <w:spacing w:after="0" w:line="240" w:lineRule="auto"/>
        <w:rPr>
          <w:rFonts w:eastAsiaTheme="minorEastAsia"/>
        </w:rPr>
      </w:pPr>
      <w:r>
        <w:br/>
      </w:r>
      <w:r w:rsidR="00CB0CDC" w:rsidRPr="75FF9EA2">
        <w:rPr>
          <w:rFonts w:eastAsiaTheme="minorEastAsia"/>
        </w:rPr>
        <w:t>Other (please specify)</w:t>
      </w:r>
    </w:p>
    <w:p w14:paraId="4D09CA6E" w14:textId="6F66D040" w:rsidR="1448A67E" w:rsidRDefault="1448A67E" w:rsidP="75FF9EA2">
      <w:pPr>
        <w:spacing w:after="0" w:line="240" w:lineRule="auto"/>
        <w:rPr>
          <w:rFonts w:eastAsiaTheme="minorEastAsia"/>
        </w:rPr>
      </w:pPr>
    </w:p>
    <w:p w14:paraId="354F67D6" w14:textId="533A0151" w:rsidR="7B59D4E2" w:rsidRDefault="7B59D4E2" w:rsidP="75FF9EA2">
      <w:pPr>
        <w:spacing w:after="0" w:line="240" w:lineRule="auto"/>
        <w:rPr>
          <w:rFonts w:eastAsiaTheme="minorEastAsia"/>
        </w:rPr>
      </w:pPr>
      <w:r w:rsidRPr="75FF9EA2">
        <w:rPr>
          <w:rFonts w:eastAsiaTheme="minorEastAsia"/>
        </w:rPr>
        <w:t>Definitions:</w:t>
      </w:r>
    </w:p>
    <w:p w14:paraId="7A078B27" w14:textId="3727456C" w:rsidR="1448A67E" w:rsidRDefault="1448A67E" w:rsidP="75FF9EA2">
      <w:pPr>
        <w:spacing w:after="0" w:line="240" w:lineRule="auto"/>
        <w:rPr>
          <w:rFonts w:eastAsiaTheme="minorEastAsia"/>
        </w:rPr>
      </w:pPr>
    </w:p>
    <w:p w14:paraId="23AF5016" w14:textId="73C531B5" w:rsidR="7B59D4E2" w:rsidRDefault="492DDCF0" w:rsidP="75FF9EA2">
      <w:pPr>
        <w:spacing w:after="0" w:line="240" w:lineRule="auto"/>
        <w:rPr>
          <w:rFonts w:eastAsiaTheme="minorEastAsia"/>
        </w:rPr>
      </w:pPr>
      <w:r w:rsidRPr="75FF9EA2">
        <w:rPr>
          <w:rFonts w:eastAsiaTheme="minorEastAsia"/>
        </w:rPr>
        <w:t>Scorecards: Scorecards quantify risk by assigning weighted scores to various risk factors</w:t>
      </w:r>
      <w:r w:rsidR="15B570E4" w:rsidRPr="75FF9EA2">
        <w:rPr>
          <w:rFonts w:eastAsiaTheme="minorEastAsia"/>
        </w:rPr>
        <w:t xml:space="preserve"> using a predefined set of criteria to assign scores</w:t>
      </w:r>
      <w:r w:rsidRPr="75FF9EA2">
        <w:rPr>
          <w:rFonts w:eastAsiaTheme="minorEastAsia"/>
        </w:rPr>
        <w:t xml:space="preserve">, enabling a structured and comparative evaluation of </w:t>
      </w:r>
      <w:r w:rsidR="5F3D0AAC" w:rsidRPr="75FF9EA2">
        <w:rPr>
          <w:rFonts w:eastAsiaTheme="minorEastAsia"/>
        </w:rPr>
        <w:t xml:space="preserve">existing and </w:t>
      </w:r>
      <w:r w:rsidRPr="75FF9EA2">
        <w:rPr>
          <w:rFonts w:eastAsiaTheme="minorEastAsia"/>
        </w:rPr>
        <w:t xml:space="preserve">potential </w:t>
      </w:r>
      <w:r w:rsidR="5F3D0AAC" w:rsidRPr="75FF9EA2">
        <w:rPr>
          <w:rFonts w:eastAsiaTheme="minorEastAsia"/>
        </w:rPr>
        <w:t>risks</w:t>
      </w:r>
      <w:r w:rsidRPr="75FF9EA2">
        <w:rPr>
          <w:rFonts w:eastAsiaTheme="minorEastAsia"/>
        </w:rPr>
        <w:t>.</w:t>
      </w:r>
    </w:p>
    <w:p w14:paraId="5EE4E11E" w14:textId="52290E0D" w:rsidR="000CBF4F" w:rsidRDefault="000CBF4F" w:rsidP="75FF9EA2">
      <w:pPr>
        <w:spacing w:after="0" w:line="240" w:lineRule="auto"/>
        <w:rPr>
          <w:rFonts w:eastAsiaTheme="minorEastAsia"/>
        </w:rPr>
      </w:pPr>
    </w:p>
    <w:p w14:paraId="2672405C" w14:textId="33CB4469" w:rsidR="7B59D4E2" w:rsidRDefault="492DDCF0" w:rsidP="75FF9EA2">
      <w:pPr>
        <w:spacing w:after="0" w:line="240" w:lineRule="auto"/>
        <w:rPr>
          <w:rFonts w:eastAsiaTheme="minorEastAsia"/>
        </w:rPr>
      </w:pPr>
      <w:r w:rsidRPr="75FF9EA2">
        <w:rPr>
          <w:rFonts w:eastAsiaTheme="minorEastAsia"/>
        </w:rPr>
        <w:t>Heatmapping: Heatmapping visually represents risk levels across different areas or factors using colour coded grids, helping to identify and prioritize high-risk areas</w:t>
      </w:r>
      <w:r w:rsidR="2170C5B0" w:rsidRPr="75FF9EA2">
        <w:rPr>
          <w:rFonts w:eastAsiaTheme="minorEastAsia"/>
        </w:rPr>
        <w:t xml:space="preserve"> and industries</w:t>
      </w:r>
      <w:r w:rsidRPr="75FF9EA2">
        <w:rPr>
          <w:rFonts w:eastAsiaTheme="minorEastAsia"/>
        </w:rPr>
        <w:t xml:space="preserve"> for further analysis.</w:t>
      </w:r>
    </w:p>
    <w:p w14:paraId="57A14E58" w14:textId="77777777" w:rsidR="00E131F4" w:rsidRDefault="00E131F4" w:rsidP="75FF9EA2">
      <w:pPr>
        <w:spacing w:after="0" w:line="240" w:lineRule="auto"/>
        <w:rPr>
          <w:rFonts w:eastAsiaTheme="minorEastAsia"/>
        </w:rPr>
      </w:pPr>
    </w:p>
    <w:p w14:paraId="7541013F" w14:textId="08408208" w:rsidR="003A567A" w:rsidRDefault="466AE334" w:rsidP="75FF9EA2">
      <w:pPr>
        <w:spacing w:after="0" w:line="240" w:lineRule="auto"/>
        <w:rPr>
          <w:rFonts w:eastAsiaTheme="minorEastAsia"/>
        </w:rPr>
      </w:pPr>
      <w:r w:rsidRPr="75FF9EA2">
        <w:rPr>
          <w:rFonts w:eastAsiaTheme="minorEastAsia"/>
        </w:rPr>
        <w:t xml:space="preserve">Scenario Analysis: </w:t>
      </w:r>
      <w:r w:rsidR="4559F98D" w:rsidRPr="75FF9EA2">
        <w:rPr>
          <w:rFonts w:eastAsiaTheme="minorEastAsia"/>
        </w:rPr>
        <w:t xml:space="preserve">A forward-looking tool to assess </w:t>
      </w:r>
      <w:r w:rsidR="0F0BF505" w:rsidRPr="75FF9EA2">
        <w:rPr>
          <w:rFonts w:eastAsiaTheme="minorEastAsia"/>
        </w:rPr>
        <w:t>the resiliency of a bank’s</w:t>
      </w:r>
      <w:r w:rsidR="4559F98D" w:rsidRPr="75FF9EA2">
        <w:rPr>
          <w:rFonts w:eastAsiaTheme="minorEastAsia"/>
        </w:rPr>
        <w:t xml:space="preserve"> business model and </w:t>
      </w:r>
      <w:r w:rsidR="254BD619" w:rsidRPr="75FF9EA2">
        <w:rPr>
          <w:rFonts w:eastAsiaTheme="minorEastAsia"/>
        </w:rPr>
        <w:t>strategy</w:t>
      </w:r>
      <w:r w:rsidR="4559F98D" w:rsidRPr="75FF9EA2">
        <w:rPr>
          <w:rFonts w:eastAsiaTheme="minorEastAsia"/>
        </w:rPr>
        <w:t xml:space="preserve"> using a range of plausible climate-related pathways for determining the potential impact of climate-related risk drivers.</w:t>
      </w:r>
      <w:r w:rsidR="34A06D85" w:rsidRPr="75FF9EA2">
        <w:rPr>
          <w:rFonts w:eastAsiaTheme="minorEastAsia"/>
        </w:rPr>
        <w:t xml:space="preserve"> For example, scenario analysis could either imply a temperature rise scenario or a shock scenario but would include the use of multiple scenarios (</w:t>
      </w:r>
      <w:r w:rsidR="0CB9CD0D" w:rsidRPr="75FF9EA2">
        <w:rPr>
          <w:rFonts w:eastAsiaTheme="minorEastAsia"/>
        </w:rPr>
        <w:t>e.g.</w:t>
      </w:r>
      <w:r w:rsidR="34A06D85" w:rsidRPr="75FF9EA2">
        <w:rPr>
          <w:rFonts w:eastAsiaTheme="minorEastAsia"/>
        </w:rPr>
        <w:t xml:space="preserve"> 2-3 scenarios for comparison)</w:t>
      </w:r>
    </w:p>
    <w:p w14:paraId="47773F92" w14:textId="77777777" w:rsidR="00E131F4" w:rsidRDefault="00E131F4" w:rsidP="75FF9EA2">
      <w:pPr>
        <w:spacing w:after="0" w:line="240" w:lineRule="auto"/>
        <w:rPr>
          <w:rFonts w:eastAsiaTheme="minorEastAsia"/>
        </w:rPr>
      </w:pPr>
    </w:p>
    <w:p w14:paraId="04B8FE51" w14:textId="208DF111" w:rsidR="7B59D4E2" w:rsidRDefault="492DDCF0" w:rsidP="75FF9EA2">
      <w:pPr>
        <w:spacing w:after="0" w:line="240" w:lineRule="auto"/>
        <w:rPr>
          <w:rFonts w:eastAsiaTheme="minorEastAsia"/>
        </w:rPr>
      </w:pPr>
      <w:r w:rsidRPr="75FF9EA2">
        <w:rPr>
          <w:rFonts w:eastAsiaTheme="minorEastAsia"/>
        </w:rPr>
        <w:t xml:space="preserve">Internal Climate Stress Testing: Internal climate stress testing evaluates an organisation's resilience to climate-related risks by simulating adverse </w:t>
      </w:r>
      <w:r w:rsidR="7C61052C" w:rsidRPr="75FF9EA2">
        <w:rPr>
          <w:rFonts w:eastAsiaTheme="minorEastAsia"/>
        </w:rPr>
        <w:t xml:space="preserve">scenarios </w:t>
      </w:r>
      <w:r w:rsidRPr="75FF9EA2">
        <w:rPr>
          <w:rFonts w:eastAsiaTheme="minorEastAsia"/>
        </w:rPr>
        <w:t>internally to assess potential impacts on operations and financial stability.</w:t>
      </w:r>
    </w:p>
    <w:p w14:paraId="5CB450BD" w14:textId="6B2BC8C2" w:rsidR="000CBF4F" w:rsidRDefault="000CBF4F" w:rsidP="75FF9EA2">
      <w:pPr>
        <w:spacing w:after="0" w:line="240" w:lineRule="auto"/>
        <w:rPr>
          <w:rFonts w:eastAsiaTheme="minorEastAsia"/>
        </w:rPr>
      </w:pPr>
    </w:p>
    <w:p w14:paraId="6BEF16BA" w14:textId="315D0728" w:rsidR="7B59D4E2" w:rsidRDefault="492DDCF0" w:rsidP="75FF9EA2">
      <w:pPr>
        <w:spacing w:after="0" w:line="240" w:lineRule="auto"/>
        <w:rPr>
          <w:rFonts w:eastAsiaTheme="minorEastAsia"/>
        </w:rPr>
      </w:pPr>
      <w:r w:rsidRPr="75FF9EA2">
        <w:rPr>
          <w:rFonts w:eastAsiaTheme="minorEastAsia"/>
        </w:rPr>
        <w:t>Supervisory climate stress testing: Supervisory climate stress testing is conducted by regulatory authorities to assess the broader financial system's vulnerability to climate-related risks, ensuring that institutions are prepared for potential climate impacts.</w:t>
      </w:r>
    </w:p>
    <w:p w14:paraId="0EA204E0" w14:textId="0B51382A" w:rsidR="000CBF4F" w:rsidRDefault="000CBF4F" w:rsidP="75FF9EA2">
      <w:pPr>
        <w:spacing w:after="0" w:line="240" w:lineRule="auto"/>
        <w:rPr>
          <w:rFonts w:eastAsiaTheme="minorEastAsia"/>
        </w:rPr>
      </w:pPr>
    </w:p>
    <w:p w14:paraId="61271C3B" w14:textId="4E365910" w:rsidR="7B59D4E2" w:rsidRDefault="492DDCF0" w:rsidP="75FF9EA2">
      <w:pPr>
        <w:spacing w:after="0" w:line="240" w:lineRule="auto"/>
        <w:rPr>
          <w:rFonts w:eastAsiaTheme="minorEastAsia"/>
        </w:rPr>
      </w:pPr>
      <w:r w:rsidRPr="75FF9EA2">
        <w:rPr>
          <w:rFonts w:eastAsiaTheme="minorEastAsia"/>
        </w:rPr>
        <w:t>Internal risk models: Internal risk models are custom-built tools within an organisation that use proprietary data and assumptions to predict potential risks</w:t>
      </w:r>
      <w:r w:rsidR="53822FA4" w:rsidRPr="75FF9EA2">
        <w:rPr>
          <w:rFonts w:eastAsiaTheme="minorEastAsia"/>
        </w:rPr>
        <w:t xml:space="preserve"> within portfolios</w:t>
      </w:r>
      <w:r w:rsidRPr="75FF9EA2">
        <w:rPr>
          <w:rFonts w:eastAsiaTheme="minorEastAsia"/>
        </w:rPr>
        <w:t xml:space="preserve"> and assess their impact on the business.</w:t>
      </w:r>
    </w:p>
    <w:p w14:paraId="6795CE8D" w14:textId="54858B28" w:rsidR="000CBF4F" w:rsidRDefault="000CBF4F" w:rsidP="75FF9EA2">
      <w:pPr>
        <w:spacing w:after="0" w:line="240" w:lineRule="auto"/>
        <w:rPr>
          <w:rFonts w:eastAsiaTheme="minorEastAsia"/>
        </w:rPr>
      </w:pPr>
    </w:p>
    <w:p w14:paraId="1ADC9AE1" w14:textId="760455E6" w:rsidR="7B59D4E2" w:rsidRDefault="492DDCF0" w:rsidP="75FF9EA2">
      <w:pPr>
        <w:spacing w:after="0" w:line="240" w:lineRule="auto"/>
        <w:rPr>
          <w:rFonts w:eastAsiaTheme="minorEastAsia"/>
        </w:rPr>
      </w:pPr>
      <w:r w:rsidRPr="75FF9EA2">
        <w:rPr>
          <w:rFonts w:eastAsiaTheme="minorEastAsia"/>
        </w:rPr>
        <w:t>Statistical analysis: Statistical analysis involves analysing historical data and identifying patterns, trends, and correlations, to forecast and quantify risk.</w:t>
      </w:r>
    </w:p>
    <w:p w14:paraId="76CE5079" w14:textId="4F37C187" w:rsidR="000CBF4F" w:rsidRDefault="000CBF4F" w:rsidP="75FF9EA2">
      <w:pPr>
        <w:spacing w:after="0" w:line="240" w:lineRule="auto"/>
        <w:rPr>
          <w:rFonts w:eastAsiaTheme="minorEastAsia"/>
        </w:rPr>
      </w:pPr>
    </w:p>
    <w:p w14:paraId="55CC0090" w14:textId="0A54CA0D" w:rsidR="492DDCF0" w:rsidRDefault="492DDCF0" w:rsidP="75FF9EA2">
      <w:pPr>
        <w:spacing w:after="0" w:line="240" w:lineRule="auto"/>
        <w:rPr>
          <w:rFonts w:eastAsiaTheme="minorEastAsia"/>
        </w:rPr>
      </w:pPr>
      <w:r w:rsidRPr="75FF9EA2">
        <w:rPr>
          <w:rFonts w:eastAsiaTheme="minorEastAsia"/>
        </w:rPr>
        <w:t xml:space="preserve">Data modelling: </w:t>
      </w:r>
      <w:r w:rsidR="587761F5" w:rsidRPr="75FF9EA2">
        <w:rPr>
          <w:rFonts w:eastAsiaTheme="minorEastAsia"/>
        </w:rPr>
        <w:t xml:space="preserve"> </w:t>
      </w:r>
      <w:r w:rsidR="7715BF9A" w:rsidRPr="75FF9EA2">
        <w:rPr>
          <w:rFonts w:eastAsiaTheme="minorEastAsia"/>
        </w:rPr>
        <w:t xml:space="preserve">Data modeling involves creating quantitative models to </w:t>
      </w:r>
      <w:r w:rsidR="5772ECA0" w:rsidRPr="75FF9EA2">
        <w:rPr>
          <w:rFonts w:eastAsiaTheme="minorEastAsia"/>
        </w:rPr>
        <w:t>simulate outcomes</w:t>
      </w:r>
      <w:r w:rsidR="7715BF9A" w:rsidRPr="75FF9EA2">
        <w:rPr>
          <w:rFonts w:eastAsiaTheme="minorEastAsia"/>
        </w:rPr>
        <w:t xml:space="preserve"> based on a wide range of inputs, such as algorithms, and climate, financial, and economic data. It’s used to generate </w:t>
      </w:r>
      <w:r w:rsidR="110D5933" w:rsidRPr="75FF9EA2">
        <w:rPr>
          <w:rFonts w:eastAsiaTheme="minorEastAsia"/>
        </w:rPr>
        <w:t>i</w:t>
      </w:r>
      <w:r w:rsidR="7715BF9A" w:rsidRPr="75FF9EA2">
        <w:rPr>
          <w:rFonts w:eastAsiaTheme="minorEastAsia"/>
        </w:rPr>
        <w:t xml:space="preserve">nsights about </w:t>
      </w:r>
      <w:r w:rsidR="1C642374" w:rsidRPr="75FF9EA2">
        <w:rPr>
          <w:rFonts w:eastAsiaTheme="minorEastAsia"/>
        </w:rPr>
        <w:t>climate risks</w:t>
      </w:r>
      <w:r w:rsidR="7715BF9A" w:rsidRPr="75FF9EA2">
        <w:rPr>
          <w:rFonts w:eastAsiaTheme="minorEastAsia"/>
        </w:rPr>
        <w:t xml:space="preserve"> under specific conditions.</w:t>
      </w:r>
    </w:p>
    <w:p w14:paraId="3796F3E2" w14:textId="6026EB17" w:rsidR="000CBF4F" w:rsidRDefault="000CBF4F" w:rsidP="75FF9EA2">
      <w:pPr>
        <w:spacing w:after="0" w:line="240" w:lineRule="auto"/>
        <w:rPr>
          <w:rFonts w:eastAsiaTheme="minorEastAsia"/>
        </w:rPr>
      </w:pPr>
    </w:p>
    <w:p w14:paraId="62D4AFF2" w14:textId="51277D6C" w:rsidR="7B59D4E2" w:rsidRDefault="492DDCF0" w:rsidP="75FF9EA2">
      <w:pPr>
        <w:spacing w:after="0" w:line="240" w:lineRule="auto"/>
        <w:rPr>
          <w:rFonts w:eastAsiaTheme="minorEastAsia"/>
        </w:rPr>
      </w:pPr>
      <w:r w:rsidRPr="75FF9EA2">
        <w:rPr>
          <w:rFonts w:eastAsiaTheme="minorEastAsia"/>
        </w:rPr>
        <w:t>External risk models (e.g., third-party tools or services): External risk models utilise third-party tools or services to assess risks, leveraging external data, methodologies, and expertise to provide an independent perspective on potential threats.</w:t>
      </w:r>
    </w:p>
    <w:p w14:paraId="6E3B7BD6" w14:textId="2C810145" w:rsidR="000CBF4F" w:rsidRDefault="000CBF4F" w:rsidP="75FF9EA2">
      <w:pPr>
        <w:spacing w:after="0" w:line="240" w:lineRule="auto"/>
        <w:rPr>
          <w:rFonts w:eastAsiaTheme="minorEastAsia"/>
        </w:rPr>
      </w:pPr>
    </w:p>
    <w:p w14:paraId="149A8614" w14:textId="3055C0AA" w:rsidR="7B59D4E2" w:rsidRDefault="7B59D4E2" w:rsidP="75FF9EA2">
      <w:pPr>
        <w:spacing w:after="0" w:line="240" w:lineRule="auto"/>
        <w:rPr>
          <w:rFonts w:eastAsiaTheme="minorEastAsia"/>
        </w:rPr>
      </w:pPr>
      <w:r w:rsidRPr="75FF9EA2">
        <w:rPr>
          <w:rFonts w:eastAsiaTheme="minorEastAsia"/>
        </w:rPr>
        <w:t>Qualitative assessments (e.g., expert judgment, internal discussions): Qualitative assessments rely on expert judgement, internal discussions and non-quantitative methods of evaluating risks.</w:t>
      </w:r>
    </w:p>
    <w:p w14:paraId="55C0F180" w14:textId="05EB7E8F" w:rsidR="1448A67E" w:rsidRDefault="1448A67E" w:rsidP="75FF9EA2">
      <w:pPr>
        <w:spacing w:after="0" w:line="240" w:lineRule="auto"/>
        <w:rPr>
          <w:rFonts w:eastAsiaTheme="minorEastAsia"/>
        </w:rPr>
      </w:pPr>
    </w:p>
    <w:p w14:paraId="33F1DD9F" w14:textId="77777777" w:rsidR="000843E1" w:rsidRPr="000843E1" w:rsidRDefault="000843E1" w:rsidP="75FF9EA2">
      <w:pPr>
        <w:spacing w:after="0" w:line="240" w:lineRule="auto"/>
        <w:rPr>
          <w:rFonts w:eastAsiaTheme="minorEastAsia"/>
        </w:rPr>
      </w:pPr>
    </w:p>
    <w:p w14:paraId="37156814" w14:textId="6DCE27DA" w:rsidR="00F056BB" w:rsidRDefault="00F056BB" w:rsidP="75FF9EA2">
      <w:pPr>
        <w:rPr>
          <w:rFonts w:eastAsiaTheme="minorEastAsia"/>
        </w:rPr>
      </w:pPr>
      <w:r w:rsidRPr="75FF9EA2">
        <w:rPr>
          <w:rFonts w:eastAsiaTheme="minorEastAsia"/>
        </w:rPr>
        <w:br w:type="page"/>
      </w:r>
    </w:p>
    <w:p w14:paraId="292730C4" w14:textId="6074CC92" w:rsidR="2C2B96D6" w:rsidRDefault="2C2B96D6" w:rsidP="75FF9EA2">
      <w:pPr>
        <w:rPr>
          <w:rFonts w:eastAsiaTheme="minorEastAsia"/>
        </w:rPr>
      </w:pPr>
    </w:p>
    <w:p w14:paraId="3DB644F3" w14:textId="1C7A67CE" w:rsidR="00C431ED" w:rsidRDefault="00F34185" w:rsidP="75FF9EA2">
      <w:pPr>
        <w:rPr>
          <w:rFonts w:eastAsiaTheme="minorEastAsia"/>
        </w:rPr>
      </w:pPr>
      <w:r w:rsidRPr="75FF9EA2">
        <w:rPr>
          <w:rFonts w:eastAsiaTheme="minorEastAsia"/>
        </w:rPr>
        <w:t>Q</w:t>
      </w:r>
      <w:r w:rsidR="349BDC7C" w:rsidRPr="75FF9EA2">
        <w:rPr>
          <w:rFonts w:eastAsiaTheme="minorEastAsia"/>
        </w:rPr>
        <w:t>8</w:t>
      </w:r>
      <w:r w:rsidR="006B2169" w:rsidRPr="75FF9EA2">
        <w:rPr>
          <w:rFonts w:eastAsiaTheme="minorEastAsia"/>
        </w:rPr>
        <w:t>. Select</w:t>
      </w:r>
      <w:r w:rsidR="6FB525A5" w:rsidRPr="75FF9EA2">
        <w:rPr>
          <w:rFonts w:eastAsiaTheme="minorEastAsia"/>
        </w:rPr>
        <w:t xml:space="preserve"> from</w:t>
      </w:r>
      <w:r w:rsidR="006B2169" w:rsidRPr="75FF9EA2">
        <w:rPr>
          <w:rFonts w:eastAsiaTheme="minorEastAsia"/>
        </w:rPr>
        <w:t xml:space="preserve"> the listed challenges for conducting climate risk </w:t>
      </w:r>
      <w:r w:rsidR="00666136" w:rsidRPr="75FF9EA2">
        <w:rPr>
          <w:rFonts w:eastAsiaTheme="minorEastAsia"/>
        </w:rPr>
        <w:t xml:space="preserve">analysis </w:t>
      </w:r>
      <w:r w:rsidR="006B2169" w:rsidRPr="75FF9EA2">
        <w:rPr>
          <w:rFonts w:eastAsiaTheme="minorEastAsia"/>
        </w:rPr>
        <w:t xml:space="preserve">below based on </w:t>
      </w:r>
      <w:r w:rsidR="1CAAE4D5" w:rsidRPr="75FF9EA2">
        <w:rPr>
          <w:rFonts w:eastAsiaTheme="minorEastAsia"/>
        </w:rPr>
        <w:t>your institution’s</w:t>
      </w:r>
      <w:r w:rsidR="006B2169" w:rsidRPr="75FF9EA2">
        <w:rPr>
          <w:rFonts w:eastAsiaTheme="minorEastAsia"/>
        </w:rPr>
        <w:t xml:space="preserve"> </w:t>
      </w:r>
      <w:r w:rsidR="00324432" w:rsidRPr="75FF9EA2">
        <w:rPr>
          <w:rFonts w:eastAsiaTheme="minorEastAsia"/>
        </w:rPr>
        <w:t>plans to address the given challenges</w:t>
      </w:r>
      <w:r w:rsidR="006B2169" w:rsidRPr="75FF9EA2">
        <w:rPr>
          <w:rFonts w:eastAsiaTheme="minorEastAsia"/>
        </w:rPr>
        <w:t xml:space="preserve">. </w:t>
      </w:r>
      <w:r w:rsidR="00F162C0" w:rsidRPr="75FF9EA2">
        <w:rPr>
          <w:rFonts w:eastAsiaTheme="minorEastAsia"/>
        </w:rPr>
        <w:t xml:space="preserve"> Please select all that apply.</w:t>
      </w:r>
    </w:p>
    <w:tbl>
      <w:tblPr>
        <w:tblStyle w:val="TableGrid"/>
        <w:tblW w:w="9360" w:type="dxa"/>
        <w:tblLayout w:type="fixed"/>
        <w:tblLook w:val="06A0" w:firstRow="1" w:lastRow="0" w:firstColumn="1" w:lastColumn="0" w:noHBand="1" w:noVBand="1"/>
      </w:tblPr>
      <w:tblGrid>
        <w:gridCol w:w="3823"/>
        <w:gridCol w:w="1559"/>
        <w:gridCol w:w="2126"/>
        <w:gridCol w:w="1852"/>
      </w:tblGrid>
      <w:tr w:rsidR="2FA1CD9E" w14:paraId="0B926999" w14:textId="77777777" w:rsidTr="75FF9EA2">
        <w:trPr>
          <w:trHeight w:val="300"/>
        </w:trPr>
        <w:tc>
          <w:tcPr>
            <w:tcW w:w="3823" w:type="dxa"/>
          </w:tcPr>
          <w:p w14:paraId="35018DB7" w14:textId="60BA682B" w:rsidR="2FA1CD9E" w:rsidRDefault="2FA1CD9E" w:rsidP="75FF9EA2">
            <w:pPr>
              <w:rPr>
                <w:rFonts w:eastAsiaTheme="minorEastAsia"/>
              </w:rPr>
            </w:pPr>
          </w:p>
        </w:tc>
        <w:tc>
          <w:tcPr>
            <w:tcW w:w="1559" w:type="dxa"/>
          </w:tcPr>
          <w:p w14:paraId="0A96823B" w14:textId="27641A6E" w:rsidR="2FA1CD9E" w:rsidRDefault="7D048752" w:rsidP="75FF9EA2">
            <w:pPr>
              <w:rPr>
                <w:rFonts w:eastAsiaTheme="minorEastAsia"/>
              </w:rPr>
            </w:pPr>
            <w:r w:rsidRPr="75FF9EA2">
              <w:rPr>
                <w:rFonts w:eastAsiaTheme="minorEastAsia"/>
              </w:rPr>
              <w:t>We have plans to address this challenge</w:t>
            </w:r>
          </w:p>
        </w:tc>
        <w:tc>
          <w:tcPr>
            <w:tcW w:w="2126" w:type="dxa"/>
          </w:tcPr>
          <w:p w14:paraId="28CB99C9" w14:textId="64906336" w:rsidR="2FA1CD9E" w:rsidRDefault="7D048752" w:rsidP="75FF9EA2">
            <w:pPr>
              <w:rPr>
                <w:rFonts w:eastAsiaTheme="minorEastAsia"/>
              </w:rPr>
            </w:pPr>
            <w:r w:rsidRPr="75FF9EA2">
              <w:rPr>
                <w:rFonts w:eastAsiaTheme="minorEastAsia"/>
              </w:rPr>
              <w:t>We are dependent on third-party developments for this challenge</w:t>
            </w:r>
          </w:p>
        </w:tc>
        <w:tc>
          <w:tcPr>
            <w:tcW w:w="1852" w:type="dxa"/>
          </w:tcPr>
          <w:p w14:paraId="59992696" w14:textId="0E797B24" w:rsidR="2FA1CD9E" w:rsidRDefault="7D048752" w:rsidP="75FF9EA2">
            <w:pPr>
              <w:rPr>
                <w:rFonts w:eastAsiaTheme="minorEastAsia"/>
              </w:rPr>
            </w:pPr>
            <w:r w:rsidRPr="75FF9EA2">
              <w:rPr>
                <w:rFonts w:eastAsiaTheme="minorEastAsia"/>
              </w:rPr>
              <w:t>We do not have plans yet to address this challenge</w:t>
            </w:r>
          </w:p>
        </w:tc>
      </w:tr>
      <w:tr w:rsidR="2FA1CD9E" w14:paraId="5A2E0119" w14:textId="77777777" w:rsidTr="75FF9EA2">
        <w:trPr>
          <w:trHeight w:val="300"/>
        </w:trPr>
        <w:tc>
          <w:tcPr>
            <w:tcW w:w="3823" w:type="dxa"/>
          </w:tcPr>
          <w:p w14:paraId="16E6472E" w14:textId="774D6FF1" w:rsidR="2FA1CD9E" w:rsidRDefault="7D048752" w:rsidP="75FF9EA2">
            <w:pPr>
              <w:rPr>
                <w:rFonts w:eastAsiaTheme="minorEastAsia"/>
              </w:rPr>
            </w:pPr>
            <w:r w:rsidRPr="75FF9EA2">
              <w:rPr>
                <w:rFonts w:eastAsiaTheme="minorEastAsia"/>
              </w:rPr>
              <w:t>Limited data availability and data gaps</w:t>
            </w:r>
          </w:p>
        </w:tc>
        <w:tc>
          <w:tcPr>
            <w:tcW w:w="1559" w:type="dxa"/>
          </w:tcPr>
          <w:p w14:paraId="792738D7" w14:textId="156176F6" w:rsidR="2FA1CD9E" w:rsidRDefault="2FA1CD9E" w:rsidP="75FF9EA2">
            <w:pPr>
              <w:rPr>
                <w:rFonts w:eastAsiaTheme="minorEastAsia"/>
              </w:rPr>
            </w:pPr>
          </w:p>
        </w:tc>
        <w:tc>
          <w:tcPr>
            <w:tcW w:w="2126" w:type="dxa"/>
          </w:tcPr>
          <w:p w14:paraId="736A3393" w14:textId="156176F6" w:rsidR="2FA1CD9E" w:rsidRDefault="2FA1CD9E" w:rsidP="75FF9EA2">
            <w:pPr>
              <w:rPr>
                <w:rFonts w:eastAsiaTheme="minorEastAsia"/>
              </w:rPr>
            </w:pPr>
          </w:p>
        </w:tc>
        <w:tc>
          <w:tcPr>
            <w:tcW w:w="1852" w:type="dxa"/>
          </w:tcPr>
          <w:p w14:paraId="2C91BA4E" w14:textId="156176F6" w:rsidR="2FA1CD9E" w:rsidRDefault="2FA1CD9E" w:rsidP="75FF9EA2">
            <w:pPr>
              <w:rPr>
                <w:rFonts w:eastAsiaTheme="minorEastAsia"/>
              </w:rPr>
            </w:pPr>
          </w:p>
        </w:tc>
      </w:tr>
      <w:tr w:rsidR="2FA1CD9E" w14:paraId="5E15A01F" w14:textId="77777777" w:rsidTr="75FF9EA2">
        <w:trPr>
          <w:trHeight w:val="300"/>
        </w:trPr>
        <w:tc>
          <w:tcPr>
            <w:tcW w:w="3823" w:type="dxa"/>
          </w:tcPr>
          <w:p w14:paraId="3F705040" w14:textId="69947EB2" w:rsidR="2FA1CD9E" w:rsidRDefault="662287BB" w:rsidP="75FF9EA2">
            <w:pPr>
              <w:rPr>
                <w:rFonts w:eastAsiaTheme="minorEastAsia"/>
              </w:rPr>
            </w:pPr>
            <w:r w:rsidRPr="75FF9EA2">
              <w:rPr>
                <w:rFonts w:eastAsiaTheme="minorEastAsia"/>
              </w:rPr>
              <w:t>Data reliability</w:t>
            </w:r>
            <w:r w:rsidR="3CF1D760" w:rsidRPr="75FF9EA2">
              <w:rPr>
                <w:rFonts w:eastAsiaTheme="minorEastAsia"/>
              </w:rPr>
              <w:t xml:space="preserve"> and quality of available data</w:t>
            </w:r>
          </w:p>
        </w:tc>
        <w:tc>
          <w:tcPr>
            <w:tcW w:w="1559" w:type="dxa"/>
          </w:tcPr>
          <w:p w14:paraId="2160967F" w14:textId="156176F6" w:rsidR="2FA1CD9E" w:rsidRDefault="2FA1CD9E" w:rsidP="75FF9EA2">
            <w:pPr>
              <w:rPr>
                <w:rFonts w:eastAsiaTheme="minorEastAsia"/>
              </w:rPr>
            </w:pPr>
          </w:p>
        </w:tc>
        <w:tc>
          <w:tcPr>
            <w:tcW w:w="2126" w:type="dxa"/>
          </w:tcPr>
          <w:p w14:paraId="3A146C53" w14:textId="156176F6" w:rsidR="2FA1CD9E" w:rsidRDefault="2FA1CD9E" w:rsidP="75FF9EA2">
            <w:pPr>
              <w:rPr>
                <w:rFonts w:eastAsiaTheme="minorEastAsia"/>
              </w:rPr>
            </w:pPr>
          </w:p>
        </w:tc>
        <w:tc>
          <w:tcPr>
            <w:tcW w:w="1852" w:type="dxa"/>
          </w:tcPr>
          <w:p w14:paraId="5D560C8C" w14:textId="156176F6" w:rsidR="2FA1CD9E" w:rsidRDefault="2FA1CD9E" w:rsidP="75FF9EA2">
            <w:pPr>
              <w:rPr>
                <w:rFonts w:eastAsiaTheme="minorEastAsia"/>
              </w:rPr>
            </w:pPr>
          </w:p>
        </w:tc>
      </w:tr>
      <w:tr w:rsidR="2FA1CD9E" w14:paraId="5A4816BD" w14:textId="77777777" w:rsidTr="75FF9EA2">
        <w:trPr>
          <w:trHeight w:val="300"/>
        </w:trPr>
        <w:tc>
          <w:tcPr>
            <w:tcW w:w="3823" w:type="dxa"/>
          </w:tcPr>
          <w:p w14:paraId="2C471996" w14:textId="0FD3D178" w:rsidR="009B2702" w:rsidRDefault="2535305E" w:rsidP="75FF9EA2">
            <w:pPr>
              <w:rPr>
                <w:rFonts w:eastAsiaTheme="minorEastAsia"/>
              </w:rPr>
            </w:pPr>
            <w:r w:rsidRPr="75FF9EA2">
              <w:rPr>
                <w:rFonts w:eastAsiaTheme="minorEastAsia"/>
              </w:rPr>
              <w:t>Forward looking nature of climate risk</w:t>
            </w:r>
          </w:p>
        </w:tc>
        <w:tc>
          <w:tcPr>
            <w:tcW w:w="1559" w:type="dxa"/>
          </w:tcPr>
          <w:p w14:paraId="68FB7934" w14:textId="156176F6" w:rsidR="2FA1CD9E" w:rsidRDefault="2FA1CD9E" w:rsidP="75FF9EA2">
            <w:pPr>
              <w:rPr>
                <w:rFonts w:eastAsiaTheme="minorEastAsia"/>
              </w:rPr>
            </w:pPr>
          </w:p>
        </w:tc>
        <w:tc>
          <w:tcPr>
            <w:tcW w:w="2126" w:type="dxa"/>
          </w:tcPr>
          <w:p w14:paraId="35E64BE3" w14:textId="156176F6" w:rsidR="2FA1CD9E" w:rsidRDefault="2FA1CD9E" w:rsidP="75FF9EA2">
            <w:pPr>
              <w:rPr>
                <w:rFonts w:eastAsiaTheme="minorEastAsia"/>
              </w:rPr>
            </w:pPr>
          </w:p>
        </w:tc>
        <w:tc>
          <w:tcPr>
            <w:tcW w:w="1852" w:type="dxa"/>
          </w:tcPr>
          <w:p w14:paraId="4C297C22" w14:textId="156176F6" w:rsidR="2FA1CD9E" w:rsidRDefault="2FA1CD9E" w:rsidP="75FF9EA2">
            <w:pPr>
              <w:rPr>
                <w:rFonts w:eastAsiaTheme="minorEastAsia"/>
              </w:rPr>
            </w:pPr>
          </w:p>
        </w:tc>
      </w:tr>
      <w:tr w:rsidR="2FA1CD9E" w14:paraId="1C702116" w14:textId="77777777" w:rsidTr="75FF9EA2">
        <w:trPr>
          <w:trHeight w:val="300"/>
        </w:trPr>
        <w:tc>
          <w:tcPr>
            <w:tcW w:w="3823" w:type="dxa"/>
          </w:tcPr>
          <w:p w14:paraId="2C8E5E9C" w14:textId="369BE4A8" w:rsidR="2FA1CD9E" w:rsidRDefault="7D048752" w:rsidP="75FF9EA2">
            <w:pPr>
              <w:rPr>
                <w:rFonts w:eastAsiaTheme="minorEastAsia"/>
              </w:rPr>
            </w:pPr>
            <w:r w:rsidRPr="75FF9EA2">
              <w:rPr>
                <w:rFonts w:eastAsiaTheme="minorEastAsia"/>
              </w:rPr>
              <w:t>Resource and time limitation to build in-house capacity</w:t>
            </w:r>
          </w:p>
        </w:tc>
        <w:tc>
          <w:tcPr>
            <w:tcW w:w="1559" w:type="dxa"/>
          </w:tcPr>
          <w:p w14:paraId="75DD133A" w14:textId="7E37D395" w:rsidR="2FA1CD9E" w:rsidRDefault="2FA1CD9E" w:rsidP="75FF9EA2">
            <w:pPr>
              <w:rPr>
                <w:rFonts w:eastAsiaTheme="minorEastAsia"/>
              </w:rPr>
            </w:pPr>
          </w:p>
        </w:tc>
        <w:tc>
          <w:tcPr>
            <w:tcW w:w="2126" w:type="dxa"/>
          </w:tcPr>
          <w:p w14:paraId="12EE209E" w14:textId="4CB281F8" w:rsidR="2FA1CD9E" w:rsidRDefault="2FA1CD9E" w:rsidP="75FF9EA2">
            <w:pPr>
              <w:rPr>
                <w:rFonts w:eastAsiaTheme="minorEastAsia"/>
              </w:rPr>
            </w:pPr>
          </w:p>
        </w:tc>
        <w:tc>
          <w:tcPr>
            <w:tcW w:w="1852" w:type="dxa"/>
          </w:tcPr>
          <w:p w14:paraId="400E62D8" w14:textId="7B57CAB8" w:rsidR="2FA1CD9E" w:rsidRDefault="2FA1CD9E" w:rsidP="75FF9EA2">
            <w:pPr>
              <w:rPr>
                <w:rFonts w:eastAsiaTheme="minorEastAsia"/>
              </w:rPr>
            </w:pPr>
          </w:p>
        </w:tc>
      </w:tr>
      <w:tr w:rsidR="00BC2749" w14:paraId="6962B5C1" w14:textId="77777777" w:rsidTr="75FF9EA2">
        <w:trPr>
          <w:trHeight w:val="300"/>
        </w:trPr>
        <w:tc>
          <w:tcPr>
            <w:tcW w:w="3823" w:type="dxa"/>
          </w:tcPr>
          <w:p w14:paraId="6B51F090" w14:textId="01BF6AD4" w:rsidR="00BC2749" w:rsidRDefault="35D5C4CB" w:rsidP="75FF9EA2">
            <w:pPr>
              <w:rPr>
                <w:rFonts w:eastAsiaTheme="minorEastAsia"/>
              </w:rPr>
            </w:pPr>
            <w:r w:rsidRPr="75FF9EA2">
              <w:rPr>
                <w:rFonts w:eastAsiaTheme="minorEastAsia"/>
              </w:rPr>
              <w:t>Lack of technical expertise</w:t>
            </w:r>
          </w:p>
        </w:tc>
        <w:tc>
          <w:tcPr>
            <w:tcW w:w="1559" w:type="dxa"/>
          </w:tcPr>
          <w:p w14:paraId="4186C471" w14:textId="77777777" w:rsidR="00BC2749" w:rsidRDefault="00BC2749" w:rsidP="75FF9EA2">
            <w:pPr>
              <w:rPr>
                <w:rFonts w:eastAsiaTheme="minorEastAsia"/>
              </w:rPr>
            </w:pPr>
          </w:p>
        </w:tc>
        <w:tc>
          <w:tcPr>
            <w:tcW w:w="2126" w:type="dxa"/>
          </w:tcPr>
          <w:p w14:paraId="6A2AEDE7" w14:textId="77777777" w:rsidR="00BC2749" w:rsidRDefault="00BC2749" w:rsidP="75FF9EA2">
            <w:pPr>
              <w:rPr>
                <w:rFonts w:eastAsiaTheme="minorEastAsia"/>
              </w:rPr>
            </w:pPr>
          </w:p>
        </w:tc>
        <w:tc>
          <w:tcPr>
            <w:tcW w:w="1852" w:type="dxa"/>
          </w:tcPr>
          <w:p w14:paraId="0BF5A25E" w14:textId="77777777" w:rsidR="00BC2749" w:rsidRDefault="00BC2749" w:rsidP="75FF9EA2">
            <w:pPr>
              <w:rPr>
                <w:rFonts w:eastAsiaTheme="minorEastAsia"/>
              </w:rPr>
            </w:pPr>
          </w:p>
        </w:tc>
      </w:tr>
      <w:tr w:rsidR="2FA1CD9E" w14:paraId="22BAF368" w14:textId="77777777" w:rsidTr="75FF9EA2">
        <w:trPr>
          <w:trHeight w:val="300"/>
        </w:trPr>
        <w:tc>
          <w:tcPr>
            <w:tcW w:w="3823" w:type="dxa"/>
          </w:tcPr>
          <w:p w14:paraId="1DB178B4" w14:textId="0DB4DABB" w:rsidR="2FA1CD9E" w:rsidRDefault="7D048752" w:rsidP="75FF9EA2">
            <w:pPr>
              <w:rPr>
                <w:rFonts w:eastAsiaTheme="minorEastAsia"/>
              </w:rPr>
            </w:pPr>
            <w:r w:rsidRPr="75FF9EA2">
              <w:rPr>
                <w:rFonts w:eastAsiaTheme="minorEastAsia"/>
              </w:rPr>
              <w:t>Modelling ability</w:t>
            </w:r>
            <w:r w:rsidR="4907B933" w:rsidRPr="75FF9EA2">
              <w:rPr>
                <w:rFonts w:eastAsiaTheme="minorEastAsia"/>
              </w:rPr>
              <w:t>, including complexity of the analysis</w:t>
            </w:r>
          </w:p>
        </w:tc>
        <w:tc>
          <w:tcPr>
            <w:tcW w:w="1559" w:type="dxa"/>
          </w:tcPr>
          <w:p w14:paraId="4FF200CD" w14:textId="6467B6AB" w:rsidR="2FA1CD9E" w:rsidRDefault="2FA1CD9E" w:rsidP="75FF9EA2">
            <w:pPr>
              <w:rPr>
                <w:rFonts w:eastAsiaTheme="minorEastAsia"/>
              </w:rPr>
            </w:pPr>
          </w:p>
        </w:tc>
        <w:tc>
          <w:tcPr>
            <w:tcW w:w="2126" w:type="dxa"/>
          </w:tcPr>
          <w:p w14:paraId="414C8E61" w14:textId="70A14348" w:rsidR="2FA1CD9E" w:rsidRDefault="2FA1CD9E" w:rsidP="75FF9EA2">
            <w:pPr>
              <w:rPr>
                <w:rFonts w:eastAsiaTheme="minorEastAsia"/>
              </w:rPr>
            </w:pPr>
          </w:p>
        </w:tc>
        <w:tc>
          <w:tcPr>
            <w:tcW w:w="1852" w:type="dxa"/>
          </w:tcPr>
          <w:p w14:paraId="67FA6B58" w14:textId="2FAE85EA" w:rsidR="2FA1CD9E" w:rsidRDefault="2FA1CD9E" w:rsidP="75FF9EA2">
            <w:pPr>
              <w:rPr>
                <w:rFonts w:eastAsiaTheme="minorEastAsia"/>
              </w:rPr>
            </w:pPr>
          </w:p>
        </w:tc>
      </w:tr>
      <w:tr w:rsidR="2FA1CD9E" w14:paraId="07F6CF4A" w14:textId="77777777" w:rsidTr="75FF9EA2">
        <w:trPr>
          <w:trHeight w:val="300"/>
        </w:trPr>
        <w:tc>
          <w:tcPr>
            <w:tcW w:w="3823" w:type="dxa"/>
          </w:tcPr>
          <w:p w14:paraId="0AF770E1" w14:textId="1A55A67A" w:rsidR="2FA1CD9E" w:rsidRDefault="7D048752" w:rsidP="75FF9EA2">
            <w:pPr>
              <w:rPr>
                <w:rFonts w:eastAsiaTheme="minorEastAsia"/>
              </w:rPr>
            </w:pPr>
            <w:r w:rsidRPr="75FF9EA2">
              <w:rPr>
                <w:rFonts w:eastAsiaTheme="minorEastAsia"/>
              </w:rPr>
              <w:t>Lack of standardisation in methodologies across the finance sector</w:t>
            </w:r>
          </w:p>
        </w:tc>
        <w:tc>
          <w:tcPr>
            <w:tcW w:w="1559" w:type="dxa"/>
          </w:tcPr>
          <w:p w14:paraId="695C498E" w14:textId="49227C89" w:rsidR="2FA1CD9E" w:rsidRDefault="2FA1CD9E" w:rsidP="75FF9EA2">
            <w:pPr>
              <w:rPr>
                <w:rFonts w:eastAsiaTheme="minorEastAsia"/>
              </w:rPr>
            </w:pPr>
          </w:p>
        </w:tc>
        <w:tc>
          <w:tcPr>
            <w:tcW w:w="2126" w:type="dxa"/>
          </w:tcPr>
          <w:p w14:paraId="69F5AA18" w14:textId="509C8C2B" w:rsidR="2FA1CD9E" w:rsidRDefault="2FA1CD9E" w:rsidP="75FF9EA2">
            <w:pPr>
              <w:rPr>
                <w:rFonts w:eastAsiaTheme="minorEastAsia"/>
              </w:rPr>
            </w:pPr>
          </w:p>
        </w:tc>
        <w:tc>
          <w:tcPr>
            <w:tcW w:w="1852" w:type="dxa"/>
          </w:tcPr>
          <w:p w14:paraId="3CB25195" w14:textId="0376F134" w:rsidR="2FA1CD9E" w:rsidRDefault="2FA1CD9E" w:rsidP="75FF9EA2">
            <w:pPr>
              <w:rPr>
                <w:rFonts w:eastAsiaTheme="minorEastAsia"/>
              </w:rPr>
            </w:pPr>
          </w:p>
        </w:tc>
      </w:tr>
      <w:tr w:rsidR="2FA1CD9E" w14:paraId="5F8BDCFB" w14:textId="77777777" w:rsidTr="75FF9EA2">
        <w:trPr>
          <w:trHeight w:val="300"/>
        </w:trPr>
        <w:tc>
          <w:tcPr>
            <w:tcW w:w="3823" w:type="dxa"/>
          </w:tcPr>
          <w:p w14:paraId="5F7311E3" w14:textId="0F4C7A7C" w:rsidR="2FA1CD9E" w:rsidRDefault="7D048752" w:rsidP="75FF9EA2">
            <w:pPr>
              <w:rPr>
                <w:rFonts w:eastAsiaTheme="minorEastAsia"/>
              </w:rPr>
            </w:pPr>
            <w:r w:rsidRPr="75FF9EA2">
              <w:rPr>
                <w:rFonts w:eastAsiaTheme="minorEastAsia"/>
              </w:rPr>
              <w:t>Limitations of climate scenarios available for use</w:t>
            </w:r>
          </w:p>
        </w:tc>
        <w:tc>
          <w:tcPr>
            <w:tcW w:w="1559" w:type="dxa"/>
          </w:tcPr>
          <w:p w14:paraId="6E2A19CF" w14:textId="0CD9393C" w:rsidR="2FA1CD9E" w:rsidRDefault="2FA1CD9E" w:rsidP="75FF9EA2">
            <w:pPr>
              <w:rPr>
                <w:rFonts w:eastAsiaTheme="minorEastAsia"/>
              </w:rPr>
            </w:pPr>
          </w:p>
        </w:tc>
        <w:tc>
          <w:tcPr>
            <w:tcW w:w="2126" w:type="dxa"/>
          </w:tcPr>
          <w:p w14:paraId="103BF830" w14:textId="0C04E232" w:rsidR="2FA1CD9E" w:rsidRDefault="2FA1CD9E" w:rsidP="75FF9EA2">
            <w:pPr>
              <w:rPr>
                <w:rFonts w:eastAsiaTheme="minorEastAsia"/>
              </w:rPr>
            </w:pPr>
          </w:p>
        </w:tc>
        <w:tc>
          <w:tcPr>
            <w:tcW w:w="1852" w:type="dxa"/>
          </w:tcPr>
          <w:p w14:paraId="7C7BF6B1" w14:textId="4BF2663E" w:rsidR="2FA1CD9E" w:rsidRDefault="2FA1CD9E" w:rsidP="75FF9EA2">
            <w:pPr>
              <w:rPr>
                <w:rFonts w:eastAsiaTheme="minorEastAsia"/>
              </w:rPr>
            </w:pPr>
          </w:p>
        </w:tc>
      </w:tr>
      <w:tr w:rsidR="2FA1CD9E" w14:paraId="23806E11" w14:textId="77777777" w:rsidTr="75FF9EA2">
        <w:trPr>
          <w:trHeight w:val="300"/>
        </w:trPr>
        <w:tc>
          <w:tcPr>
            <w:tcW w:w="3823" w:type="dxa"/>
          </w:tcPr>
          <w:p w14:paraId="6595B76B" w14:textId="5F85D0F8" w:rsidR="2FA1CD9E" w:rsidRDefault="7D048752" w:rsidP="75FF9EA2">
            <w:pPr>
              <w:rPr>
                <w:rFonts w:eastAsiaTheme="minorEastAsia"/>
              </w:rPr>
            </w:pPr>
            <w:r w:rsidRPr="75FF9EA2">
              <w:rPr>
                <w:rFonts w:eastAsiaTheme="minorEastAsia"/>
              </w:rPr>
              <w:t>Integration with existing risk management framework</w:t>
            </w:r>
          </w:p>
        </w:tc>
        <w:tc>
          <w:tcPr>
            <w:tcW w:w="1559" w:type="dxa"/>
          </w:tcPr>
          <w:p w14:paraId="1F214C46" w14:textId="275C8EF4" w:rsidR="2FA1CD9E" w:rsidRDefault="2FA1CD9E" w:rsidP="75FF9EA2">
            <w:pPr>
              <w:rPr>
                <w:rFonts w:eastAsiaTheme="minorEastAsia"/>
              </w:rPr>
            </w:pPr>
          </w:p>
        </w:tc>
        <w:tc>
          <w:tcPr>
            <w:tcW w:w="2126" w:type="dxa"/>
          </w:tcPr>
          <w:p w14:paraId="6FA0C76E" w14:textId="50699383" w:rsidR="2FA1CD9E" w:rsidRDefault="2FA1CD9E" w:rsidP="75FF9EA2">
            <w:pPr>
              <w:rPr>
                <w:rFonts w:eastAsiaTheme="minorEastAsia"/>
              </w:rPr>
            </w:pPr>
          </w:p>
        </w:tc>
        <w:tc>
          <w:tcPr>
            <w:tcW w:w="1852" w:type="dxa"/>
          </w:tcPr>
          <w:p w14:paraId="103C252F" w14:textId="4AF70D1B" w:rsidR="2FA1CD9E" w:rsidRDefault="2FA1CD9E" w:rsidP="75FF9EA2">
            <w:pPr>
              <w:rPr>
                <w:rFonts w:eastAsiaTheme="minorEastAsia"/>
              </w:rPr>
            </w:pPr>
          </w:p>
        </w:tc>
      </w:tr>
      <w:tr w:rsidR="2FA1CD9E" w14:paraId="576BEFAE" w14:textId="77777777" w:rsidTr="75FF9EA2">
        <w:trPr>
          <w:trHeight w:val="300"/>
        </w:trPr>
        <w:tc>
          <w:tcPr>
            <w:tcW w:w="3823" w:type="dxa"/>
          </w:tcPr>
          <w:p w14:paraId="291CE704" w14:textId="50DA0D30" w:rsidR="2FA1CD9E" w:rsidRDefault="7D048752" w:rsidP="75FF9EA2">
            <w:pPr>
              <w:rPr>
                <w:rFonts w:eastAsiaTheme="minorEastAsia"/>
              </w:rPr>
            </w:pPr>
            <w:r w:rsidRPr="75FF9EA2">
              <w:rPr>
                <w:rFonts w:eastAsiaTheme="minorEastAsia"/>
              </w:rPr>
              <w:t>Cost implications</w:t>
            </w:r>
          </w:p>
        </w:tc>
        <w:tc>
          <w:tcPr>
            <w:tcW w:w="1559" w:type="dxa"/>
          </w:tcPr>
          <w:p w14:paraId="3950EE94" w14:textId="0B15ED42" w:rsidR="2FA1CD9E" w:rsidRDefault="2FA1CD9E" w:rsidP="75FF9EA2">
            <w:pPr>
              <w:rPr>
                <w:rFonts w:eastAsiaTheme="minorEastAsia"/>
              </w:rPr>
            </w:pPr>
          </w:p>
        </w:tc>
        <w:tc>
          <w:tcPr>
            <w:tcW w:w="2126" w:type="dxa"/>
          </w:tcPr>
          <w:p w14:paraId="4AAD9757" w14:textId="4A5D97D6" w:rsidR="2FA1CD9E" w:rsidRDefault="2FA1CD9E" w:rsidP="75FF9EA2">
            <w:pPr>
              <w:rPr>
                <w:rFonts w:eastAsiaTheme="minorEastAsia"/>
              </w:rPr>
            </w:pPr>
          </w:p>
        </w:tc>
        <w:tc>
          <w:tcPr>
            <w:tcW w:w="1852" w:type="dxa"/>
          </w:tcPr>
          <w:p w14:paraId="7D5A313C" w14:textId="10574189" w:rsidR="2FA1CD9E" w:rsidRDefault="2FA1CD9E" w:rsidP="75FF9EA2">
            <w:pPr>
              <w:rPr>
                <w:rFonts w:eastAsiaTheme="minorEastAsia"/>
              </w:rPr>
            </w:pPr>
          </w:p>
        </w:tc>
      </w:tr>
      <w:tr w:rsidR="2FA1CD9E" w14:paraId="2ED42555" w14:textId="77777777" w:rsidTr="75FF9EA2">
        <w:trPr>
          <w:trHeight w:val="300"/>
        </w:trPr>
        <w:tc>
          <w:tcPr>
            <w:tcW w:w="3823" w:type="dxa"/>
          </w:tcPr>
          <w:p w14:paraId="1267C0D8" w14:textId="6E37FED0" w:rsidR="72A1B4CB" w:rsidRDefault="4FD84B5A" w:rsidP="75FF9EA2">
            <w:pPr>
              <w:rPr>
                <w:rFonts w:eastAsiaTheme="minorEastAsia"/>
              </w:rPr>
            </w:pPr>
            <w:r w:rsidRPr="75FF9EA2">
              <w:rPr>
                <w:rFonts w:eastAsiaTheme="minorEastAsia"/>
              </w:rPr>
              <w:t xml:space="preserve">Lack of a methodology to map climate risk drivers to </w:t>
            </w:r>
            <w:r w:rsidR="62FED175" w:rsidRPr="75FF9EA2">
              <w:rPr>
                <w:rFonts w:eastAsiaTheme="minorEastAsia"/>
              </w:rPr>
              <w:t>financial risk</w:t>
            </w:r>
            <w:r w:rsidRPr="75FF9EA2">
              <w:rPr>
                <w:rFonts w:eastAsiaTheme="minorEastAsia"/>
              </w:rPr>
              <w:t xml:space="preserve"> drivers including an assessment of its impact on financial ratios of companies</w:t>
            </w:r>
          </w:p>
        </w:tc>
        <w:tc>
          <w:tcPr>
            <w:tcW w:w="1559" w:type="dxa"/>
          </w:tcPr>
          <w:p w14:paraId="2C9815E6" w14:textId="156176F6" w:rsidR="2FA1CD9E" w:rsidRDefault="2FA1CD9E" w:rsidP="75FF9EA2">
            <w:pPr>
              <w:rPr>
                <w:rFonts w:eastAsiaTheme="minorEastAsia"/>
              </w:rPr>
            </w:pPr>
          </w:p>
        </w:tc>
        <w:tc>
          <w:tcPr>
            <w:tcW w:w="2126" w:type="dxa"/>
          </w:tcPr>
          <w:p w14:paraId="6C6E14A5" w14:textId="156176F6" w:rsidR="2FA1CD9E" w:rsidRDefault="2FA1CD9E" w:rsidP="75FF9EA2">
            <w:pPr>
              <w:rPr>
                <w:rFonts w:eastAsiaTheme="minorEastAsia"/>
              </w:rPr>
            </w:pPr>
          </w:p>
        </w:tc>
        <w:tc>
          <w:tcPr>
            <w:tcW w:w="1852" w:type="dxa"/>
          </w:tcPr>
          <w:p w14:paraId="627E7345" w14:textId="156176F6" w:rsidR="2FA1CD9E" w:rsidRDefault="2FA1CD9E" w:rsidP="75FF9EA2">
            <w:pPr>
              <w:rPr>
                <w:rFonts w:eastAsiaTheme="minorEastAsia"/>
              </w:rPr>
            </w:pPr>
          </w:p>
        </w:tc>
      </w:tr>
      <w:tr w:rsidR="2FA1CD9E" w14:paraId="4071C26A" w14:textId="77777777" w:rsidTr="75FF9EA2">
        <w:trPr>
          <w:trHeight w:val="300"/>
        </w:trPr>
        <w:tc>
          <w:tcPr>
            <w:tcW w:w="3823" w:type="dxa"/>
          </w:tcPr>
          <w:p w14:paraId="12D43E3A" w14:textId="5C9DF755" w:rsidR="72A1B4CB" w:rsidRDefault="4FD84B5A" w:rsidP="75FF9EA2">
            <w:pPr>
              <w:rPr>
                <w:rFonts w:eastAsiaTheme="minorEastAsia"/>
              </w:rPr>
            </w:pPr>
            <w:r w:rsidRPr="75FF9EA2">
              <w:rPr>
                <w:rFonts w:eastAsiaTheme="minorEastAsia"/>
              </w:rPr>
              <w:t>Lack of regulatory guidance</w:t>
            </w:r>
          </w:p>
        </w:tc>
        <w:tc>
          <w:tcPr>
            <w:tcW w:w="1559" w:type="dxa"/>
          </w:tcPr>
          <w:p w14:paraId="71099503" w14:textId="156176F6" w:rsidR="2FA1CD9E" w:rsidRDefault="2FA1CD9E" w:rsidP="75FF9EA2">
            <w:pPr>
              <w:rPr>
                <w:rFonts w:eastAsiaTheme="minorEastAsia"/>
              </w:rPr>
            </w:pPr>
          </w:p>
        </w:tc>
        <w:tc>
          <w:tcPr>
            <w:tcW w:w="2126" w:type="dxa"/>
          </w:tcPr>
          <w:p w14:paraId="2C6444A0" w14:textId="156176F6" w:rsidR="2FA1CD9E" w:rsidRDefault="2FA1CD9E" w:rsidP="75FF9EA2">
            <w:pPr>
              <w:rPr>
                <w:rFonts w:eastAsiaTheme="minorEastAsia"/>
              </w:rPr>
            </w:pPr>
          </w:p>
        </w:tc>
        <w:tc>
          <w:tcPr>
            <w:tcW w:w="1852" w:type="dxa"/>
          </w:tcPr>
          <w:p w14:paraId="029DC1C0" w14:textId="156176F6" w:rsidR="2FA1CD9E" w:rsidRDefault="2FA1CD9E" w:rsidP="75FF9EA2">
            <w:pPr>
              <w:rPr>
                <w:rFonts w:eastAsiaTheme="minorEastAsia"/>
              </w:rPr>
            </w:pPr>
          </w:p>
        </w:tc>
      </w:tr>
      <w:tr w:rsidR="00FF1A17" w14:paraId="7C7621B7" w14:textId="77777777" w:rsidTr="75FF9EA2">
        <w:trPr>
          <w:trHeight w:val="300"/>
        </w:trPr>
        <w:tc>
          <w:tcPr>
            <w:tcW w:w="3823" w:type="dxa"/>
          </w:tcPr>
          <w:p w14:paraId="67CC774C" w14:textId="1F4F2D38" w:rsidR="00FF1A17" w:rsidRDefault="65AC07B5" w:rsidP="75FF9EA2">
            <w:pPr>
              <w:rPr>
                <w:rFonts w:eastAsiaTheme="minorEastAsia"/>
              </w:rPr>
            </w:pPr>
            <w:r w:rsidRPr="75FF9EA2">
              <w:rPr>
                <w:rFonts w:eastAsiaTheme="minorEastAsia"/>
              </w:rPr>
              <w:t>Lack of Scorecards</w:t>
            </w:r>
          </w:p>
        </w:tc>
        <w:tc>
          <w:tcPr>
            <w:tcW w:w="1559" w:type="dxa"/>
          </w:tcPr>
          <w:p w14:paraId="2A097FCB" w14:textId="77777777" w:rsidR="00FF1A17" w:rsidRDefault="00FF1A17" w:rsidP="75FF9EA2">
            <w:pPr>
              <w:rPr>
                <w:rFonts w:eastAsiaTheme="minorEastAsia"/>
              </w:rPr>
            </w:pPr>
          </w:p>
        </w:tc>
        <w:tc>
          <w:tcPr>
            <w:tcW w:w="2126" w:type="dxa"/>
          </w:tcPr>
          <w:p w14:paraId="497858C6" w14:textId="77777777" w:rsidR="00FF1A17" w:rsidRDefault="00FF1A17" w:rsidP="75FF9EA2">
            <w:pPr>
              <w:rPr>
                <w:rFonts w:eastAsiaTheme="minorEastAsia"/>
              </w:rPr>
            </w:pPr>
          </w:p>
        </w:tc>
        <w:tc>
          <w:tcPr>
            <w:tcW w:w="1852" w:type="dxa"/>
          </w:tcPr>
          <w:p w14:paraId="28F28F74" w14:textId="77777777" w:rsidR="00FF1A17" w:rsidRDefault="00FF1A17" w:rsidP="75FF9EA2">
            <w:pPr>
              <w:rPr>
                <w:rFonts w:eastAsiaTheme="minorEastAsia"/>
              </w:rPr>
            </w:pPr>
          </w:p>
        </w:tc>
      </w:tr>
      <w:tr w:rsidR="2FA1CD9E" w14:paraId="7A782DF8" w14:textId="77777777" w:rsidTr="75FF9EA2">
        <w:trPr>
          <w:trHeight w:val="300"/>
        </w:trPr>
        <w:tc>
          <w:tcPr>
            <w:tcW w:w="3823" w:type="dxa"/>
          </w:tcPr>
          <w:p w14:paraId="3FCA0DC0" w14:textId="0F64AED9" w:rsidR="72A1B4CB" w:rsidRDefault="4FD84B5A" w:rsidP="75FF9EA2">
            <w:pPr>
              <w:rPr>
                <w:rFonts w:eastAsiaTheme="minorEastAsia"/>
              </w:rPr>
            </w:pPr>
            <w:r w:rsidRPr="75FF9EA2">
              <w:rPr>
                <w:rFonts w:eastAsiaTheme="minorEastAsia"/>
              </w:rPr>
              <w:t xml:space="preserve">Other (please </w:t>
            </w:r>
            <w:r w:rsidR="35CF5E31" w:rsidRPr="75FF9EA2">
              <w:rPr>
                <w:rFonts w:eastAsiaTheme="minorEastAsia"/>
              </w:rPr>
              <w:t>specify</w:t>
            </w:r>
            <w:r w:rsidRPr="75FF9EA2">
              <w:rPr>
                <w:rFonts w:eastAsiaTheme="minorEastAsia"/>
              </w:rPr>
              <w:t>)</w:t>
            </w:r>
          </w:p>
        </w:tc>
        <w:tc>
          <w:tcPr>
            <w:tcW w:w="1559" w:type="dxa"/>
          </w:tcPr>
          <w:p w14:paraId="33AC060F" w14:textId="154579F9" w:rsidR="2FA1CD9E" w:rsidRDefault="2FA1CD9E" w:rsidP="75FF9EA2">
            <w:pPr>
              <w:rPr>
                <w:rFonts w:eastAsiaTheme="minorEastAsia"/>
              </w:rPr>
            </w:pPr>
          </w:p>
        </w:tc>
        <w:tc>
          <w:tcPr>
            <w:tcW w:w="2126" w:type="dxa"/>
          </w:tcPr>
          <w:p w14:paraId="3F464119" w14:textId="390EC542" w:rsidR="2FA1CD9E" w:rsidRDefault="2FA1CD9E" w:rsidP="75FF9EA2">
            <w:pPr>
              <w:rPr>
                <w:rFonts w:eastAsiaTheme="minorEastAsia"/>
              </w:rPr>
            </w:pPr>
          </w:p>
        </w:tc>
        <w:tc>
          <w:tcPr>
            <w:tcW w:w="1852" w:type="dxa"/>
          </w:tcPr>
          <w:p w14:paraId="368AE2D3" w14:textId="3606D3CD" w:rsidR="2FA1CD9E" w:rsidRDefault="2FA1CD9E" w:rsidP="75FF9EA2">
            <w:pPr>
              <w:rPr>
                <w:rFonts w:eastAsiaTheme="minorEastAsia"/>
              </w:rPr>
            </w:pPr>
          </w:p>
        </w:tc>
      </w:tr>
    </w:tbl>
    <w:p w14:paraId="3AE66983" w14:textId="2777FB70" w:rsidR="2FA1CD9E" w:rsidRDefault="2FA1CD9E" w:rsidP="75FF9EA2">
      <w:pPr>
        <w:rPr>
          <w:rFonts w:eastAsiaTheme="minorEastAsia"/>
        </w:rPr>
      </w:pPr>
    </w:p>
    <w:p w14:paraId="0864D4A4" w14:textId="448E42C6" w:rsidR="003D2D4B" w:rsidRPr="00420A15" w:rsidRDefault="0459C2E9" w:rsidP="75FF9EA2">
      <w:pPr>
        <w:rPr>
          <w:rFonts w:eastAsiaTheme="minorEastAsia"/>
        </w:rPr>
      </w:pPr>
      <w:r w:rsidRPr="75FF9EA2">
        <w:rPr>
          <w:rFonts w:eastAsiaTheme="minorEastAsia"/>
        </w:rPr>
        <w:t>Definitions:</w:t>
      </w:r>
      <w:r w:rsidR="00420A15" w:rsidRPr="75FF9EA2">
        <w:rPr>
          <w:rFonts w:eastAsiaTheme="minorEastAsia"/>
        </w:rPr>
        <w:t xml:space="preserve"> </w:t>
      </w:r>
      <w:r>
        <w:br/>
      </w:r>
      <w:r w:rsidRPr="75FF9EA2">
        <w:rPr>
          <w:rFonts w:eastAsiaTheme="minorEastAsia"/>
        </w:rPr>
        <w:t xml:space="preserve">Limited data availability and data gaps: </w:t>
      </w:r>
      <w:r w:rsidR="0CFFC3FC" w:rsidRPr="75FF9EA2">
        <w:rPr>
          <w:rFonts w:eastAsiaTheme="minorEastAsia"/>
        </w:rPr>
        <w:t xml:space="preserve">Limited availability of detailed and granular data. </w:t>
      </w:r>
      <w:r w:rsidR="2889ED2F" w:rsidRPr="75FF9EA2">
        <w:rPr>
          <w:rFonts w:eastAsiaTheme="minorEastAsia"/>
        </w:rPr>
        <w:t>also add i.e. Reluctance to ask customers for GHG emission data</w:t>
      </w:r>
    </w:p>
    <w:p w14:paraId="1F3E3D45" w14:textId="7BD48704" w:rsidR="003D2D4B" w:rsidRPr="00420A15" w:rsidRDefault="0459C2E9" w:rsidP="75FF9EA2">
      <w:pPr>
        <w:rPr>
          <w:rFonts w:eastAsiaTheme="minorEastAsia"/>
        </w:rPr>
      </w:pPr>
      <w:r w:rsidRPr="75FF9EA2">
        <w:rPr>
          <w:rFonts w:eastAsiaTheme="minorEastAsia"/>
        </w:rPr>
        <w:t>Data reliability</w:t>
      </w:r>
      <w:r w:rsidR="59E7DC05" w:rsidRPr="75FF9EA2">
        <w:rPr>
          <w:rFonts w:eastAsiaTheme="minorEastAsia"/>
        </w:rPr>
        <w:t xml:space="preserve">: Available climate data can lack in quality. Furthermore, methodologies for collecting data can vary, </w:t>
      </w:r>
      <w:r w:rsidR="31639AC2" w:rsidRPr="75FF9EA2">
        <w:rPr>
          <w:rFonts w:eastAsiaTheme="minorEastAsia"/>
        </w:rPr>
        <w:t>effecting its reliability.</w:t>
      </w:r>
    </w:p>
    <w:p w14:paraId="31C1418E" w14:textId="10FC8BE8" w:rsidR="003D2D4B" w:rsidRPr="00420A15" w:rsidRDefault="0459C2E9" w:rsidP="75FF9EA2">
      <w:pPr>
        <w:rPr>
          <w:rFonts w:eastAsiaTheme="minorEastAsia"/>
        </w:rPr>
      </w:pPr>
      <w:r w:rsidRPr="75FF9EA2">
        <w:rPr>
          <w:rFonts w:eastAsiaTheme="minorEastAsia"/>
        </w:rPr>
        <w:t xml:space="preserve">Forward looking nature of climate </w:t>
      </w:r>
      <w:r w:rsidR="6DE2F9B5" w:rsidRPr="75FF9EA2">
        <w:rPr>
          <w:rFonts w:eastAsiaTheme="minorEastAsia"/>
        </w:rPr>
        <w:t>risk:</w:t>
      </w:r>
      <w:r w:rsidR="2889ED2F" w:rsidRPr="75FF9EA2">
        <w:rPr>
          <w:rFonts w:eastAsiaTheme="minorEastAsia"/>
        </w:rPr>
        <w:t xml:space="preserve"> To differentiate the problem of having the historical and current data from the relevance of this data for the </w:t>
      </w:r>
      <w:r w:rsidR="78BCC51D" w:rsidRPr="75FF9EA2">
        <w:rPr>
          <w:rFonts w:eastAsiaTheme="minorEastAsia"/>
        </w:rPr>
        <w:t xml:space="preserve">analysis </w:t>
      </w:r>
      <w:r w:rsidR="2889ED2F" w:rsidRPr="75FF9EA2">
        <w:rPr>
          <w:rFonts w:eastAsiaTheme="minorEastAsia"/>
        </w:rPr>
        <w:t>of future risks</w:t>
      </w:r>
      <w:r w:rsidR="484280FB" w:rsidRPr="75FF9EA2">
        <w:rPr>
          <w:rFonts w:eastAsiaTheme="minorEastAsia"/>
        </w:rPr>
        <w:t xml:space="preserve">. </w:t>
      </w:r>
    </w:p>
    <w:p w14:paraId="5DFCB4FC" w14:textId="083A9892" w:rsidR="003D2D4B" w:rsidRPr="00420A15" w:rsidRDefault="0459C2E9" w:rsidP="75FF9EA2">
      <w:pPr>
        <w:rPr>
          <w:rFonts w:eastAsiaTheme="minorEastAsia"/>
        </w:rPr>
      </w:pPr>
      <w:r w:rsidRPr="75FF9EA2">
        <w:rPr>
          <w:rFonts w:eastAsiaTheme="minorEastAsia"/>
        </w:rPr>
        <w:t>Resource and time limitation to build in-house capacity</w:t>
      </w:r>
      <w:r w:rsidR="32BEB432" w:rsidRPr="75FF9EA2">
        <w:rPr>
          <w:rFonts w:eastAsiaTheme="minorEastAsia"/>
        </w:rPr>
        <w:t xml:space="preserve">: Conducting climate-related risk assessments requires a large amount of time and resources. For some teams involved in the </w:t>
      </w:r>
      <w:r w:rsidR="32BEB432" w:rsidRPr="75FF9EA2">
        <w:rPr>
          <w:rFonts w:eastAsiaTheme="minorEastAsia"/>
        </w:rPr>
        <w:lastRenderedPageBreak/>
        <w:t xml:space="preserve">process, </w:t>
      </w:r>
      <w:r w:rsidR="038E23AF" w:rsidRPr="75FF9EA2">
        <w:rPr>
          <w:rFonts w:eastAsiaTheme="minorEastAsia"/>
        </w:rPr>
        <w:t>they are only able to contribute their efforts part-time. Climate-related risk assessment also requires institutions to build new competencies.</w:t>
      </w:r>
    </w:p>
    <w:p w14:paraId="099DF625" w14:textId="32FE3A97" w:rsidR="00747A86" w:rsidRPr="00420A15" w:rsidRDefault="2ACE2372" w:rsidP="75FF9EA2">
      <w:pPr>
        <w:rPr>
          <w:rFonts w:eastAsiaTheme="minorEastAsia"/>
        </w:rPr>
      </w:pPr>
      <w:r w:rsidRPr="75FF9EA2">
        <w:rPr>
          <w:rFonts w:eastAsiaTheme="minorEastAsia"/>
        </w:rPr>
        <w:t>Lack of technical expertise</w:t>
      </w:r>
      <w:r w:rsidR="02102ECD" w:rsidRPr="75FF9EA2">
        <w:rPr>
          <w:rFonts w:eastAsiaTheme="minorEastAsia"/>
        </w:rPr>
        <w:t>: The need to build robust climate risk models or integrate climate risk into existing models and interpreting the results requires specialised knowledge.</w:t>
      </w:r>
    </w:p>
    <w:p w14:paraId="27876B3C" w14:textId="0C603875" w:rsidR="003D2D4B" w:rsidRPr="00420A15" w:rsidRDefault="0459C2E9" w:rsidP="75FF9EA2">
      <w:pPr>
        <w:rPr>
          <w:rFonts w:eastAsiaTheme="minorEastAsia"/>
        </w:rPr>
      </w:pPr>
      <w:r w:rsidRPr="75FF9EA2">
        <w:rPr>
          <w:rFonts w:eastAsiaTheme="minorEastAsia"/>
        </w:rPr>
        <w:t>Modelling ability, including complexity of the analysis</w:t>
      </w:r>
      <w:r w:rsidR="31ADB60D" w:rsidRPr="75FF9EA2">
        <w:rPr>
          <w:rFonts w:eastAsiaTheme="minorEastAsia"/>
        </w:rPr>
        <w:t>: Climate risk modelling can be complex</w:t>
      </w:r>
      <w:r w:rsidR="14EC7CC0" w:rsidRPr="75FF9EA2">
        <w:rPr>
          <w:rFonts w:eastAsiaTheme="minorEastAsia"/>
        </w:rPr>
        <w:t xml:space="preserve"> with the need to integrate a wide range of variables and the long-term and non-</w:t>
      </w:r>
      <w:r w:rsidRPr="75FF9EA2">
        <w:rPr>
          <w:rFonts w:eastAsiaTheme="minorEastAsia"/>
        </w:rPr>
        <w:t xml:space="preserve"> </w:t>
      </w:r>
      <w:r w:rsidR="00420A15" w:rsidRPr="75FF9EA2">
        <w:rPr>
          <w:rFonts w:eastAsiaTheme="minorEastAsia"/>
        </w:rPr>
        <w:t>linear nature</w:t>
      </w:r>
      <w:r w:rsidR="59F3AB86" w:rsidRPr="75FF9EA2">
        <w:rPr>
          <w:rFonts w:eastAsiaTheme="minorEastAsia"/>
        </w:rPr>
        <w:t xml:space="preserve"> of climate risks. </w:t>
      </w:r>
    </w:p>
    <w:p w14:paraId="1129A22F" w14:textId="72F62965" w:rsidR="003D2D4B" w:rsidRPr="00420A15" w:rsidRDefault="0459C2E9" w:rsidP="75FF9EA2">
      <w:pPr>
        <w:rPr>
          <w:rFonts w:eastAsiaTheme="minorEastAsia"/>
        </w:rPr>
      </w:pPr>
      <w:r w:rsidRPr="75FF9EA2">
        <w:rPr>
          <w:rFonts w:eastAsiaTheme="minorEastAsia"/>
        </w:rPr>
        <w:t>Lack of standardisation in methodologies across the finance sector</w:t>
      </w:r>
      <w:r w:rsidR="0F015B61" w:rsidRPr="75FF9EA2">
        <w:rPr>
          <w:rFonts w:eastAsiaTheme="minorEastAsia"/>
        </w:rPr>
        <w:t>: Financial institutions are incorporating various methodologies to assess climate risks resulting in a lack of standardisation.</w:t>
      </w:r>
    </w:p>
    <w:p w14:paraId="053FA032" w14:textId="407A6F75" w:rsidR="003D2D4B" w:rsidRPr="00420A15" w:rsidRDefault="0459C2E9" w:rsidP="75FF9EA2">
      <w:pPr>
        <w:rPr>
          <w:rFonts w:eastAsiaTheme="minorEastAsia"/>
        </w:rPr>
      </w:pPr>
      <w:r w:rsidRPr="75FF9EA2">
        <w:rPr>
          <w:rFonts w:eastAsiaTheme="minorEastAsia"/>
        </w:rPr>
        <w:t>Limitations of climate scenarios available for use</w:t>
      </w:r>
      <w:r w:rsidR="3AC03A83" w:rsidRPr="75FF9EA2">
        <w:rPr>
          <w:rFonts w:eastAsiaTheme="minorEastAsia"/>
        </w:rPr>
        <w:t>: Climate scenarios have a range of limitations including limited granularity for regions and sectors. Furthermore, commonly used scenarios are developed by using Integrated Assessment Models (IAMs) that were not init</w:t>
      </w:r>
      <w:r w:rsidR="0B3711B7" w:rsidRPr="75FF9EA2">
        <w:rPr>
          <w:rFonts w:eastAsiaTheme="minorEastAsia"/>
        </w:rPr>
        <w:t>ially developed for financial use and include limitations such as</w:t>
      </w:r>
      <w:r w:rsidR="22F4C77A" w:rsidRPr="75FF9EA2">
        <w:rPr>
          <w:rFonts w:eastAsiaTheme="minorEastAsia"/>
        </w:rPr>
        <w:t xml:space="preserve"> their</w:t>
      </w:r>
      <w:r w:rsidR="0B3711B7" w:rsidRPr="75FF9EA2">
        <w:rPr>
          <w:rFonts w:eastAsiaTheme="minorEastAsia"/>
        </w:rPr>
        <w:t xml:space="preserve"> cost optimization</w:t>
      </w:r>
      <w:r w:rsidR="09B66218" w:rsidRPr="75FF9EA2">
        <w:rPr>
          <w:rFonts w:eastAsiaTheme="minorEastAsia"/>
        </w:rPr>
        <w:t xml:space="preserve"> assumptions</w:t>
      </w:r>
      <w:r w:rsidR="7B8CEDD3" w:rsidRPr="75FF9EA2">
        <w:rPr>
          <w:rFonts w:eastAsiaTheme="minorEastAsia"/>
        </w:rPr>
        <w:t>.</w:t>
      </w:r>
    </w:p>
    <w:p w14:paraId="74F15DB3" w14:textId="3158473A" w:rsidR="003D2D4B" w:rsidRPr="00420A15" w:rsidRDefault="0459C2E9" w:rsidP="75FF9EA2">
      <w:pPr>
        <w:rPr>
          <w:rFonts w:eastAsiaTheme="minorEastAsia"/>
        </w:rPr>
      </w:pPr>
      <w:r w:rsidRPr="75FF9EA2">
        <w:rPr>
          <w:rFonts w:eastAsiaTheme="minorEastAsia"/>
        </w:rPr>
        <w:t>Integration with existing risk management framework</w:t>
      </w:r>
      <w:r w:rsidR="7F261B52" w:rsidRPr="75FF9EA2">
        <w:rPr>
          <w:rFonts w:eastAsiaTheme="minorEastAsia"/>
        </w:rPr>
        <w:t xml:space="preserve">: Existing systems may not be </w:t>
      </w:r>
      <w:r w:rsidR="005C0E34" w:rsidRPr="75FF9EA2">
        <w:rPr>
          <w:rFonts w:eastAsiaTheme="minorEastAsia"/>
        </w:rPr>
        <w:t xml:space="preserve">designed </w:t>
      </w:r>
      <w:r w:rsidR="7F261B52" w:rsidRPr="75FF9EA2">
        <w:rPr>
          <w:rFonts w:eastAsiaTheme="minorEastAsia"/>
        </w:rPr>
        <w:t xml:space="preserve">to </w:t>
      </w:r>
      <w:r w:rsidR="77FD8447" w:rsidRPr="75FF9EA2">
        <w:rPr>
          <w:rFonts w:eastAsiaTheme="minorEastAsia"/>
        </w:rPr>
        <w:t>handle</w:t>
      </w:r>
      <w:r w:rsidR="46465149" w:rsidRPr="75FF9EA2">
        <w:rPr>
          <w:rFonts w:eastAsiaTheme="minorEastAsia"/>
        </w:rPr>
        <w:t xml:space="preserve"> large amounts of</w:t>
      </w:r>
      <w:r w:rsidR="77FD8447" w:rsidRPr="75FF9EA2">
        <w:rPr>
          <w:rFonts w:eastAsiaTheme="minorEastAsia"/>
        </w:rPr>
        <w:t xml:space="preserve"> climate-related data, scenarios, time horizons, etc. This requires updates to current processes.</w:t>
      </w:r>
    </w:p>
    <w:p w14:paraId="6AA49D6D" w14:textId="62629687" w:rsidR="003D2D4B" w:rsidRPr="00420A15" w:rsidRDefault="0459C2E9" w:rsidP="75FF9EA2">
      <w:pPr>
        <w:rPr>
          <w:rFonts w:eastAsiaTheme="minorEastAsia"/>
        </w:rPr>
      </w:pPr>
      <w:r w:rsidRPr="75FF9EA2">
        <w:rPr>
          <w:rFonts w:eastAsiaTheme="minorEastAsia"/>
        </w:rPr>
        <w:t>Cost implications</w:t>
      </w:r>
      <w:r w:rsidR="6D13A1FF" w:rsidRPr="75FF9EA2">
        <w:rPr>
          <w:rFonts w:eastAsiaTheme="minorEastAsia"/>
        </w:rPr>
        <w:t>: For example, data collection, building models and working with third-party vendo</w:t>
      </w:r>
      <w:r w:rsidR="67044D49" w:rsidRPr="75FF9EA2">
        <w:rPr>
          <w:rFonts w:eastAsiaTheme="minorEastAsia"/>
        </w:rPr>
        <w:t>r</w:t>
      </w:r>
      <w:r w:rsidR="6D13A1FF" w:rsidRPr="75FF9EA2">
        <w:rPr>
          <w:rFonts w:eastAsiaTheme="minorEastAsia"/>
        </w:rPr>
        <w:t xml:space="preserve">s can involve </w:t>
      </w:r>
      <w:r w:rsidR="00420A15" w:rsidRPr="75FF9EA2">
        <w:rPr>
          <w:rFonts w:eastAsiaTheme="minorEastAsia"/>
        </w:rPr>
        <w:t>significant</w:t>
      </w:r>
      <w:r w:rsidR="6D13A1FF" w:rsidRPr="75FF9EA2">
        <w:rPr>
          <w:rFonts w:eastAsiaTheme="minorEastAsia"/>
        </w:rPr>
        <w:t xml:space="preserve"> costs.</w:t>
      </w:r>
    </w:p>
    <w:p w14:paraId="4838531C" w14:textId="0151AADF" w:rsidR="003D2D4B" w:rsidRPr="00420A15" w:rsidRDefault="0459C2E9" w:rsidP="75FF9EA2">
      <w:pPr>
        <w:rPr>
          <w:rFonts w:eastAsiaTheme="minorEastAsia"/>
        </w:rPr>
      </w:pPr>
      <w:r w:rsidRPr="75FF9EA2">
        <w:rPr>
          <w:rFonts w:eastAsiaTheme="minorEastAsia"/>
        </w:rPr>
        <w:t xml:space="preserve">Lack of a methodology to map climate risk drivers to financial risk drivers including an </w:t>
      </w:r>
      <w:r w:rsidR="78BCC51D" w:rsidRPr="75FF9EA2">
        <w:rPr>
          <w:rFonts w:eastAsiaTheme="minorEastAsia"/>
        </w:rPr>
        <w:t xml:space="preserve">analysis </w:t>
      </w:r>
      <w:r w:rsidRPr="75FF9EA2">
        <w:rPr>
          <w:rFonts w:eastAsiaTheme="minorEastAsia"/>
        </w:rPr>
        <w:t>of its impact on financial ratios of companies</w:t>
      </w:r>
      <w:r w:rsidR="11805ADC" w:rsidRPr="75FF9EA2">
        <w:rPr>
          <w:rFonts w:eastAsiaTheme="minorEastAsia"/>
        </w:rPr>
        <w:t xml:space="preserve">: </w:t>
      </w:r>
      <w:r w:rsidR="403C3CF8" w:rsidRPr="75FF9EA2">
        <w:rPr>
          <w:rFonts w:eastAsiaTheme="minorEastAsia"/>
        </w:rPr>
        <w:t>Limited guidance and a widely accepted methodology for mapping climate risk drivers into financial risk drivers.</w:t>
      </w:r>
    </w:p>
    <w:p w14:paraId="33D94452" w14:textId="7B359174" w:rsidR="003D2D4B" w:rsidRDefault="0459C2E9" w:rsidP="75FF9EA2">
      <w:pPr>
        <w:rPr>
          <w:rFonts w:eastAsiaTheme="minorEastAsia"/>
        </w:rPr>
      </w:pPr>
      <w:r w:rsidRPr="75FF9EA2">
        <w:rPr>
          <w:rFonts w:eastAsiaTheme="minorEastAsia"/>
        </w:rPr>
        <w:t>Lack of regulatory guidance</w:t>
      </w:r>
      <w:r w:rsidR="3F7FFC0E" w:rsidRPr="75FF9EA2">
        <w:rPr>
          <w:rFonts w:eastAsiaTheme="minorEastAsia"/>
        </w:rPr>
        <w:t>: Some banks may face limited support from regulators on how to conduct a climate-related risk assessment, in terms of guidance on data sources</w:t>
      </w:r>
      <w:r w:rsidR="7351F3EA" w:rsidRPr="75FF9EA2">
        <w:rPr>
          <w:rFonts w:eastAsiaTheme="minorEastAsia"/>
        </w:rPr>
        <w:t xml:space="preserve"> and collections, scenario use, </w:t>
      </w:r>
      <w:r w:rsidR="00420A15" w:rsidRPr="75FF9EA2">
        <w:rPr>
          <w:rFonts w:eastAsiaTheme="minorEastAsia"/>
        </w:rPr>
        <w:t>methodology</w:t>
      </w:r>
      <w:r w:rsidR="7351F3EA" w:rsidRPr="75FF9EA2">
        <w:rPr>
          <w:rFonts w:eastAsiaTheme="minorEastAsia"/>
        </w:rPr>
        <w:t xml:space="preserve"> for translating climate risks into financial risks and how to incorporate climate risks into current risk management frameworks.</w:t>
      </w:r>
    </w:p>
    <w:p w14:paraId="56BB35EA" w14:textId="6ECF9A12" w:rsidR="003D2D4B" w:rsidRPr="00420A15" w:rsidRDefault="63DB4D30" w:rsidP="0F14913F">
      <w:pPr>
        <w:rPr>
          <w:rFonts w:eastAsiaTheme="minorEastAsia"/>
        </w:rPr>
      </w:pPr>
      <w:r w:rsidRPr="0F14913F">
        <w:rPr>
          <w:rFonts w:eastAsiaTheme="minorEastAsia"/>
        </w:rPr>
        <w:t>Lack of Scorecards</w:t>
      </w:r>
      <w:r w:rsidR="77FA0085" w:rsidRPr="0F14913F">
        <w:rPr>
          <w:rFonts w:eastAsiaTheme="minorEastAsia"/>
        </w:rPr>
        <w:t xml:space="preserve">: </w:t>
      </w:r>
      <w:r w:rsidR="1A3FAB83" w:rsidRPr="0F14913F">
        <w:rPr>
          <w:rFonts w:eastAsiaTheme="minorEastAsia"/>
        </w:rPr>
        <w:t xml:space="preserve"> </w:t>
      </w:r>
      <w:r w:rsidR="0426A75F" w:rsidRPr="0F14913F">
        <w:rPr>
          <w:rFonts w:eastAsiaTheme="minorEastAsia"/>
        </w:rPr>
        <w:t>This challenge refers to the lack of scorecards that incorporate climate-related risks, such as physical risks (e.g., flooding, wildfires) and transition risks (e.g., regulatory changes). These scorecards are essential for assessing the impact of such risks on a borrower’s ability to repay</w:t>
      </w:r>
    </w:p>
    <w:p w14:paraId="3166511A" w14:textId="77777777" w:rsidR="003D2D4B" w:rsidRDefault="003D2D4B" w:rsidP="75FF9EA2">
      <w:pPr>
        <w:rPr>
          <w:rFonts w:eastAsiaTheme="minorEastAsia"/>
        </w:rPr>
      </w:pPr>
    </w:p>
    <w:p w14:paraId="2B4D9529" w14:textId="156DA9D4" w:rsidR="00361289" w:rsidRDefault="007774E1" w:rsidP="75FF9EA2">
      <w:pPr>
        <w:rPr>
          <w:rFonts w:eastAsiaTheme="minorEastAsia"/>
        </w:rPr>
      </w:pPr>
      <w:r w:rsidRPr="75FF9EA2">
        <w:rPr>
          <w:rFonts w:eastAsiaTheme="minorEastAsia"/>
        </w:rPr>
        <w:t>Q</w:t>
      </w:r>
      <w:r w:rsidR="48FB2981" w:rsidRPr="75FF9EA2">
        <w:rPr>
          <w:rFonts w:eastAsiaTheme="minorEastAsia"/>
        </w:rPr>
        <w:t>9</w:t>
      </w:r>
      <w:r w:rsidR="1DA7AC2B" w:rsidRPr="75FF9EA2">
        <w:rPr>
          <w:rFonts w:eastAsiaTheme="minorEastAsia"/>
        </w:rPr>
        <w:t>.</w:t>
      </w:r>
      <w:r w:rsidRPr="75FF9EA2">
        <w:rPr>
          <w:rFonts w:eastAsiaTheme="minorEastAsia"/>
        </w:rPr>
        <w:t xml:space="preserve"> </w:t>
      </w:r>
      <w:r w:rsidR="00361289" w:rsidRPr="75FF9EA2">
        <w:rPr>
          <w:rFonts w:eastAsiaTheme="minorEastAsia"/>
        </w:rPr>
        <w:t>Do you use any margin of conservatism based on expert judgement to correct climate data deficiencies?</w:t>
      </w:r>
    </w:p>
    <w:p w14:paraId="5A601F35" w14:textId="77777777" w:rsidR="00361289" w:rsidRPr="00265DAC" w:rsidRDefault="00361289" w:rsidP="00164A01">
      <w:pPr>
        <w:pStyle w:val="ListParagraph"/>
        <w:numPr>
          <w:ilvl w:val="0"/>
          <w:numId w:val="55"/>
        </w:numPr>
        <w:rPr>
          <w:rFonts w:eastAsiaTheme="minorEastAsia"/>
        </w:rPr>
      </w:pPr>
      <w:r w:rsidRPr="75FF9EA2">
        <w:rPr>
          <w:rFonts w:eastAsiaTheme="minorEastAsia"/>
        </w:rPr>
        <w:t>Extensive</w:t>
      </w:r>
    </w:p>
    <w:p w14:paraId="349A21E0" w14:textId="77777777" w:rsidR="00361289" w:rsidRPr="00265DAC" w:rsidRDefault="00361289" w:rsidP="00164A01">
      <w:pPr>
        <w:pStyle w:val="ListParagraph"/>
        <w:numPr>
          <w:ilvl w:val="0"/>
          <w:numId w:val="55"/>
        </w:numPr>
        <w:rPr>
          <w:rFonts w:eastAsiaTheme="minorEastAsia"/>
        </w:rPr>
      </w:pPr>
      <w:r w:rsidRPr="75FF9EA2">
        <w:rPr>
          <w:rFonts w:eastAsiaTheme="minorEastAsia"/>
        </w:rPr>
        <w:t>Moderate</w:t>
      </w:r>
    </w:p>
    <w:p w14:paraId="18125E40" w14:textId="77777777" w:rsidR="00361289" w:rsidRPr="00265DAC" w:rsidRDefault="00361289" w:rsidP="00164A01">
      <w:pPr>
        <w:pStyle w:val="ListParagraph"/>
        <w:numPr>
          <w:ilvl w:val="0"/>
          <w:numId w:val="55"/>
        </w:numPr>
        <w:rPr>
          <w:rFonts w:eastAsiaTheme="minorEastAsia"/>
        </w:rPr>
      </w:pPr>
      <w:r w:rsidRPr="75FF9EA2">
        <w:rPr>
          <w:rFonts w:eastAsiaTheme="minorEastAsia"/>
        </w:rPr>
        <w:t>Minimal</w:t>
      </w:r>
    </w:p>
    <w:p w14:paraId="13B688DB" w14:textId="77777777" w:rsidR="00361289" w:rsidRDefault="00361289" w:rsidP="00164A01">
      <w:pPr>
        <w:pStyle w:val="ListParagraph"/>
        <w:numPr>
          <w:ilvl w:val="0"/>
          <w:numId w:val="55"/>
        </w:numPr>
        <w:rPr>
          <w:rFonts w:eastAsiaTheme="minorEastAsia"/>
        </w:rPr>
      </w:pPr>
      <w:r w:rsidRPr="75FF9EA2">
        <w:rPr>
          <w:rFonts w:eastAsiaTheme="minorEastAsia"/>
        </w:rPr>
        <w:t>None</w:t>
      </w:r>
    </w:p>
    <w:p w14:paraId="137F4F77" w14:textId="1D64C3B4" w:rsidR="00842647" w:rsidRDefault="00361289" w:rsidP="75FF9EA2">
      <w:pPr>
        <w:rPr>
          <w:rFonts w:eastAsiaTheme="minorEastAsia"/>
          <w:color w:val="E97132" w:themeColor="accent2"/>
        </w:rPr>
      </w:pPr>
      <w:r w:rsidRPr="75FF9EA2">
        <w:rPr>
          <w:rFonts w:eastAsiaTheme="minorEastAsia"/>
          <w:color w:val="E97132" w:themeColor="accent2"/>
        </w:rPr>
        <w:t xml:space="preserve">If </w:t>
      </w:r>
      <w:r w:rsidR="6F11AE42" w:rsidRPr="75FF9EA2">
        <w:rPr>
          <w:rFonts w:eastAsiaTheme="minorEastAsia"/>
          <w:color w:val="E97132" w:themeColor="accent2"/>
        </w:rPr>
        <w:t xml:space="preserve">selected </w:t>
      </w:r>
      <w:r w:rsidR="2F5A3780" w:rsidRPr="75FF9EA2">
        <w:rPr>
          <w:rFonts w:eastAsiaTheme="minorEastAsia"/>
          <w:color w:val="E97132" w:themeColor="accent2"/>
        </w:rPr>
        <w:t>“</w:t>
      </w:r>
      <w:r w:rsidR="6F11AE42" w:rsidRPr="75FF9EA2">
        <w:rPr>
          <w:rFonts w:eastAsiaTheme="minorEastAsia"/>
          <w:color w:val="E97132" w:themeColor="accent2"/>
        </w:rPr>
        <w:t>extensive</w:t>
      </w:r>
      <w:r w:rsidR="2B4ED0B9" w:rsidRPr="75FF9EA2">
        <w:rPr>
          <w:rFonts w:eastAsiaTheme="minorEastAsia"/>
          <w:color w:val="E97132" w:themeColor="accent2"/>
        </w:rPr>
        <w:t>”</w:t>
      </w:r>
      <w:r w:rsidR="6F11AE42" w:rsidRPr="75FF9EA2">
        <w:rPr>
          <w:rFonts w:eastAsiaTheme="minorEastAsia"/>
          <w:color w:val="E97132" w:themeColor="accent2"/>
        </w:rPr>
        <w:t xml:space="preserve">, </w:t>
      </w:r>
      <w:r w:rsidR="313B86EB" w:rsidRPr="75FF9EA2">
        <w:rPr>
          <w:rFonts w:eastAsiaTheme="minorEastAsia"/>
          <w:color w:val="E97132" w:themeColor="accent2"/>
        </w:rPr>
        <w:t>“</w:t>
      </w:r>
      <w:r w:rsidR="6F11AE42" w:rsidRPr="75FF9EA2">
        <w:rPr>
          <w:rFonts w:eastAsiaTheme="minorEastAsia"/>
          <w:color w:val="E97132" w:themeColor="accent2"/>
        </w:rPr>
        <w:t>moderate</w:t>
      </w:r>
      <w:r w:rsidR="65B449DB" w:rsidRPr="75FF9EA2">
        <w:rPr>
          <w:rFonts w:eastAsiaTheme="minorEastAsia"/>
          <w:color w:val="E97132" w:themeColor="accent2"/>
        </w:rPr>
        <w:t>”</w:t>
      </w:r>
      <w:r w:rsidR="2B14E8E7" w:rsidRPr="75FF9EA2">
        <w:rPr>
          <w:rFonts w:eastAsiaTheme="minorEastAsia"/>
          <w:color w:val="E97132" w:themeColor="accent2"/>
        </w:rPr>
        <w:t xml:space="preserve"> </w:t>
      </w:r>
      <w:r w:rsidR="6F11AE42" w:rsidRPr="75FF9EA2">
        <w:rPr>
          <w:rFonts w:eastAsiaTheme="minorEastAsia"/>
          <w:color w:val="E97132" w:themeColor="accent2"/>
        </w:rPr>
        <w:t xml:space="preserve">or </w:t>
      </w:r>
      <w:r w:rsidR="01752D45" w:rsidRPr="75FF9EA2">
        <w:rPr>
          <w:rFonts w:eastAsiaTheme="minorEastAsia"/>
          <w:color w:val="E97132" w:themeColor="accent2"/>
        </w:rPr>
        <w:t>“</w:t>
      </w:r>
      <w:r w:rsidR="6F11AE42" w:rsidRPr="75FF9EA2">
        <w:rPr>
          <w:rFonts w:eastAsiaTheme="minorEastAsia"/>
          <w:color w:val="E97132" w:themeColor="accent2"/>
        </w:rPr>
        <w:t>minimal</w:t>
      </w:r>
      <w:r w:rsidR="37792C96" w:rsidRPr="75FF9EA2">
        <w:rPr>
          <w:rFonts w:eastAsiaTheme="minorEastAsia"/>
          <w:color w:val="E97132" w:themeColor="accent2"/>
        </w:rPr>
        <w:t>”</w:t>
      </w:r>
      <w:r w:rsidR="5FD773EC" w:rsidRPr="75FF9EA2">
        <w:rPr>
          <w:rFonts w:eastAsiaTheme="minorEastAsia"/>
          <w:color w:val="E97132" w:themeColor="accent2"/>
        </w:rPr>
        <w:t xml:space="preserve"> in Q</w:t>
      </w:r>
      <w:r w:rsidR="00A28402" w:rsidRPr="75FF9EA2">
        <w:rPr>
          <w:rFonts w:eastAsiaTheme="minorEastAsia"/>
          <w:color w:val="E97132" w:themeColor="accent2"/>
        </w:rPr>
        <w:t>9</w:t>
      </w:r>
      <w:r w:rsidR="6F11AE42" w:rsidRPr="75FF9EA2">
        <w:rPr>
          <w:rFonts w:eastAsiaTheme="minorEastAsia"/>
          <w:color w:val="E97132" w:themeColor="accent2"/>
        </w:rPr>
        <w:t xml:space="preserve">, answer </w:t>
      </w:r>
      <w:r w:rsidR="1E16C883" w:rsidRPr="75FF9EA2">
        <w:rPr>
          <w:rFonts w:eastAsiaTheme="minorEastAsia"/>
          <w:color w:val="E97132" w:themeColor="accent2"/>
        </w:rPr>
        <w:t>Q</w:t>
      </w:r>
      <w:r w:rsidR="1C609331" w:rsidRPr="75FF9EA2">
        <w:rPr>
          <w:rFonts w:eastAsiaTheme="minorEastAsia"/>
          <w:color w:val="E97132" w:themeColor="accent2"/>
        </w:rPr>
        <w:t>9</w:t>
      </w:r>
      <w:r w:rsidR="1E16C883" w:rsidRPr="75FF9EA2">
        <w:rPr>
          <w:rFonts w:eastAsiaTheme="minorEastAsia"/>
          <w:color w:val="E97132" w:themeColor="accent2"/>
        </w:rPr>
        <w:t>a</w:t>
      </w:r>
      <w:r w:rsidR="00842647" w:rsidRPr="75FF9EA2">
        <w:rPr>
          <w:rFonts w:eastAsiaTheme="minorEastAsia"/>
          <w:color w:val="E97132" w:themeColor="accent2"/>
        </w:rPr>
        <w:t>:</w:t>
      </w:r>
    </w:p>
    <w:p w14:paraId="5CACF799" w14:textId="7090D2AE" w:rsidR="00361289" w:rsidRPr="00EC7CA4" w:rsidRDefault="202F45A2" w:rsidP="0F14913F">
      <w:pPr>
        <w:rPr>
          <w:rFonts w:eastAsiaTheme="minorEastAsia"/>
        </w:rPr>
      </w:pPr>
      <w:r w:rsidRPr="0F14913F">
        <w:rPr>
          <w:rFonts w:eastAsiaTheme="minorEastAsia"/>
        </w:rPr>
        <w:lastRenderedPageBreak/>
        <w:t>Q</w:t>
      </w:r>
      <w:r w:rsidR="2F720B42" w:rsidRPr="0F14913F">
        <w:rPr>
          <w:rFonts w:eastAsiaTheme="minorEastAsia"/>
        </w:rPr>
        <w:t>9</w:t>
      </w:r>
      <w:r w:rsidRPr="0F14913F">
        <w:rPr>
          <w:rFonts w:eastAsiaTheme="minorEastAsia"/>
        </w:rPr>
        <w:t>a</w:t>
      </w:r>
      <w:r w:rsidR="22259B4C" w:rsidRPr="0F14913F">
        <w:rPr>
          <w:rFonts w:eastAsiaTheme="minorEastAsia"/>
        </w:rPr>
        <w:t xml:space="preserve">. </w:t>
      </w:r>
      <w:r w:rsidR="7801BD16" w:rsidRPr="0F14913F">
        <w:rPr>
          <w:rFonts w:eastAsiaTheme="minorEastAsia"/>
        </w:rPr>
        <w:t>A</w:t>
      </w:r>
      <w:r w:rsidR="0EF4B570" w:rsidRPr="0F14913F">
        <w:rPr>
          <w:rFonts w:eastAsiaTheme="minorEastAsia"/>
        </w:rPr>
        <w:t>t which steps in the climate risk</w:t>
      </w:r>
      <w:r w:rsidR="6608C5F1" w:rsidRPr="0F14913F">
        <w:rPr>
          <w:rFonts w:eastAsiaTheme="minorEastAsia"/>
        </w:rPr>
        <w:t xml:space="preserve"> </w:t>
      </w:r>
      <w:r w:rsidR="0EF4B570" w:rsidRPr="0F14913F">
        <w:rPr>
          <w:rFonts w:eastAsiaTheme="minorEastAsia"/>
        </w:rPr>
        <w:t>analysis process is expert judgement applied</w:t>
      </w:r>
      <w:r w:rsidR="4F8063C0" w:rsidRPr="0F14913F">
        <w:rPr>
          <w:rFonts w:eastAsiaTheme="minorEastAsia"/>
        </w:rPr>
        <w:t>.</w:t>
      </w:r>
    </w:p>
    <w:p w14:paraId="0ED199F6" w14:textId="05D44762" w:rsidR="2FA1CD9E" w:rsidRDefault="2FA1CD9E" w:rsidP="75FF9EA2">
      <w:pPr>
        <w:pStyle w:val="Heading3"/>
        <w:rPr>
          <w:rFonts w:eastAsiaTheme="minorEastAsia" w:cstheme="minorBidi"/>
        </w:rPr>
      </w:pPr>
    </w:p>
    <w:p w14:paraId="27687DFF" w14:textId="77777777" w:rsidR="00287A15" w:rsidRDefault="00287A15" w:rsidP="75FF9EA2">
      <w:pPr>
        <w:rPr>
          <w:rFonts w:eastAsiaTheme="minorEastAsia"/>
          <w:color w:val="0F4761" w:themeColor="accent1" w:themeShade="BF"/>
          <w:sz w:val="28"/>
          <w:szCs w:val="28"/>
        </w:rPr>
      </w:pPr>
      <w:r w:rsidRPr="75FF9EA2">
        <w:rPr>
          <w:rFonts w:eastAsiaTheme="minorEastAsia"/>
        </w:rPr>
        <w:br w:type="page"/>
      </w:r>
    </w:p>
    <w:p w14:paraId="31BCC4D2" w14:textId="3C97D238" w:rsidR="006D3177" w:rsidRDefault="006D3177" w:rsidP="75FF9EA2">
      <w:pPr>
        <w:pStyle w:val="Heading3"/>
        <w:rPr>
          <w:rFonts w:eastAsiaTheme="minorEastAsia" w:cstheme="minorBidi"/>
        </w:rPr>
      </w:pPr>
      <w:bookmarkStart w:id="2" w:name="_Toc179142092"/>
      <w:r w:rsidRPr="75FF9EA2">
        <w:rPr>
          <w:rFonts w:eastAsiaTheme="minorEastAsia" w:cstheme="minorBidi"/>
        </w:rPr>
        <w:lastRenderedPageBreak/>
        <w:t>Results of climate-related credit risk assessments</w:t>
      </w:r>
      <w:bookmarkEnd w:id="2"/>
    </w:p>
    <w:p w14:paraId="3138E32B" w14:textId="28890EAF" w:rsidR="00FD12A6" w:rsidRPr="00D5195E" w:rsidRDefault="00FD12A6" w:rsidP="75FF9EA2">
      <w:pPr>
        <w:rPr>
          <w:rFonts w:eastAsiaTheme="minorEastAsia"/>
          <w:i/>
          <w:iCs/>
          <w:color w:val="0F4761" w:themeColor="accent1" w:themeShade="BF"/>
        </w:rPr>
      </w:pPr>
      <w:r w:rsidRPr="75FF9EA2">
        <w:rPr>
          <w:rFonts w:eastAsiaTheme="minorEastAsia"/>
          <w:i/>
          <w:iCs/>
          <w:color w:val="0F4761" w:themeColor="accent1" w:themeShade="BF"/>
        </w:rPr>
        <w:t>This section examines the outputs of an institution's climate-related credit risk assessments. The questions aim to understand how these results are being used for various use cases and understand their reliability.</w:t>
      </w:r>
    </w:p>
    <w:p w14:paraId="2575D6EE" w14:textId="403128BC" w:rsidR="00C75F6D" w:rsidRDefault="566C073C" w:rsidP="75FF9EA2">
      <w:pPr>
        <w:rPr>
          <w:rFonts w:eastAsiaTheme="minorEastAsia"/>
        </w:rPr>
      </w:pPr>
      <w:r w:rsidRPr="75FF9EA2">
        <w:rPr>
          <w:rFonts w:eastAsiaTheme="minorEastAsia"/>
        </w:rPr>
        <w:t>Q</w:t>
      </w:r>
      <w:r w:rsidR="3BAC0472" w:rsidRPr="75FF9EA2">
        <w:rPr>
          <w:rFonts w:eastAsiaTheme="minorEastAsia"/>
        </w:rPr>
        <w:t>1</w:t>
      </w:r>
      <w:r w:rsidR="2D9886A6" w:rsidRPr="75FF9EA2">
        <w:rPr>
          <w:rFonts w:eastAsiaTheme="minorEastAsia"/>
        </w:rPr>
        <w:t>0</w:t>
      </w:r>
      <w:r w:rsidRPr="75FF9EA2">
        <w:rPr>
          <w:rFonts w:eastAsiaTheme="minorEastAsia"/>
        </w:rPr>
        <w:t xml:space="preserve">. </w:t>
      </w:r>
      <w:r w:rsidR="5FB1FC8D" w:rsidRPr="75FF9EA2">
        <w:rPr>
          <w:rFonts w:eastAsiaTheme="minorEastAsia"/>
        </w:rPr>
        <w:t xml:space="preserve">How </w:t>
      </w:r>
      <w:r w:rsidR="00371C91" w:rsidRPr="75FF9EA2">
        <w:rPr>
          <w:rFonts w:eastAsiaTheme="minorEastAsia"/>
        </w:rPr>
        <w:t xml:space="preserve">(statistically) </w:t>
      </w:r>
      <w:r w:rsidR="006E35E8" w:rsidRPr="75FF9EA2">
        <w:rPr>
          <w:rFonts w:eastAsiaTheme="minorEastAsia"/>
        </w:rPr>
        <w:t xml:space="preserve">accurate </w:t>
      </w:r>
      <w:r w:rsidR="5FB1FC8D" w:rsidRPr="75FF9EA2">
        <w:rPr>
          <w:rFonts w:eastAsiaTheme="minorEastAsia"/>
        </w:rPr>
        <w:t xml:space="preserve">do you find the </w:t>
      </w:r>
      <w:r w:rsidR="5FB1FC8D" w:rsidRPr="75FF9EA2">
        <w:rPr>
          <w:rFonts w:eastAsiaTheme="minorEastAsia"/>
          <w:b/>
          <w:bCs/>
        </w:rPr>
        <w:t>results</w:t>
      </w:r>
      <w:r w:rsidR="5FB1FC8D" w:rsidRPr="75FF9EA2">
        <w:rPr>
          <w:rFonts w:eastAsiaTheme="minorEastAsia"/>
        </w:rPr>
        <w:t xml:space="preserve"> of your climate-related credit risk assessment</w:t>
      </w:r>
      <w:r w:rsidR="6C179636" w:rsidRPr="75FF9EA2">
        <w:rPr>
          <w:rFonts w:eastAsiaTheme="minorEastAsia"/>
        </w:rPr>
        <w:t>, taking into considerations the limitations and gaps and the overall approach</w:t>
      </w:r>
      <w:r w:rsidR="6E6342E9" w:rsidRPr="75FF9EA2">
        <w:rPr>
          <w:rFonts w:eastAsiaTheme="minorEastAsia"/>
        </w:rPr>
        <w:t xml:space="preserve"> (for</w:t>
      </w:r>
      <w:r w:rsidR="22349FAF" w:rsidRPr="75FF9EA2">
        <w:rPr>
          <w:rFonts w:eastAsiaTheme="minorEastAsia"/>
        </w:rPr>
        <w:t xml:space="preserve"> </w:t>
      </w:r>
      <w:r w:rsidR="6E6342E9" w:rsidRPr="75FF9EA2">
        <w:rPr>
          <w:rFonts w:eastAsiaTheme="minorEastAsia"/>
        </w:rPr>
        <w:t>example data limitations</w:t>
      </w:r>
      <w:r w:rsidR="00532607" w:rsidRPr="75FF9EA2">
        <w:rPr>
          <w:rFonts w:eastAsiaTheme="minorEastAsia"/>
        </w:rPr>
        <w:t>, modelling approaches, and assumptions related to future climate change</w:t>
      </w:r>
      <w:r w:rsidR="6E6342E9" w:rsidRPr="75FF9EA2">
        <w:rPr>
          <w:rFonts w:eastAsiaTheme="minorEastAsia"/>
        </w:rPr>
        <w:t>)</w:t>
      </w:r>
      <w:r w:rsidR="5FB1FC8D" w:rsidRPr="75FF9EA2">
        <w:rPr>
          <w:rFonts w:eastAsiaTheme="minorEastAsia"/>
        </w:rPr>
        <w:t>?</w:t>
      </w:r>
    </w:p>
    <w:p w14:paraId="74F3E656" w14:textId="1F851676" w:rsidR="000843E1" w:rsidRDefault="000843E1" w:rsidP="75FF9EA2">
      <w:pPr>
        <w:spacing w:after="0" w:line="240" w:lineRule="auto"/>
        <w:rPr>
          <w:rFonts w:eastAsiaTheme="minorEastAsia"/>
        </w:rPr>
      </w:pPr>
    </w:p>
    <w:tbl>
      <w:tblPr>
        <w:tblStyle w:val="TableGrid"/>
        <w:tblW w:w="9350" w:type="dxa"/>
        <w:tblLook w:val="04A0" w:firstRow="1" w:lastRow="0" w:firstColumn="1" w:lastColumn="0" w:noHBand="0" w:noVBand="1"/>
      </w:tblPr>
      <w:tblGrid>
        <w:gridCol w:w="2227"/>
        <w:gridCol w:w="1320"/>
        <w:gridCol w:w="1035"/>
        <w:gridCol w:w="919"/>
        <w:gridCol w:w="1425"/>
        <w:gridCol w:w="1350"/>
        <w:gridCol w:w="1074"/>
      </w:tblGrid>
      <w:tr w:rsidR="00730514" w14:paraId="532D170E" w14:textId="77777777" w:rsidTr="0F14913F">
        <w:tc>
          <w:tcPr>
            <w:tcW w:w="2227" w:type="dxa"/>
          </w:tcPr>
          <w:p w14:paraId="6FBA71C9" w14:textId="77777777" w:rsidR="00730514" w:rsidRDefault="00730514" w:rsidP="75FF9EA2">
            <w:pPr>
              <w:rPr>
                <w:rFonts w:eastAsiaTheme="minorEastAsia"/>
              </w:rPr>
            </w:pPr>
          </w:p>
        </w:tc>
        <w:tc>
          <w:tcPr>
            <w:tcW w:w="1320" w:type="dxa"/>
          </w:tcPr>
          <w:p w14:paraId="5EAC17C4" w14:textId="6F4A2DA6" w:rsidR="00730514" w:rsidRDefault="4AB49322" w:rsidP="75FF9EA2">
            <w:pPr>
              <w:rPr>
                <w:rFonts w:eastAsiaTheme="minorEastAsia"/>
              </w:rPr>
            </w:pPr>
            <w:r w:rsidRPr="75FF9EA2">
              <w:rPr>
                <w:rFonts w:eastAsiaTheme="minorEastAsia"/>
              </w:rPr>
              <w:t>Large Corporates</w:t>
            </w:r>
          </w:p>
        </w:tc>
        <w:tc>
          <w:tcPr>
            <w:tcW w:w="1035" w:type="dxa"/>
          </w:tcPr>
          <w:p w14:paraId="45DE75D1" w14:textId="15E61E3A" w:rsidR="00730514" w:rsidRDefault="4AB49322" w:rsidP="75FF9EA2">
            <w:pPr>
              <w:rPr>
                <w:rFonts w:eastAsiaTheme="minorEastAsia"/>
              </w:rPr>
            </w:pPr>
            <w:r w:rsidRPr="75FF9EA2">
              <w:rPr>
                <w:rFonts w:eastAsiaTheme="minorEastAsia"/>
              </w:rPr>
              <w:t>Non-retail SMEs</w:t>
            </w:r>
          </w:p>
        </w:tc>
        <w:tc>
          <w:tcPr>
            <w:tcW w:w="919" w:type="dxa"/>
          </w:tcPr>
          <w:p w14:paraId="0B189BD7" w14:textId="74B1D4CC" w:rsidR="00730514" w:rsidRDefault="4AB49322" w:rsidP="75FF9EA2">
            <w:pPr>
              <w:rPr>
                <w:rFonts w:eastAsiaTheme="minorEastAsia"/>
              </w:rPr>
            </w:pPr>
            <w:r w:rsidRPr="75FF9EA2">
              <w:rPr>
                <w:rFonts w:eastAsiaTheme="minorEastAsia"/>
              </w:rPr>
              <w:t>Retail SMEs</w:t>
            </w:r>
          </w:p>
        </w:tc>
        <w:tc>
          <w:tcPr>
            <w:tcW w:w="1425" w:type="dxa"/>
          </w:tcPr>
          <w:p w14:paraId="4A1F2E38" w14:textId="77777777" w:rsidR="00730514" w:rsidRPr="00532607" w:rsidRDefault="4AB49322" w:rsidP="75FF9EA2">
            <w:pPr>
              <w:rPr>
                <w:rFonts w:eastAsiaTheme="minorEastAsia"/>
              </w:rPr>
            </w:pPr>
            <w:r w:rsidRPr="75FF9EA2">
              <w:rPr>
                <w:rFonts w:eastAsiaTheme="minorEastAsia"/>
              </w:rPr>
              <w:t>Commercial Real Estate</w:t>
            </w:r>
          </w:p>
        </w:tc>
        <w:tc>
          <w:tcPr>
            <w:tcW w:w="1350" w:type="dxa"/>
          </w:tcPr>
          <w:p w14:paraId="293CED24" w14:textId="4092CBD1" w:rsidR="00730514" w:rsidRPr="00532607" w:rsidRDefault="4AB49322" w:rsidP="75FF9EA2">
            <w:pPr>
              <w:rPr>
                <w:rFonts w:eastAsiaTheme="minorEastAsia"/>
              </w:rPr>
            </w:pPr>
            <w:r w:rsidRPr="75FF9EA2">
              <w:rPr>
                <w:rFonts w:eastAsiaTheme="minorEastAsia"/>
              </w:rPr>
              <w:t>Residential Real estate</w:t>
            </w:r>
          </w:p>
        </w:tc>
        <w:tc>
          <w:tcPr>
            <w:tcW w:w="1074" w:type="dxa"/>
          </w:tcPr>
          <w:p w14:paraId="21624CE8" w14:textId="77777777" w:rsidR="00730514" w:rsidRDefault="4AB49322" w:rsidP="75FF9EA2">
            <w:pPr>
              <w:rPr>
                <w:rFonts w:eastAsiaTheme="minorEastAsia"/>
              </w:rPr>
            </w:pPr>
            <w:r w:rsidRPr="75FF9EA2">
              <w:rPr>
                <w:rFonts w:eastAsiaTheme="minorEastAsia"/>
              </w:rPr>
              <w:t>Project finance</w:t>
            </w:r>
          </w:p>
        </w:tc>
      </w:tr>
      <w:tr w:rsidR="00730514" w14:paraId="0D2E8675" w14:textId="77777777" w:rsidTr="0F14913F">
        <w:tc>
          <w:tcPr>
            <w:tcW w:w="2227" w:type="dxa"/>
          </w:tcPr>
          <w:p w14:paraId="3016A9FE" w14:textId="2875F879" w:rsidR="00730514" w:rsidRDefault="4AB49322" w:rsidP="75FF9EA2">
            <w:pPr>
              <w:rPr>
                <w:rFonts w:eastAsiaTheme="minorEastAsia"/>
              </w:rPr>
            </w:pPr>
            <w:r w:rsidRPr="75FF9EA2">
              <w:rPr>
                <w:rFonts w:eastAsiaTheme="minorEastAsia"/>
              </w:rPr>
              <w:t>A) Completely</w:t>
            </w:r>
          </w:p>
        </w:tc>
        <w:tc>
          <w:tcPr>
            <w:tcW w:w="1320" w:type="dxa"/>
          </w:tcPr>
          <w:p w14:paraId="70844B97" w14:textId="77777777" w:rsidR="00730514" w:rsidRDefault="00730514" w:rsidP="75FF9EA2">
            <w:pPr>
              <w:rPr>
                <w:rFonts w:eastAsiaTheme="minorEastAsia"/>
              </w:rPr>
            </w:pPr>
          </w:p>
        </w:tc>
        <w:tc>
          <w:tcPr>
            <w:tcW w:w="1035" w:type="dxa"/>
          </w:tcPr>
          <w:p w14:paraId="738AB53B" w14:textId="77777777" w:rsidR="00730514" w:rsidRDefault="00730514" w:rsidP="75FF9EA2">
            <w:pPr>
              <w:rPr>
                <w:rFonts w:eastAsiaTheme="minorEastAsia"/>
              </w:rPr>
            </w:pPr>
          </w:p>
        </w:tc>
        <w:tc>
          <w:tcPr>
            <w:tcW w:w="919" w:type="dxa"/>
          </w:tcPr>
          <w:p w14:paraId="1E54C34A" w14:textId="53335683" w:rsidR="00730514" w:rsidRDefault="00730514" w:rsidP="75FF9EA2">
            <w:pPr>
              <w:rPr>
                <w:rFonts w:eastAsiaTheme="minorEastAsia"/>
              </w:rPr>
            </w:pPr>
          </w:p>
        </w:tc>
        <w:tc>
          <w:tcPr>
            <w:tcW w:w="1425" w:type="dxa"/>
          </w:tcPr>
          <w:p w14:paraId="34D4A2DC" w14:textId="77777777" w:rsidR="00730514" w:rsidRDefault="00730514" w:rsidP="75FF9EA2">
            <w:pPr>
              <w:rPr>
                <w:rFonts w:eastAsiaTheme="minorEastAsia"/>
              </w:rPr>
            </w:pPr>
          </w:p>
        </w:tc>
        <w:tc>
          <w:tcPr>
            <w:tcW w:w="1350" w:type="dxa"/>
          </w:tcPr>
          <w:p w14:paraId="5C789581" w14:textId="77777777" w:rsidR="00730514" w:rsidRDefault="00730514" w:rsidP="75FF9EA2">
            <w:pPr>
              <w:rPr>
                <w:rFonts w:eastAsiaTheme="minorEastAsia"/>
              </w:rPr>
            </w:pPr>
          </w:p>
        </w:tc>
        <w:tc>
          <w:tcPr>
            <w:tcW w:w="1074" w:type="dxa"/>
          </w:tcPr>
          <w:p w14:paraId="190C6FED" w14:textId="77777777" w:rsidR="00730514" w:rsidRDefault="00730514" w:rsidP="75FF9EA2">
            <w:pPr>
              <w:rPr>
                <w:rFonts w:eastAsiaTheme="minorEastAsia"/>
              </w:rPr>
            </w:pPr>
          </w:p>
        </w:tc>
      </w:tr>
      <w:tr w:rsidR="00730514" w14:paraId="5B41C1F0" w14:textId="77777777" w:rsidTr="0F14913F">
        <w:tc>
          <w:tcPr>
            <w:tcW w:w="2227" w:type="dxa"/>
          </w:tcPr>
          <w:p w14:paraId="4CCDF622" w14:textId="50C9F719" w:rsidR="00730514" w:rsidRDefault="4AB49322" w:rsidP="75FF9EA2">
            <w:pPr>
              <w:rPr>
                <w:rFonts w:eastAsiaTheme="minorEastAsia"/>
              </w:rPr>
            </w:pPr>
            <w:r w:rsidRPr="75FF9EA2">
              <w:rPr>
                <w:rFonts w:eastAsiaTheme="minorEastAsia"/>
              </w:rPr>
              <w:t xml:space="preserve">B) Somewhat </w:t>
            </w:r>
          </w:p>
        </w:tc>
        <w:tc>
          <w:tcPr>
            <w:tcW w:w="1320" w:type="dxa"/>
          </w:tcPr>
          <w:p w14:paraId="14684F25" w14:textId="77777777" w:rsidR="00730514" w:rsidRDefault="00730514" w:rsidP="75FF9EA2">
            <w:pPr>
              <w:rPr>
                <w:rFonts w:eastAsiaTheme="minorEastAsia"/>
              </w:rPr>
            </w:pPr>
          </w:p>
        </w:tc>
        <w:tc>
          <w:tcPr>
            <w:tcW w:w="1035" w:type="dxa"/>
          </w:tcPr>
          <w:p w14:paraId="634EAA9E" w14:textId="77777777" w:rsidR="00730514" w:rsidRDefault="00730514" w:rsidP="75FF9EA2">
            <w:pPr>
              <w:rPr>
                <w:rFonts w:eastAsiaTheme="minorEastAsia"/>
              </w:rPr>
            </w:pPr>
          </w:p>
        </w:tc>
        <w:tc>
          <w:tcPr>
            <w:tcW w:w="919" w:type="dxa"/>
          </w:tcPr>
          <w:p w14:paraId="00B0FB4A" w14:textId="3DBEFF23" w:rsidR="00730514" w:rsidRDefault="00730514" w:rsidP="75FF9EA2">
            <w:pPr>
              <w:rPr>
                <w:rFonts w:eastAsiaTheme="minorEastAsia"/>
              </w:rPr>
            </w:pPr>
          </w:p>
        </w:tc>
        <w:tc>
          <w:tcPr>
            <w:tcW w:w="1425" w:type="dxa"/>
          </w:tcPr>
          <w:p w14:paraId="20A4E5E1" w14:textId="77777777" w:rsidR="00730514" w:rsidRDefault="00730514" w:rsidP="75FF9EA2">
            <w:pPr>
              <w:rPr>
                <w:rFonts w:eastAsiaTheme="minorEastAsia"/>
              </w:rPr>
            </w:pPr>
          </w:p>
        </w:tc>
        <w:tc>
          <w:tcPr>
            <w:tcW w:w="1350" w:type="dxa"/>
          </w:tcPr>
          <w:p w14:paraId="7113B1B8" w14:textId="77777777" w:rsidR="00730514" w:rsidRDefault="00730514" w:rsidP="75FF9EA2">
            <w:pPr>
              <w:rPr>
                <w:rFonts w:eastAsiaTheme="minorEastAsia"/>
              </w:rPr>
            </w:pPr>
          </w:p>
        </w:tc>
        <w:tc>
          <w:tcPr>
            <w:tcW w:w="1074" w:type="dxa"/>
          </w:tcPr>
          <w:p w14:paraId="1B95C20A" w14:textId="77777777" w:rsidR="00730514" w:rsidRDefault="00730514" w:rsidP="75FF9EA2">
            <w:pPr>
              <w:rPr>
                <w:rFonts w:eastAsiaTheme="minorEastAsia"/>
              </w:rPr>
            </w:pPr>
          </w:p>
        </w:tc>
      </w:tr>
      <w:tr w:rsidR="00730514" w14:paraId="7EBCA361" w14:textId="77777777" w:rsidTr="0F14913F">
        <w:tc>
          <w:tcPr>
            <w:tcW w:w="2227" w:type="dxa"/>
          </w:tcPr>
          <w:p w14:paraId="1594B803" w14:textId="6F195C4F" w:rsidR="00730514" w:rsidRDefault="4AB49322" w:rsidP="75FF9EA2">
            <w:pPr>
              <w:rPr>
                <w:rFonts w:eastAsiaTheme="minorEastAsia"/>
              </w:rPr>
            </w:pPr>
            <w:r w:rsidRPr="75FF9EA2">
              <w:rPr>
                <w:rFonts w:eastAsiaTheme="minorEastAsia"/>
              </w:rPr>
              <w:t>C) Neutral</w:t>
            </w:r>
          </w:p>
        </w:tc>
        <w:tc>
          <w:tcPr>
            <w:tcW w:w="1320" w:type="dxa"/>
          </w:tcPr>
          <w:p w14:paraId="05641666" w14:textId="77777777" w:rsidR="00730514" w:rsidRDefault="00730514" w:rsidP="75FF9EA2">
            <w:pPr>
              <w:rPr>
                <w:rFonts w:eastAsiaTheme="minorEastAsia"/>
              </w:rPr>
            </w:pPr>
          </w:p>
        </w:tc>
        <w:tc>
          <w:tcPr>
            <w:tcW w:w="1035" w:type="dxa"/>
          </w:tcPr>
          <w:p w14:paraId="0FD36E3D" w14:textId="77777777" w:rsidR="00730514" w:rsidRDefault="00730514" w:rsidP="75FF9EA2">
            <w:pPr>
              <w:rPr>
                <w:rFonts w:eastAsiaTheme="minorEastAsia"/>
              </w:rPr>
            </w:pPr>
          </w:p>
        </w:tc>
        <w:tc>
          <w:tcPr>
            <w:tcW w:w="919" w:type="dxa"/>
          </w:tcPr>
          <w:p w14:paraId="6BBBE938" w14:textId="1DE9078D" w:rsidR="00730514" w:rsidRDefault="00730514" w:rsidP="75FF9EA2">
            <w:pPr>
              <w:rPr>
                <w:rFonts w:eastAsiaTheme="minorEastAsia"/>
              </w:rPr>
            </w:pPr>
          </w:p>
        </w:tc>
        <w:tc>
          <w:tcPr>
            <w:tcW w:w="1425" w:type="dxa"/>
          </w:tcPr>
          <w:p w14:paraId="22EF02F4" w14:textId="77777777" w:rsidR="00730514" w:rsidRDefault="00730514" w:rsidP="75FF9EA2">
            <w:pPr>
              <w:rPr>
                <w:rFonts w:eastAsiaTheme="minorEastAsia"/>
              </w:rPr>
            </w:pPr>
          </w:p>
        </w:tc>
        <w:tc>
          <w:tcPr>
            <w:tcW w:w="1350" w:type="dxa"/>
          </w:tcPr>
          <w:p w14:paraId="46511CFD" w14:textId="77777777" w:rsidR="00730514" w:rsidRDefault="00730514" w:rsidP="75FF9EA2">
            <w:pPr>
              <w:rPr>
                <w:rFonts w:eastAsiaTheme="minorEastAsia"/>
              </w:rPr>
            </w:pPr>
          </w:p>
        </w:tc>
        <w:tc>
          <w:tcPr>
            <w:tcW w:w="1074" w:type="dxa"/>
          </w:tcPr>
          <w:p w14:paraId="30D1E14A" w14:textId="77777777" w:rsidR="00730514" w:rsidRDefault="00730514" w:rsidP="75FF9EA2">
            <w:pPr>
              <w:rPr>
                <w:rFonts w:eastAsiaTheme="minorEastAsia"/>
              </w:rPr>
            </w:pPr>
          </w:p>
        </w:tc>
      </w:tr>
      <w:tr w:rsidR="00730514" w14:paraId="6F6D62EF" w14:textId="77777777" w:rsidTr="0F14913F">
        <w:tc>
          <w:tcPr>
            <w:tcW w:w="2227" w:type="dxa"/>
          </w:tcPr>
          <w:p w14:paraId="03DA4576" w14:textId="3AF747EC" w:rsidR="00730514" w:rsidRDefault="4AB49322" w:rsidP="75FF9EA2">
            <w:pPr>
              <w:rPr>
                <w:rFonts w:eastAsiaTheme="minorEastAsia"/>
              </w:rPr>
            </w:pPr>
            <w:r w:rsidRPr="75FF9EA2">
              <w:rPr>
                <w:rFonts w:eastAsiaTheme="minorEastAsia"/>
              </w:rPr>
              <w:t>D) Low</w:t>
            </w:r>
          </w:p>
        </w:tc>
        <w:tc>
          <w:tcPr>
            <w:tcW w:w="1320" w:type="dxa"/>
          </w:tcPr>
          <w:p w14:paraId="67A77D62" w14:textId="77777777" w:rsidR="00730514" w:rsidRDefault="00730514" w:rsidP="75FF9EA2">
            <w:pPr>
              <w:rPr>
                <w:rFonts w:eastAsiaTheme="minorEastAsia"/>
              </w:rPr>
            </w:pPr>
          </w:p>
        </w:tc>
        <w:tc>
          <w:tcPr>
            <w:tcW w:w="1035" w:type="dxa"/>
          </w:tcPr>
          <w:p w14:paraId="3529AA6C" w14:textId="77777777" w:rsidR="00730514" w:rsidRDefault="00730514" w:rsidP="75FF9EA2">
            <w:pPr>
              <w:rPr>
                <w:rFonts w:eastAsiaTheme="minorEastAsia"/>
              </w:rPr>
            </w:pPr>
          </w:p>
        </w:tc>
        <w:tc>
          <w:tcPr>
            <w:tcW w:w="919" w:type="dxa"/>
          </w:tcPr>
          <w:p w14:paraId="1F81F750" w14:textId="0C6FB970" w:rsidR="00730514" w:rsidRDefault="00730514" w:rsidP="75FF9EA2">
            <w:pPr>
              <w:rPr>
                <w:rFonts w:eastAsiaTheme="minorEastAsia"/>
              </w:rPr>
            </w:pPr>
          </w:p>
        </w:tc>
        <w:tc>
          <w:tcPr>
            <w:tcW w:w="1425" w:type="dxa"/>
          </w:tcPr>
          <w:p w14:paraId="57F98251" w14:textId="77777777" w:rsidR="00730514" w:rsidRDefault="00730514" w:rsidP="75FF9EA2">
            <w:pPr>
              <w:rPr>
                <w:rFonts w:eastAsiaTheme="minorEastAsia"/>
              </w:rPr>
            </w:pPr>
          </w:p>
        </w:tc>
        <w:tc>
          <w:tcPr>
            <w:tcW w:w="1350" w:type="dxa"/>
          </w:tcPr>
          <w:p w14:paraId="1A09377E" w14:textId="77777777" w:rsidR="00730514" w:rsidRDefault="00730514" w:rsidP="75FF9EA2">
            <w:pPr>
              <w:rPr>
                <w:rFonts w:eastAsiaTheme="minorEastAsia"/>
              </w:rPr>
            </w:pPr>
          </w:p>
        </w:tc>
        <w:tc>
          <w:tcPr>
            <w:tcW w:w="1074" w:type="dxa"/>
          </w:tcPr>
          <w:p w14:paraId="6EA29CFC" w14:textId="77777777" w:rsidR="00730514" w:rsidRDefault="00730514" w:rsidP="75FF9EA2">
            <w:pPr>
              <w:rPr>
                <w:rFonts w:eastAsiaTheme="minorEastAsia"/>
              </w:rPr>
            </w:pPr>
          </w:p>
        </w:tc>
      </w:tr>
      <w:tr w:rsidR="00E036D7" w14:paraId="3C39C6CA" w14:textId="77777777" w:rsidTr="0F14913F">
        <w:trPr>
          <w:trHeight w:val="300"/>
        </w:trPr>
        <w:tc>
          <w:tcPr>
            <w:tcW w:w="2227" w:type="dxa"/>
          </w:tcPr>
          <w:p w14:paraId="2A55AF06" w14:textId="2AC65C96" w:rsidR="00E036D7" w:rsidRPr="00A526EA" w:rsidRDefault="7585498E" w:rsidP="75FF9EA2">
            <w:pPr>
              <w:rPr>
                <w:rFonts w:eastAsiaTheme="minorEastAsia"/>
              </w:rPr>
            </w:pPr>
            <w:r w:rsidRPr="75FF9EA2">
              <w:rPr>
                <w:rFonts w:eastAsiaTheme="minorEastAsia"/>
              </w:rPr>
              <w:t xml:space="preserve">E) </w:t>
            </w:r>
            <w:r w:rsidR="6B8CB6F5" w:rsidRPr="75FF9EA2">
              <w:rPr>
                <w:rFonts w:eastAsiaTheme="minorEastAsia"/>
              </w:rPr>
              <w:t>Not Applicable</w:t>
            </w:r>
          </w:p>
        </w:tc>
        <w:tc>
          <w:tcPr>
            <w:tcW w:w="1320" w:type="dxa"/>
          </w:tcPr>
          <w:p w14:paraId="34283D37" w14:textId="77777777" w:rsidR="00E036D7" w:rsidRDefault="00E036D7" w:rsidP="75FF9EA2">
            <w:pPr>
              <w:rPr>
                <w:rFonts w:eastAsiaTheme="minorEastAsia"/>
              </w:rPr>
            </w:pPr>
          </w:p>
        </w:tc>
        <w:tc>
          <w:tcPr>
            <w:tcW w:w="1035" w:type="dxa"/>
          </w:tcPr>
          <w:p w14:paraId="06C13E20" w14:textId="77777777" w:rsidR="00E036D7" w:rsidRDefault="00E036D7" w:rsidP="75FF9EA2">
            <w:pPr>
              <w:rPr>
                <w:rFonts w:eastAsiaTheme="minorEastAsia"/>
              </w:rPr>
            </w:pPr>
          </w:p>
        </w:tc>
        <w:tc>
          <w:tcPr>
            <w:tcW w:w="919" w:type="dxa"/>
          </w:tcPr>
          <w:p w14:paraId="3E790E9E" w14:textId="77777777" w:rsidR="00E036D7" w:rsidRDefault="00E036D7" w:rsidP="75FF9EA2">
            <w:pPr>
              <w:rPr>
                <w:rFonts w:eastAsiaTheme="minorEastAsia"/>
              </w:rPr>
            </w:pPr>
          </w:p>
        </w:tc>
        <w:tc>
          <w:tcPr>
            <w:tcW w:w="1425" w:type="dxa"/>
          </w:tcPr>
          <w:p w14:paraId="453297B1" w14:textId="77777777" w:rsidR="00E036D7" w:rsidRDefault="00E036D7" w:rsidP="75FF9EA2">
            <w:pPr>
              <w:rPr>
                <w:rFonts w:eastAsiaTheme="minorEastAsia"/>
              </w:rPr>
            </w:pPr>
          </w:p>
        </w:tc>
        <w:tc>
          <w:tcPr>
            <w:tcW w:w="1350" w:type="dxa"/>
          </w:tcPr>
          <w:p w14:paraId="40F24867" w14:textId="77777777" w:rsidR="00E036D7" w:rsidRDefault="00E036D7" w:rsidP="75FF9EA2">
            <w:pPr>
              <w:rPr>
                <w:rFonts w:eastAsiaTheme="minorEastAsia"/>
              </w:rPr>
            </w:pPr>
          </w:p>
        </w:tc>
        <w:tc>
          <w:tcPr>
            <w:tcW w:w="1074" w:type="dxa"/>
          </w:tcPr>
          <w:p w14:paraId="29D06EDC" w14:textId="77777777" w:rsidR="00E036D7" w:rsidRDefault="00E036D7" w:rsidP="75FF9EA2">
            <w:pPr>
              <w:rPr>
                <w:rFonts w:eastAsiaTheme="minorEastAsia"/>
              </w:rPr>
            </w:pPr>
          </w:p>
        </w:tc>
      </w:tr>
    </w:tbl>
    <w:p w14:paraId="7F0F274E" w14:textId="77777777" w:rsidR="00C00322" w:rsidRPr="002210D3" w:rsidRDefault="00C00322" w:rsidP="75FF9EA2">
      <w:pPr>
        <w:spacing w:after="0" w:line="240" w:lineRule="auto"/>
        <w:rPr>
          <w:rFonts w:eastAsiaTheme="minorEastAsia"/>
        </w:rPr>
      </w:pPr>
    </w:p>
    <w:p w14:paraId="3F3AA2C0" w14:textId="77777777" w:rsidR="009C4325" w:rsidRDefault="009C4325" w:rsidP="75FF9EA2">
      <w:pPr>
        <w:spacing w:after="0" w:line="240" w:lineRule="auto"/>
        <w:rPr>
          <w:rFonts w:eastAsiaTheme="minorEastAsia"/>
        </w:rPr>
      </w:pPr>
    </w:p>
    <w:p w14:paraId="72A2117C" w14:textId="77777777" w:rsidR="009C4325" w:rsidRDefault="009C4325" w:rsidP="75FF9EA2">
      <w:pPr>
        <w:spacing w:after="0" w:line="240" w:lineRule="auto"/>
        <w:rPr>
          <w:rFonts w:eastAsiaTheme="minorEastAsia"/>
        </w:rPr>
      </w:pPr>
    </w:p>
    <w:p w14:paraId="4540A54E" w14:textId="4C1A5C4F" w:rsidR="000843E1" w:rsidRPr="00167990" w:rsidRDefault="00371C91" w:rsidP="75FF9EA2">
      <w:pPr>
        <w:spacing w:after="0" w:line="240" w:lineRule="auto"/>
        <w:rPr>
          <w:rFonts w:eastAsiaTheme="minorEastAsia"/>
        </w:rPr>
      </w:pPr>
      <w:r w:rsidRPr="75FF9EA2">
        <w:rPr>
          <w:rFonts w:eastAsiaTheme="minorEastAsia"/>
        </w:rPr>
        <w:t>Q1</w:t>
      </w:r>
      <w:r w:rsidR="3A6FB448" w:rsidRPr="75FF9EA2">
        <w:rPr>
          <w:rFonts w:eastAsiaTheme="minorEastAsia"/>
        </w:rPr>
        <w:t>1</w:t>
      </w:r>
      <w:r w:rsidR="00167990" w:rsidRPr="75FF9EA2">
        <w:rPr>
          <w:rFonts w:eastAsiaTheme="minorEastAsia"/>
        </w:rPr>
        <w:t xml:space="preserve">. For each use case mentioned below, please select the description which best describes how you are using the results of </w:t>
      </w:r>
      <w:r w:rsidR="1ECF2CA9" w:rsidRPr="75FF9EA2">
        <w:rPr>
          <w:rFonts w:eastAsiaTheme="minorEastAsia"/>
        </w:rPr>
        <w:t xml:space="preserve">the </w:t>
      </w:r>
      <w:r w:rsidR="00167990" w:rsidRPr="75FF9EA2">
        <w:rPr>
          <w:rFonts w:eastAsiaTheme="minorEastAsia"/>
        </w:rPr>
        <w:t>climate risk assessment?</w:t>
      </w:r>
    </w:p>
    <w:p w14:paraId="344510DB" w14:textId="1D8CA384" w:rsidR="75FF9EA2" w:rsidRDefault="75FF9EA2" w:rsidP="75FF9EA2">
      <w:pPr>
        <w:spacing w:after="0" w:line="240" w:lineRule="auto"/>
        <w:rPr>
          <w:rFonts w:eastAsiaTheme="minorEastAsia"/>
        </w:rPr>
      </w:pPr>
    </w:p>
    <w:tbl>
      <w:tblPr>
        <w:tblStyle w:val="TableGrid"/>
        <w:tblW w:w="9918" w:type="dxa"/>
        <w:tblLook w:val="04A0" w:firstRow="1" w:lastRow="0" w:firstColumn="1" w:lastColumn="0" w:noHBand="0" w:noVBand="1"/>
      </w:tblPr>
      <w:tblGrid>
        <w:gridCol w:w="2269"/>
        <w:gridCol w:w="1622"/>
        <w:gridCol w:w="1524"/>
        <w:gridCol w:w="1607"/>
        <w:gridCol w:w="1545"/>
        <w:gridCol w:w="1351"/>
      </w:tblGrid>
      <w:tr w:rsidR="003976A6" w14:paraId="24867884" w14:textId="35639F1D" w:rsidTr="75FF9EA2">
        <w:trPr>
          <w:trHeight w:val="300"/>
        </w:trPr>
        <w:tc>
          <w:tcPr>
            <w:tcW w:w="2269" w:type="dxa"/>
          </w:tcPr>
          <w:p w14:paraId="331AFC34" w14:textId="65EB366B" w:rsidR="003976A6" w:rsidRPr="005775E5" w:rsidRDefault="5CB3F3B2" w:rsidP="75FF9EA2">
            <w:pPr>
              <w:rPr>
                <w:rFonts w:eastAsiaTheme="minorEastAsia"/>
                <w:b/>
                <w:bCs/>
              </w:rPr>
            </w:pPr>
            <w:r w:rsidRPr="75FF9EA2">
              <w:rPr>
                <w:rFonts w:eastAsiaTheme="minorEastAsia"/>
                <w:b/>
                <w:bCs/>
              </w:rPr>
              <w:t>Use Cases</w:t>
            </w:r>
          </w:p>
        </w:tc>
        <w:tc>
          <w:tcPr>
            <w:tcW w:w="1622" w:type="dxa"/>
          </w:tcPr>
          <w:p w14:paraId="2D4A28A4" w14:textId="53922655" w:rsidR="003976A6" w:rsidRPr="00E725C3" w:rsidRDefault="5CB3F3B2" w:rsidP="75FF9EA2">
            <w:pPr>
              <w:rPr>
                <w:rFonts w:eastAsiaTheme="minorEastAsia"/>
                <w:b/>
                <w:bCs/>
                <w:sz w:val="20"/>
                <w:szCs w:val="20"/>
              </w:rPr>
            </w:pPr>
            <w:r w:rsidRPr="75FF9EA2">
              <w:rPr>
                <w:rFonts w:eastAsiaTheme="minorEastAsia"/>
                <w:b/>
                <w:bCs/>
                <w:sz w:val="20"/>
                <w:szCs w:val="20"/>
              </w:rPr>
              <w:t>Yes, currently using the results due to regulatory compliance</w:t>
            </w:r>
          </w:p>
        </w:tc>
        <w:tc>
          <w:tcPr>
            <w:tcW w:w="1524" w:type="dxa"/>
          </w:tcPr>
          <w:p w14:paraId="1105D593" w14:textId="28D57069" w:rsidR="003976A6" w:rsidRPr="00E725C3" w:rsidRDefault="5CB3F3B2" w:rsidP="75FF9EA2">
            <w:pPr>
              <w:rPr>
                <w:rFonts w:eastAsiaTheme="minorEastAsia"/>
                <w:b/>
                <w:bCs/>
                <w:sz w:val="20"/>
                <w:szCs w:val="20"/>
              </w:rPr>
            </w:pPr>
            <w:r w:rsidRPr="75FF9EA2">
              <w:rPr>
                <w:rFonts w:eastAsiaTheme="minorEastAsia"/>
                <w:b/>
                <w:bCs/>
                <w:sz w:val="20"/>
                <w:szCs w:val="20"/>
              </w:rPr>
              <w:t>Yes, currently using the results but it is not mandatory</w:t>
            </w:r>
          </w:p>
        </w:tc>
        <w:tc>
          <w:tcPr>
            <w:tcW w:w="1607" w:type="dxa"/>
          </w:tcPr>
          <w:p w14:paraId="1C7131E7" w14:textId="006E4533" w:rsidR="003976A6" w:rsidRPr="00E725C3" w:rsidRDefault="5CB3F3B2" w:rsidP="75FF9EA2">
            <w:pPr>
              <w:rPr>
                <w:rFonts w:eastAsiaTheme="minorEastAsia"/>
                <w:b/>
                <w:bCs/>
                <w:sz w:val="20"/>
                <w:szCs w:val="20"/>
              </w:rPr>
            </w:pPr>
            <w:r w:rsidRPr="75FF9EA2">
              <w:rPr>
                <w:rFonts w:eastAsiaTheme="minorEastAsia"/>
                <w:b/>
                <w:bCs/>
                <w:sz w:val="20"/>
                <w:szCs w:val="20"/>
              </w:rPr>
              <w:t>Not using the results but plan to do so</w:t>
            </w:r>
          </w:p>
        </w:tc>
        <w:tc>
          <w:tcPr>
            <w:tcW w:w="1545" w:type="dxa"/>
          </w:tcPr>
          <w:p w14:paraId="27DF3282" w14:textId="5E3117F6" w:rsidR="003976A6" w:rsidRPr="00E725C3" w:rsidRDefault="5CB3F3B2" w:rsidP="75FF9EA2">
            <w:pPr>
              <w:rPr>
                <w:rFonts w:eastAsiaTheme="minorEastAsia"/>
                <w:b/>
                <w:bCs/>
                <w:sz w:val="20"/>
                <w:szCs w:val="20"/>
              </w:rPr>
            </w:pPr>
            <w:r w:rsidRPr="75FF9EA2">
              <w:rPr>
                <w:rFonts w:eastAsiaTheme="minorEastAsia"/>
                <w:b/>
                <w:bCs/>
                <w:sz w:val="20"/>
                <w:szCs w:val="20"/>
              </w:rPr>
              <w:t>Not using the results and do not plan to do so</w:t>
            </w:r>
          </w:p>
        </w:tc>
        <w:tc>
          <w:tcPr>
            <w:tcW w:w="1351" w:type="dxa"/>
          </w:tcPr>
          <w:p w14:paraId="30279743" w14:textId="29DD3C56" w:rsidR="6C5F7A30" w:rsidRDefault="48334AE0" w:rsidP="75FF9EA2">
            <w:pPr>
              <w:rPr>
                <w:rFonts w:eastAsiaTheme="minorEastAsia"/>
                <w:b/>
                <w:bCs/>
                <w:sz w:val="20"/>
                <w:szCs w:val="20"/>
              </w:rPr>
            </w:pPr>
            <w:r w:rsidRPr="75FF9EA2">
              <w:rPr>
                <w:rFonts w:eastAsiaTheme="minorEastAsia"/>
                <w:b/>
                <w:bCs/>
                <w:sz w:val="20"/>
                <w:szCs w:val="20"/>
              </w:rPr>
              <w:t>Not using and still under discussion internally whether or not to use</w:t>
            </w:r>
          </w:p>
        </w:tc>
      </w:tr>
      <w:tr w:rsidR="003976A6" w14:paraId="6EB13BDF" w14:textId="007E418F" w:rsidTr="75FF9EA2">
        <w:trPr>
          <w:trHeight w:val="300"/>
        </w:trPr>
        <w:tc>
          <w:tcPr>
            <w:tcW w:w="2269" w:type="dxa"/>
          </w:tcPr>
          <w:p w14:paraId="55CA2C3B" w14:textId="0F54BDBC" w:rsidR="003976A6" w:rsidRDefault="006635CD" w:rsidP="75FF9EA2">
            <w:pPr>
              <w:rPr>
                <w:rFonts w:eastAsiaTheme="minorEastAsia"/>
              </w:rPr>
            </w:pPr>
            <w:r w:rsidRPr="75FF9EA2">
              <w:rPr>
                <w:rFonts w:eastAsiaTheme="minorEastAsia"/>
              </w:rPr>
              <w:t>Key Risk Indicators</w:t>
            </w:r>
          </w:p>
        </w:tc>
        <w:tc>
          <w:tcPr>
            <w:tcW w:w="1622" w:type="dxa"/>
          </w:tcPr>
          <w:p w14:paraId="480FA9D3" w14:textId="77777777" w:rsidR="003976A6" w:rsidRDefault="003976A6" w:rsidP="75FF9EA2">
            <w:pPr>
              <w:rPr>
                <w:rFonts w:eastAsiaTheme="minorEastAsia"/>
              </w:rPr>
            </w:pPr>
          </w:p>
        </w:tc>
        <w:tc>
          <w:tcPr>
            <w:tcW w:w="1524" w:type="dxa"/>
          </w:tcPr>
          <w:p w14:paraId="1BF2EE0E" w14:textId="77777777" w:rsidR="003976A6" w:rsidRDefault="003976A6" w:rsidP="75FF9EA2">
            <w:pPr>
              <w:rPr>
                <w:rFonts w:eastAsiaTheme="minorEastAsia"/>
              </w:rPr>
            </w:pPr>
          </w:p>
        </w:tc>
        <w:tc>
          <w:tcPr>
            <w:tcW w:w="1607" w:type="dxa"/>
          </w:tcPr>
          <w:p w14:paraId="23DB5C21" w14:textId="77777777" w:rsidR="003976A6" w:rsidRDefault="003976A6" w:rsidP="75FF9EA2">
            <w:pPr>
              <w:rPr>
                <w:rFonts w:eastAsiaTheme="minorEastAsia"/>
              </w:rPr>
            </w:pPr>
          </w:p>
        </w:tc>
        <w:tc>
          <w:tcPr>
            <w:tcW w:w="1545" w:type="dxa"/>
          </w:tcPr>
          <w:p w14:paraId="51A33FDD" w14:textId="2B638468" w:rsidR="003976A6" w:rsidRDefault="003976A6" w:rsidP="75FF9EA2">
            <w:pPr>
              <w:rPr>
                <w:rFonts w:eastAsiaTheme="minorEastAsia"/>
              </w:rPr>
            </w:pPr>
          </w:p>
        </w:tc>
        <w:tc>
          <w:tcPr>
            <w:tcW w:w="1351" w:type="dxa"/>
          </w:tcPr>
          <w:p w14:paraId="690B451D" w14:textId="0B3AFF18" w:rsidR="2FA1CD9E" w:rsidRDefault="2FA1CD9E" w:rsidP="75FF9EA2">
            <w:pPr>
              <w:rPr>
                <w:rFonts w:eastAsiaTheme="minorEastAsia"/>
              </w:rPr>
            </w:pPr>
          </w:p>
        </w:tc>
      </w:tr>
      <w:tr w:rsidR="004A5C1E" w14:paraId="6DAED531" w14:textId="77777777" w:rsidTr="75FF9EA2">
        <w:trPr>
          <w:trHeight w:val="300"/>
        </w:trPr>
        <w:tc>
          <w:tcPr>
            <w:tcW w:w="2269" w:type="dxa"/>
          </w:tcPr>
          <w:p w14:paraId="1CBBEB0E" w14:textId="6EDE012A" w:rsidR="004A5C1E" w:rsidRDefault="006635CD" w:rsidP="75FF9EA2">
            <w:pPr>
              <w:rPr>
                <w:rFonts w:eastAsiaTheme="minorEastAsia"/>
              </w:rPr>
            </w:pPr>
            <w:r w:rsidRPr="75FF9EA2">
              <w:rPr>
                <w:rFonts w:eastAsiaTheme="minorEastAsia"/>
              </w:rPr>
              <w:t>Concentration/risk limits</w:t>
            </w:r>
          </w:p>
        </w:tc>
        <w:tc>
          <w:tcPr>
            <w:tcW w:w="1622" w:type="dxa"/>
          </w:tcPr>
          <w:p w14:paraId="703526EA" w14:textId="77777777" w:rsidR="004A5C1E" w:rsidRDefault="004A5C1E" w:rsidP="75FF9EA2">
            <w:pPr>
              <w:rPr>
                <w:rFonts w:eastAsiaTheme="minorEastAsia"/>
              </w:rPr>
            </w:pPr>
          </w:p>
        </w:tc>
        <w:tc>
          <w:tcPr>
            <w:tcW w:w="1524" w:type="dxa"/>
          </w:tcPr>
          <w:p w14:paraId="4222CD01" w14:textId="77777777" w:rsidR="004A5C1E" w:rsidRDefault="004A5C1E" w:rsidP="75FF9EA2">
            <w:pPr>
              <w:rPr>
                <w:rFonts w:eastAsiaTheme="minorEastAsia"/>
              </w:rPr>
            </w:pPr>
          </w:p>
        </w:tc>
        <w:tc>
          <w:tcPr>
            <w:tcW w:w="1607" w:type="dxa"/>
          </w:tcPr>
          <w:p w14:paraId="4C1F6BB7" w14:textId="77777777" w:rsidR="004A5C1E" w:rsidRDefault="004A5C1E" w:rsidP="75FF9EA2">
            <w:pPr>
              <w:rPr>
                <w:rFonts w:eastAsiaTheme="minorEastAsia"/>
              </w:rPr>
            </w:pPr>
          </w:p>
        </w:tc>
        <w:tc>
          <w:tcPr>
            <w:tcW w:w="1545" w:type="dxa"/>
          </w:tcPr>
          <w:p w14:paraId="6C7428D7" w14:textId="77777777" w:rsidR="004A5C1E" w:rsidRDefault="004A5C1E" w:rsidP="75FF9EA2">
            <w:pPr>
              <w:rPr>
                <w:rFonts w:eastAsiaTheme="minorEastAsia"/>
              </w:rPr>
            </w:pPr>
          </w:p>
        </w:tc>
        <w:tc>
          <w:tcPr>
            <w:tcW w:w="1351" w:type="dxa"/>
          </w:tcPr>
          <w:p w14:paraId="3F4FA662" w14:textId="77777777" w:rsidR="004A5C1E" w:rsidRDefault="004A5C1E" w:rsidP="75FF9EA2">
            <w:pPr>
              <w:rPr>
                <w:rFonts w:eastAsiaTheme="minorEastAsia"/>
              </w:rPr>
            </w:pPr>
          </w:p>
        </w:tc>
      </w:tr>
      <w:tr w:rsidR="003976A6" w14:paraId="7BE7EA89" w14:textId="5471AF7E" w:rsidTr="75FF9EA2">
        <w:trPr>
          <w:trHeight w:val="300"/>
        </w:trPr>
        <w:tc>
          <w:tcPr>
            <w:tcW w:w="2269" w:type="dxa"/>
          </w:tcPr>
          <w:p w14:paraId="2052C131" w14:textId="61FFDB20" w:rsidR="003976A6" w:rsidRDefault="5CB3F3B2" w:rsidP="75FF9EA2">
            <w:pPr>
              <w:rPr>
                <w:rFonts w:eastAsiaTheme="minorEastAsia"/>
              </w:rPr>
            </w:pPr>
            <w:r w:rsidRPr="75FF9EA2">
              <w:rPr>
                <w:rFonts w:eastAsiaTheme="minorEastAsia"/>
              </w:rPr>
              <w:t xml:space="preserve">Business </w:t>
            </w:r>
            <w:r w:rsidR="3DC28DF7" w:rsidRPr="75FF9EA2">
              <w:rPr>
                <w:rFonts w:eastAsiaTheme="minorEastAsia"/>
              </w:rPr>
              <w:t>plans at asset class level</w:t>
            </w:r>
          </w:p>
        </w:tc>
        <w:tc>
          <w:tcPr>
            <w:tcW w:w="1622" w:type="dxa"/>
          </w:tcPr>
          <w:p w14:paraId="21CA2CED" w14:textId="77777777" w:rsidR="003976A6" w:rsidRDefault="003976A6" w:rsidP="75FF9EA2">
            <w:pPr>
              <w:rPr>
                <w:rFonts w:eastAsiaTheme="minorEastAsia"/>
              </w:rPr>
            </w:pPr>
          </w:p>
        </w:tc>
        <w:tc>
          <w:tcPr>
            <w:tcW w:w="1524" w:type="dxa"/>
          </w:tcPr>
          <w:p w14:paraId="642A3572" w14:textId="77777777" w:rsidR="003976A6" w:rsidRDefault="003976A6" w:rsidP="75FF9EA2">
            <w:pPr>
              <w:rPr>
                <w:rFonts w:eastAsiaTheme="minorEastAsia"/>
              </w:rPr>
            </w:pPr>
          </w:p>
        </w:tc>
        <w:tc>
          <w:tcPr>
            <w:tcW w:w="1607" w:type="dxa"/>
          </w:tcPr>
          <w:p w14:paraId="40117B9B" w14:textId="77777777" w:rsidR="003976A6" w:rsidRDefault="003976A6" w:rsidP="75FF9EA2">
            <w:pPr>
              <w:rPr>
                <w:rFonts w:eastAsiaTheme="minorEastAsia"/>
              </w:rPr>
            </w:pPr>
          </w:p>
        </w:tc>
        <w:tc>
          <w:tcPr>
            <w:tcW w:w="1545" w:type="dxa"/>
          </w:tcPr>
          <w:p w14:paraId="42513CD7" w14:textId="3588116E" w:rsidR="003976A6" w:rsidRDefault="003976A6" w:rsidP="75FF9EA2">
            <w:pPr>
              <w:rPr>
                <w:rFonts w:eastAsiaTheme="minorEastAsia"/>
              </w:rPr>
            </w:pPr>
          </w:p>
        </w:tc>
        <w:tc>
          <w:tcPr>
            <w:tcW w:w="1351" w:type="dxa"/>
          </w:tcPr>
          <w:p w14:paraId="2CC93B2A" w14:textId="25404977" w:rsidR="2FA1CD9E" w:rsidRDefault="2FA1CD9E" w:rsidP="75FF9EA2">
            <w:pPr>
              <w:rPr>
                <w:rFonts w:eastAsiaTheme="minorEastAsia"/>
              </w:rPr>
            </w:pPr>
          </w:p>
        </w:tc>
      </w:tr>
      <w:tr w:rsidR="003976A6" w14:paraId="4660C357" w14:textId="3B699F20" w:rsidTr="75FF9EA2">
        <w:trPr>
          <w:trHeight w:val="300"/>
        </w:trPr>
        <w:tc>
          <w:tcPr>
            <w:tcW w:w="2269" w:type="dxa"/>
          </w:tcPr>
          <w:p w14:paraId="0B1D96F0" w14:textId="154A6A74" w:rsidR="003976A6" w:rsidRDefault="5CB3F3B2" w:rsidP="75FF9EA2">
            <w:pPr>
              <w:rPr>
                <w:rFonts w:eastAsiaTheme="minorEastAsia"/>
              </w:rPr>
            </w:pPr>
            <w:r w:rsidRPr="75FF9EA2">
              <w:rPr>
                <w:rFonts w:eastAsiaTheme="minorEastAsia"/>
              </w:rPr>
              <w:t>Strategy planning</w:t>
            </w:r>
          </w:p>
        </w:tc>
        <w:tc>
          <w:tcPr>
            <w:tcW w:w="1622" w:type="dxa"/>
          </w:tcPr>
          <w:p w14:paraId="093430C2" w14:textId="77777777" w:rsidR="003976A6" w:rsidRDefault="003976A6" w:rsidP="75FF9EA2">
            <w:pPr>
              <w:rPr>
                <w:rFonts w:eastAsiaTheme="minorEastAsia"/>
              </w:rPr>
            </w:pPr>
          </w:p>
        </w:tc>
        <w:tc>
          <w:tcPr>
            <w:tcW w:w="1524" w:type="dxa"/>
          </w:tcPr>
          <w:p w14:paraId="323F4577" w14:textId="77777777" w:rsidR="003976A6" w:rsidRDefault="003976A6" w:rsidP="75FF9EA2">
            <w:pPr>
              <w:rPr>
                <w:rFonts w:eastAsiaTheme="minorEastAsia"/>
              </w:rPr>
            </w:pPr>
          </w:p>
        </w:tc>
        <w:tc>
          <w:tcPr>
            <w:tcW w:w="1607" w:type="dxa"/>
          </w:tcPr>
          <w:p w14:paraId="7612AF81" w14:textId="77777777" w:rsidR="003976A6" w:rsidRDefault="003976A6" w:rsidP="75FF9EA2">
            <w:pPr>
              <w:rPr>
                <w:rFonts w:eastAsiaTheme="minorEastAsia"/>
              </w:rPr>
            </w:pPr>
          </w:p>
        </w:tc>
        <w:tc>
          <w:tcPr>
            <w:tcW w:w="1545" w:type="dxa"/>
          </w:tcPr>
          <w:p w14:paraId="4058A88B" w14:textId="730DDE36" w:rsidR="003976A6" w:rsidRDefault="003976A6" w:rsidP="75FF9EA2">
            <w:pPr>
              <w:rPr>
                <w:rFonts w:eastAsiaTheme="minorEastAsia"/>
              </w:rPr>
            </w:pPr>
          </w:p>
        </w:tc>
        <w:tc>
          <w:tcPr>
            <w:tcW w:w="1351" w:type="dxa"/>
          </w:tcPr>
          <w:p w14:paraId="27D58271" w14:textId="1AC56F0E" w:rsidR="2FA1CD9E" w:rsidRDefault="2FA1CD9E" w:rsidP="75FF9EA2">
            <w:pPr>
              <w:rPr>
                <w:rFonts w:eastAsiaTheme="minorEastAsia"/>
              </w:rPr>
            </w:pPr>
          </w:p>
        </w:tc>
      </w:tr>
      <w:tr w:rsidR="003976A6" w14:paraId="5A3DC319" w14:textId="06236733" w:rsidTr="75FF9EA2">
        <w:trPr>
          <w:trHeight w:val="300"/>
        </w:trPr>
        <w:tc>
          <w:tcPr>
            <w:tcW w:w="2269" w:type="dxa"/>
          </w:tcPr>
          <w:p w14:paraId="0932AC49" w14:textId="358AFF1F" w:rsidR="003976A6" w:rsidRDefault="5CB3F3B2" w:rsidP="75FF9EA2">
            <w:pPr>
              <w:rPr>
                <w:rFonts w:eastAsiaTheme="minorEastAsia"/>
              </w:rPr>
            </w:pPr>
            <w:r w:rsidRPr="75FF9EA2">
              <w:rPr>
                <w:rFonts w:eastAsiaTheme="minorEastAsia"/>
              </w:rPr>
              <w:t>Climate risk reporting</w:t>
            </w:r>
            <w:r w:rsidR="2647AAB6" w:rsidRPr="75FF9EA2">
              <w:rPr>
                <w:rFonts w:eastAsiaTheme="minorEastAsia"/>
              </w:rPr>
              <w:t xml:space="preserve"> (internal reporting, </w:t>
            </w:r>
            <w:r w:rsidR="5567E66E" w:rsidRPr="75FF9EA2">
              <w:rPr>
                <w:rFonts w:eastAsiaTheme="minorEastAsia"/>
              </w:rPr>
              <w:t>public financial reporting</w:t>
            </w:r>
            <w:r w:rsidR="2647AAB6" w:rsidRPr="75FF9EA2">
              <w:rPr>
                <w:rFonts w:eastAsiaTheme="minorEastAsia"/>
              </w:rPr>
              <w:t>, regulatory reporting)</w:t>
            </w:r>
          </w:p>
        </w:tc>
        <w:tc>
          <w:tcPr>
            <w:tcW w:w="1622" w:type="dxa"/>
          </w:tcPr>
          <w:p w14:paraId="78083187" w14:textId="77777777" w:rsidR="003976A6" w:rsidRDefault="003976A6" w:rsidP="75FF9EA2">
            <w:pPr>
              <w:rPr>
                <w:rFonts w:eastAsiaTheme="minorEastAsia"/>
              </w:rPr>
            </w:pPr>
          </w:p>
        </w:tc>
        <w:tc>
          <w:tcPr>
            <w:tcW w:w="1524" w:type="dxa"/>
          </w:tcPr>
          <w:p w14:paraId="6D60ED0B" w14:textId="77777777" w:rsidR="003976A6" w:rsidRDefault="003976A6" w:rsidP="75FF9EA2">
            <w:pPr>
              <w:rPr>
                <w:rFonts w:eastAsiaTheme="minorEastAsia"/>
              </w:rPr>
            </w:pPr>
          </w:p>
        </w:tc>
        <w:tc>
          <w:tcPr>
            <w:tcW w:w="1607" w:type="dxa"/>
          </w:tcPr>
          <w:p w14:paraId="5F867F8E" w14:textId="77777777" w:rsidR="003976A6" w:rsidRDefault="003976A6" w:rsidP="75FF9EA2">
            <w:pPr>
              <w:rPr>
                <w:rFonts w:eastAsiaTheme="minorEastAsia"/>
              </w:rPr>
            </w:pPr>
          </w:p>
        </w:tc>
        <w:tc>
          <w:tcPr>
            <w:tcW w:w="1545" w:type="dxa"/>
          </w:tcPr>
          <w:p w14:paraId="3A72B981" w14:textId="1F0009D9" w:rsidR="003976A6" w:rsidRDefault="003976A6" w:rsidP="75FF9EA2">
            <w:pPr>
              <w:rPr>
                <w:rFonts w:eastAsiaTheme="minorEastAsia"/>
              </w:rPr>
            </w:pPr>
          </w:p>
        </w:tc>
        <w:tc>
          <w:tcPr>
            <w:tcW w:w="1351" w:type="dxa"/>
          </w:tcPr>
          <w:p w14:paraId="3E6D4867" w14:textId="230EDC15" w:rsidR="2FA1CD9E" w:rsidRDefault="2FA1CD9E" w:rsidP="75FF9EA2">
            <w:pPr>
              <w:rPr>
                <w:rFonts w:eastAsiaTheme="minorEastAsia"/>
              </w:rPr>
            </w:pPr>
          </w:p>
        </w:tc>
      </w:tr>
      <w:tr w:rsidR="003976A6" w14:paraId="36BE7FCA" w14:textId="10D573DC" w:rsidTr="75FF9EA2">
        <w:trPr>
          <w:trHeight w:val="300"/>
        </w:trPr>
        <w:tc>
          <w:tcPr>
            <w:tcW w:w="2269" w:type="dxa"/>
          </w:tcPr>
          <w:p w14:paraId="0E726A14" w14:textId="4EB67B70" w:rsidR="003976A6" w:rsidRDefault="566860D0" w:rsidP="75FF9EA2">
            <w:pPr>
              <w:rPr>
                <w:rFonts w:eastAsiaTheme="minorEastAsia"/>
              </w:rPr>
            </w:pPr>
            <w:r w:rsidRPr="75FF9EA2">
              <w:rPr>
                <w:rFonts w:eastAsiaTheme="minorEastAsia"/>
              </w:rPr>
              <w:t xml:space="preserve"> Client relationship and product plans</w:t>
            </w:r>
          </w:p>
        </w:tc>
        <w:tc>
          <w:tcPr>
            <w:tcW w:w="1622" w:type="dxa"/>
          </w:tcPr>
          <w:p w14:paraId="565C4C7E" w14:textId="77777777" w:rsidR="003976A6" w:rsidRDefault="003976A6" w:rsidP="75FF9EA2">
            <w:pPr>
              <w:rPr>
                <w:rFonts w:eastAsiaTheme="minorEastAsia"/>
              </w:rPr>
            </w:pPr>
          </w:p>
        </w:tc>
        <w:tc>
          <w:tcPr>
            <w:tcW w:w="1524" w:type="dxa"/>
          </w:tcPr>
          <w:p w14:paraId="2DEF65B3" w14:textId="77777777" w:rsidR="003976A6" w:rsidRDefault="003976A6" w:rsidP="75FF9EA2">
            <w:pPr>
              <w:rPr>
                <w:rFonts w:eastAsiaTheme="minorEastAsia"/>
              </w:rPr>
            </w:pPr>
          </w:p>
        </w:tc>
        <w:tc>
          <w:tcPr>
            <w:tcW w:w="1607" w:type="dxa"/>
          </w:tcPr>
          <w:p w14:paraId="39C4A244" w14:textId="77777777" w:rsidR="003976A6" w:rsidRDefault="003976A6" w:rsidP="75FF9EA2">
            <w:pPr>
              <w:rPr>
                <w:rFonts w:eastAsiaTheme="minorEastAsia"/>
              </w:rPr>
            </w:pPr>
          </w:p>
        </w:tc>
        <w:tc>
          <w:tcPr>
            <w:tcW w:w="1545" w:type="dxa"/>
          </w:tcPr>
          <w:p w14:paraId="541D5B65" w14:textId="24C1CC3A" w:rsidR="003976A6" w:rsidRDefault="003976A6" w:rsidP="75FF9EA2">
            <w:pPr>
              <w:rPr>
                <w:rFonts w:eastAsiaTheme="minorEastAsia"/>
              </w:rPr>
            </w:pPr>
          </w:p>
        </w:tc>
        <w:tc>
          <w:tcPr>
            <w:tcW w:w="1351" w:type="dxa"/>
          </w:tcPr>
          <w:p w14:paraId="318B44B5" w14:textId="175CFEDD" w:rsidR="2FA1CD9E" w:rsidRDefault="2FA1CD9E" w:rsidP="75FF9EA2">
            <w:pPr>
              <w:rPr>
                <w:rFonts w:eastAsiaTheme="minorEastAsia"/>
              </w:rPr>
            </w:pPr>
          </w:p>
        </w:tc>
      </w:tr>
      <w:tr w:rsidR="0037063E" w:rsidDel="00882C3D" w14:paraId="66B8DFEC" w14:textId="77777777" w:rsidTr="75FF9EA2">
        <w:trPr>
          <w:trHeight w:val="300"/>
        </w:trPr>
        <w:tc>
          <w:tcPr>
            <w:tcW w:w="2269" w:type="dxa"/>
          </w:tcPr>
          <w:p w14:paraId="0B41FC10" w14:textId="0D47D466" w:rsidR="0037063E" w:rsidDel="00882C3D" w:rsidRDefault="241244D9" w:rsidP="75FF9EA2">
            <w:pPr>
              <w:rPr>
                <w:rFonts w:eastAsiaTheme="minorEastAsia"/>
                <w:lang w:val="en-GB"/>
              </w:rPr>
            </w:pPr>
            <w:r w:rsidRPr="75FF9EA2">
              <w:rPr>
                <w:rFonts w:eastAsiaTheme="minorEastAsia"/>
                <w:lang w:val="en-GB"/>
              </w:rPr>
              <w:t>Credit Decisioning</w:t>
            </w:r>
          </w:p>
        </w:tc>
        <w:tc>
          <w:tcPr>
            <w:tcW w:w="1622" w:type="dxa"/>
          </w:tcPr>
          <w:p w14:paraId="7D6FA1EA" w14:textId="77777777" w:rsidR="0037063E" w:rsidDel="00882C3D" w:rsidRDefault="0037063E" w:rsidP="75FF9EA2">
            <w:pPr>
              <w:rPr>
                <w:rFonts w:eastAsiaTheme="minorEastAsia"/>
              </w:rPr>
            </w:pPr>
          </w:p>
        </w:tc>
        <w:tc>
          <w:tcPr>
            <w:tcW w:w="1524" w:type="dxa"/>
          </w:tcPr>
          <w:p w14:paraId="3EA37F60" w14:textId="77777777" w:rsidR="0037063E" w:rsidDel="00882C3D" w:rsidRDefault="0037063E" w:rsidP="75FF9EA2">
            <w:pPr>
              <w:rPr>
                <w:rFonts w:eastAsiaTheme="minorEastAsia"/>
              </w:rPr>
            </w:pPr>
          </w:p>
        </w:tc>
        <w:tc>
          <w:tcPr>
            <w:tcW w:w="1607" w:type="dxa"/>
          </w:tcPr>
          <w:p w14:paraId="215A58F9" w14:textId="77777777" w:rsidR="0037063E" w:rsidDel="00882C3D" w:rsidRDefault="0037063E" w:rsidP="75FF9EA2">
            <w:pPr>
              <w:rPr>
                <w:rFonts w:eastAsiaTheme="minorEastAsia"/>
              </w:rPr>
            </w:pPr>
          </w:p>
        </w:tc>
        <w:tc>
          <w:tcPr>
            <w:tcW w:w="1545" w:type="dxa"/>
          </w:tcPr>
          <w:p w14:paraId="22140CCB" w14:textId="77777777" w:rsidR="0037063E" w:rsidDel="00882C3D" w:rsidRDefault="0037063E" w:rsidP="75FF9EA2">
            <w:pPr>
              <w:rPr>
                <w:rFonts w:eastAsiaTheme="minorEastAsia"/>
              </w:rPr>
            </w:pPr>
          </w:p>
        </w:tc>
        <w:tc>
          <w:tcPr>
            <w:tcW w:w="1351" w:type="dxa"/>
          </w:tcPr>
          <w:p w14:paraId="763B9465" w14:textId="77777777" w:rsidR="0037063E" w:rsidDel="00882C3D" w:rsidRDefault="0037063E" w:rsidP="75FF9EA2">
            <w:pPr>
              <w:rPr>
                <w:rFonts w:eastAsiaTheme="minorEastAsia"/>
              </w:rPr>
            </w:pPr>
          </w:p>
        </w:tc>
      </w:tr>
      <w:tr w:rsidR="0037063E" w:rsidDel="00882C3D" w14:paraId="568FA00C" w14:textId="77777777" w:rsidTr="75FF9EA2">
        <w:trPr>
          <w:trHeight w:val="300"/>
        </w:trPr>
        <w:tc>
          <w:tcPr>
            <w:tcW w:w="2269" w:type="dxa"/>
          </w:tcPr>
          <w:p w14:paraId="7105FF22" w14:textId="054E93B0" w:rsidR="0037063E" w:rsidRPr="00854CB2" w:rsidRDefault="6238CF50" w:rsidP="75FF9EA2">
            <w:pPr>
              <w:rPr>
                <w:rFonts w:eastAsiaTheme="minorEastAsia"/>
                <w:lang w:val="en-GB"/>
              </w:rPr>
            </w:pPr>
            <w:r w:rsidRPr="75FF9EA2">
              <w:rPr>
                <w:rFonts w:eastAsiaTheme="minorEastAsia"/>
                <w:lang w:val="en-GB"/>
              </w:rPr>
              <w:lastRenderedPageBreak/>
              <w:t xml:space="preserve">IFRS 9 </w:t>
            </w:r>
            <w:r w:rsidR="4507E9E7" w:rsidRPr="75FF9EA2">
              <w:rPr>
                <w:rFonts w:eastAsiaTheme="minorEastAsia"/>
                <w:lang w:val="en-GB"/>
              </w:rPr>
              <w:t xml:space="preserve">or CECL </w:t>
            </w:r>
            <w:r w:rsidRPr="75FF9EA2">
              <w:rPr>
                <w:rFonts w:eastAsiaTheme="minorEastAsia"/>
                <w:lang w:val="en-GB"/>
              </w:rPr>
              <w:t>Provisions</w:t>
            </w:r>
          </w:p>
        </w:tc>
        <w:tc>
          <w:tcPr>
            <w:tcW w:w="1622" w:type="dxa"/>
          </w:tcPr>
          <w:p w14:paraId="0E19ADC5" w14:textId="77777777" w:rsidR="0037063E" w:rsidDel="00882C3D" w:rsidRDefault="0037063E" w:rsidP="75FF9EA2">
            <w:pPr>
              <w:rPr>
                <w:rFonts w:eastAsiaTheme="minorEastAsia"/>
              </w:rPr>
            </w:pPr>
          </w:p>
        </w:tc>
        <w:tc>
          <w:tcPr>
            <w:tcW w:w="1524" w:type="dxa"/>
          </w:tcPr>
          <w:p w14:paraId="0A2C2022" w14:textId="77777777" w:rsidR="0037063E" w:rsidDel="00882C3D" w:rsidRDefault="0037063E" w:rsidP="75FF9EA2">
            <w:pPr>
              <w:rPr>
                <w:rFonts w:eastAsiaTheme="minorEastAsia"/>
              </w:rPr>
            </w:pPr>
          </w:p>
        </w:tc>
        <w:tc>
          <w:tcPr>
            <w:tcW w:w="1607" w:type="dxa"/>
          </w:tcPr>
          <w:p w14:paraId="59D9695A" w14:textId="77777777" w:rsidR="0037063E" w:rsidDel="00882C3D" w:rsidRDefault="0037063E" w:rsidP="75FF9EA2">
            <w:pPr>
              <w:rPr>
                <w:rFonts w:eastAsiaTheme="minorEastAsia"/>
              </w:rPr>
            </w:pPr>
          </w:p>
        </w:tc>
        <w:tc>
          <w:tcPr>
            <w:tcW w:w="1545" w:type="dxa"/>
          </w:tcPr>
          <w:p w14:paraId="04AB99F6" w14:textId="77777777" w:rsidR="0037063E" w:rsidDel="00882C3D" w:rsidRDefault="0037063E" w:rsidP="75FF9EA2">
            <w:pPr>
              <w:rPr>
                <w:rFonts w:eastAsiaTheme="minorEastAsia"/>
              </w:rPr>
            </w:pPr>
          </w:p>
        </w:tc>
        <w:tc>
          <w:tcPr>
            <w:tcW w:w="1351" w:type="dxa"/>
          </w:tcPr>
          <w:p w14:paraId="463E13EF" w14:textId="77777777" w:rsidR="0037063E" w:rsidDel="00882C3D" w:rsidRDefault="0037063E" w:rsidP="75FF9EA2">
            <w:pPr>
              <w:rPr>
                <w:rFonts w:eastAsiaTheme="minorEastAsia"/>
              </w:rPr>
            </w:pPr>
          </w:p>
        </w:tc>
      </w:tr>
      <w:tr w:rsidR="00882C3D" w14:paraId="6C9926C6" w14:textId="77777777" w:rsidTr="75FF9EA2">
        <w:trPr>
          <w:trHeight w:val="300"/>
        </w:trPr>
        <w:tc>
          <w:tcPr>
            <w:tcW w:w="2269" w:type="dxa"/>
          </w:tcPr>
          <w:p w14:paraId="13461878" w14:textId="3671E425" w:rsidR="00882C3D" w:rsidRDefault="4B1A7DAB" w:rsidP="75FF9EA2">
            <w:pPr>
              <w:rPr>
                <w:rFonts w:eastAsiaTheme="minorEastAsia"/>
                <w:lang w:val="en-GB"/>
              </w:rPr>
            </w:pPr>
            <w:r w:rsidRPr="75FF9EA2">
              <w:rPr>
                <w:rFonts w:eastAsiaTheme="minorEastAsia"/>
                <w:lang w:val="en-GB"/>
              </w:rPr>
              <w:t>Regulatory Capital</w:t>
            </w:r>
          </w:p>
        </w:tc>
        <w:tc>
          <w:tcPr>
            <w:tcW w:w="1622" w:type="dxa"/>
          </w:tcPr>
          <w:p w14:paraId="032560EE" w14:textId="77777777" w:rsidR="00882C3D" w:rsidRDefault="00882C3D" w:rsidP="75FF9EA2">
            <w:pPr>
              <w:rPr>
                <w:rFonts w:eastAsiaTheme="minorEastAsia"/>
              </w:rPr>
            </w:pPr>
          </w:p>
        </w:tc>
        <w:tc>
          <w:tcPr>
            <w:tcW w:w="1524" w:type="dxa"/>
          </w:tcPr>
          <w:p w14:paraId="4C0439D1" w14:textId="77777777" w:rsidR="00882C3D" w:rsidRDefault="00882C3D" w:rsidP="75FF9EA2">
            <w:pPr>
              <w:rPr>
                <w:rFonts w:eastAsiaTheme="minorEastAsia"/>
              </w:rPr>
            </w:pPr>
          </w:p>
        </w:tc>
        <w:tc>
          <w:tcPr>
            <w:tcW w:w="1607" w:type="dxa"/>
          </w:tcPr>
          <w:p w14:paraId="592AD8F9" w14:textId="77777777" w:rsidR="00882C3D" w:rsidRDefault="00882C3D" w:rsidP="75FF9EA2">
            <w:pPr>
              <w:rPr>
                <w:rFonts w:eastAsiaTheme="minorEastAsia"/>
              </w:rPr>
            </w:pPr>
          </w:p>
        </w:tc>
        <w:tc>
          <w:tcPr>
            <w:tcW w:w="1545" w:type="dxa"/>
          </w:tcPr>
          <w:p w14:paraId="5BD2B554" w14:textId="77777777" w:rsidR="00882C3D" w:rsidRDefault="00882C3D" w:rsidP="75FF9EA2">
            <w:pPr>
              <w:rPr>
                <w:rFonts w:eastAsiaTheme="minorEastAsia"/>
              </w:rPr>
            </w:pPr>
          </w:p>
        </w:tc>
        <w:tc>
          <w:tcPr>
            <w:tcW w:w="1351" w:type="dxa"/>
          </w:tcPr>
          <w:p w14:paraId="3D832E6F" w14:textId="77777777" w:rsidR="00882C3D" w:rsidRDefault="00882C3D" w:rsidP="75FF9EA2">
            <w:pPr>
              <w:rPr>
                <w:rFonts w:eastAsiaTheme="minorEastAsia"/>
              </w:rPr>
            </w:pPr>
          </w:p>
        </w:tc>
      </w:tr>
      <w:tr w:rsidR="00882C3D" w14:paraId="48E003B0" w14:textId="77777777" w:rsidTr="75FF9EA2">
        <w:trPr>
          <w:trHeight w:val="300"/>
        </w:trPr>
        <w:tc>
          <w:tcPr>
            <w:tcW w:w="2269" w:type="dxa"/>
          </w:tcPr>
          <w:p w14:paraId="6A1AAEDA" w14:textId="05746DE7" w:rsidR="00882C3D" w:rsidRPr="00854CB2" w:rsidRDefault="22DEACC0" w:rsidP="75FF9EA2">
            <w:pPr>
              <w:rPr>
                <w:rFonts w:eastAsiaTheme="minorEastAsia"/>
                <w:lang w:val="en-GB"/>
              </w:rPr>
            </w:pPr>
            <w:r w:rsidRPr="75FF9EA2">
              <w:rPr>
                <w:rFonts w:eastAsiaTheme="minorEastAsia"/>
                <w:lang w:val="en-GB"/>
              </w:rPr>
              <w:t>Economic Capital including ICAAP</w:t>
            </w:r>
          </w:p>
        </w:tc>
        <w:tc>
          <w:tcPr>
            <w:tcW w:w="1622" w:type="dxa"/>
          </w:tcPr>
          <w:p w14:paraId="1CB2BF75" w14:textId="77777777" w:rsidR="00882C3D" w:rsidRDefault="00882C3D" w:rsidP="75FF9EA2">
            <w:pPr>
              <w:rPr>
                <w:rFonts w:eastAsiaTheme="minorEastAsia"/>
              </w:rPr>
            </w:pPr>
          </w:p>
        </w:tc>
        <w:tc>
          <w:tcPr>
            <w:tcW w:w="1524" w:type="dxa"/>
          </w:tcPr>
          <w:p w14:paraId="1067B250" w14:textId="77777777" w:rsidR="00882C3D" w:rsidRDefault="00882C3D" w:rsidP="75FF9EA2">
            <w:pPr>
              <w:rPr>
                <w:rFonts w:eastAsiaTheme="minorEastAsia"/>
              </w:rPr>
            </w:pPr>
          </w:p>
        </w:tc>
        <w:tc>
          <w:tcPr>
            <w:tcW w:w="1607" w:type="dxa"/>
          </w:tcPr>
          <w:p w14:paraId="7530737D" w14:textId="77777777" w:rsidR="00882C3D" w:rsidRDefault="00882C3D" w:rsidP="75FF9EA2">
            <w:pPr>
              <w:rPr>
                <w:rFonts w:eastAsiaTheme="minorEastAsia"/>
              </w:rPr>
            </w:pPr>
          </w:p>
        </w:tc>
        <w:tc>
          <w:tcPr>
            <w:tcW w:w="1545" w:type="dxa"/>
          </w:tcPr>
          <w:p w14:paraId="5ECB66BD" w14:textId="77777777" w:rsidR="00882C3D" w:rsidRDefault="00882C3D" w:rsidP="75FF9EA2">
            <w:pPr>
              <w:rPr>
                <w:rFonts w:eastAsiaTheme="minorEastAsia"/>
              </w:rPr>
            </w:pPr>
          </w:p>
        </w:tc>
        <w:tc>
          <w:tcPr>
            <w:tcW w:w="1351" w:type="dxa"/>
          </w:tcPr>
          <w:p w14:paraId="3C3142E4" w14:textId="77777777" w:rsidR="00882C3D" w:rsidRDefault="00882C3D" w:rsidP="75FF9EA2">
            <w:pPr>
              <w:rPr>
                <w:rFonts w:eastAsiaTheme="minorEastAsia"/>
              </w:rPr>
            </w:pPr>
          </w:p>
        </w:tc>
      </w:tr>
      <w:tr w:rsidR="003976A6" w14:paraId="632192A2" w14:textId="5D854576" w:rsidTr="75FF9EA2">
        <w:trPr>
          <w:trHeight w:val="300"/>
        </w:trPr>
        <w:tc>
          <w:tcPr>
            <w:tcW w:w="2269" w:type="dxa"/>
          </w:tcPr>
          <w:p w14:paraId="6DE59E62" w14:textId="33B384E8" w:rsidR="003976A6" w:rsidRDefault="5CB3F3B2" w:rsidP="75FF9EA2">
            <w:pPr>
              <w:rPr>
                <w:rFonts w:eastAsiaTheme="minorEastAsia"/>
              </w:rPr>
            </w:pPr>
            <w:r w:rsidRPr="75FF9EA2">
              <w:rPr>
                <w:rFonts w:eastAsiaTheme="minorEastAsia"/>
              </w:rPr>
              <w:t>Pricing</w:t>
            </w:r>
          </w:p>
        </w:tc>
        <w:tc>
          <w:tcPr>
            <w:tcW w:w="1622" w:type="dxa"/>
          </w:tcPr>
          <w:p w14:paraId="1CFA0BC4" w14:textId="77777777" w:rsidR="003976A6" w:rsidRDefault="003976A6" w:rsidP="75FF9EA2">
            <w:pPr>
              <w:rPr>
                <w:rFonts w:eastAsiaTheme="minorEastAsia"/>
              </w:rPr>
            </w:pPr>
          </w:p>
        </w:tc>
        <w:tc>
          <w:tcPr>
            <w:tcW w:w="1524" w:type="dxa"/>
          </w:tcPr>
          <w:p w14:paraId="3FA222EA" w14:textId="77777777" w:rsidR="003976A6" w:rsidRDefault="003976A6" w:rsidP="75FF9EA2">
            <w:pPr>
              <w:rPr>
                <w:rFonts w:eastAsiaTheme="minorEastAsia"/>
              </w:rPr>
            </w:pPr>
          </w:p>
        </w:tc>
        <w:tc>
          <w:tcPr>
            <w:tcW w:w="1607" w:type="dxa"/>
          </w:tcPr>
          <w:p w14:paraId="070DAD7F" w14:textId="77777777" w:rsidR="003976A6" w:rsidRDefault="003976A6" w:rsidP="75FF9EA2">
            <w:pPr>
              <w:rPr>
                <w:rFonts w:eastAsiaTheme="minorEastAsia"/>
              </w:rPr>
            </w:pPr>
          </w:p>
        </w:tc>
        <w:tc>
          <w:tcPr>
            <w:tcW w:w="1545" w:type="dxa"/>
          </w:tcPr>
          <w:p w14:paraId="4A223423" w14:textId="5E47E449" w:rsidR="003976A6" w:rsidRDefault="003976A6" w:rsidP="75FF9EA2">
            <w:pPr>
              <w:rPr>
                <w:rFonts w:eastAsiaTheme="minorEastAsia"/>
              </w:rPr>
            </w:pPr>
          </w:p>
        </w:tc>
        <w:tc>
          <w:tcPr>
            <w:tcW w:w="1351" w:type="dxa"/>
          </w:tcPr>
          <w:p w14:paraId="77BFADDA" w14:textId="1FFD1528" w:rsidR="2FA1CD9E" w:rsidRDefault="2FA1CD9E" w:rsidP="75FF9EA2">
            <w:pPr>
              <w:rPr>
                <w:rFonts w:eastAsiaTheme="minorEastAsia"/>
              </w:rPr>
            </w:pPr>
          </w:p>
        </w:tc>
      </w:tr>
      <w:tr w:rsidR="003976A6" w14:paraId="7539BBB8" w14:textId="7EB42B7D" w:rsidTr="75FF9EA2">
        <w:trPr>
          <w:trHeight w:val="300"/>
        </w:trPr>
        <w:tc>
          <w:tcPr>
            <w:tcW w:w="2269" w:type="dxa"/>
          </w:tcPr>
          <w:p w14:paraId="1A033EA0" w14:textId="256A0CC7" w:rsidR="003976A6" w:rsidRDefault="5CB3F3B2" w:rsidP="75FF9EA2">
            <w:pPr>
              <w:rPr>
                <w:rFonts w:eastAsiaTheme="minorEastAsia"/>
              </w:rPr>
            </w:pPr>
            <w:r w:rsidRPr="75FF9EA2">
              <w:rPr>
                <w:rFonts w:eastAsiaTheme="minorEastAsia"/>
              </w:rPr>
              <w:t>Other</w:t>
            </w:r>
          </w:p>
        </w:tc>
        <w:tc>
          <w:tcPr>
            <w:tcW w:w="1622" w:type="dxa"/>
          </w:tcPr>
          <w:p w14:paraId="09863793" w14:textId="77777777" w:rsidR="003976A6" w:rsidRDefault="003976A6" w:rsidP="75FF9EA2">
            <w:pPr>
              <w:rPr>
                <w:rFonts w:eastAsiaTheme="minorEastAsia"/>
              </w:rPr>
            </w:pPr>
          </w:p>
        </w:tc>
        <w:tc>
          <w:tcPr>
            <w:tcW w:w="1524" w:type="dxa"/>
          </w:tcPr>
          <w:p w14:paraId="7D0EC5C2" w14:textId="77777777" w:rsidR="003976A6" w:rsidRDefault="003976A6" w:rsidP="75FF9EA2">
            <w:pPr>
              <w:rPr>
                <w:rFonts w:eastAsiaTheme="minorEastAsia"/>
              </w:rPr>
            </w:pPr>
          </w:p>
        </w:tc>
        <w:tc>
          <w:tcPr>
            <w:tcW w:w="1607" w:type="dxa"/>
          </w:tcPr>
          <w:p w14:paraId="31938C58" w14:textId="77777777" w:rsidR="003976A6" w:rsidRDefault="003976A6" w:rsidP="75FF9EA2">
            <w:pPr>
              <w:rPr>
                <w:rFonts w:eastAsiaTheme="minorEastAsia"/>
              </w:rPr>
            </w:pPr>
          </w:p>
        </w:tc>
        <w:tc>
          <w:tcPr>
            <w:tcW w:w="1545" w:type="dxa"/>
          </w:tcPr>
          <w:p w14:paraId="3AC5AEFE" w14:textId="0D347C5C" w:rsidR="003976A6" w:rsidRDefault="003976A6" w:rsidP="75FF9EA2">
            <w:pPr>
              <w:rPr>
                <w:rFonts w:eastAsiaTheme="minorEastAsia"/>
              </w:rPr>
            </w:pPr>
          </w:p>
        </w:tc>
        <w:tc>
          <w:tcPr>
            <w:tcW w:w="1351" w:type="dxa"/>
          </w:tcPr>
          <w:p w14:paraId="4C99348B" w14:textId="55D6AB1F" w:rsidR="2FA1CD9E" w:rsidRDefault="2FA1CD9E" w:rsidP="75FF9EA2">
            <w:pPr>
              <w:rPr>
                <w:rFonts w:eastAsiaTheme="minorEastAsia"/>
              </w:rPr>
            </w:pPr>
          </w:p>
        </w:tc>
      </w:tr>
    </w:tbl>
    <w:p w14:paraId="0AF429DA" w14:textId="3F298365" w:rsidR="005206C0" w:rsidRDefault="005206C0" w:rsidP="75FF9EA2">
      <w:pPr>
        <w:rPr>
          <w:rFonts w:eastAsiaTheme="minorEastAsia"/>
        </w:rPr>
      </w:pPr>
    </w:p>
    <w:p w14:paraId="54CD857B" w14:textId="77777777" w:rsidR="006635CD" w:rsidRDefault="006635CD" w:rsidP="75FF9EA2">
      <w:pPr>
        <w:rPr>
          <w:rFonts w:eastAsiaTheme="minorEastAsia"/>
        </w:rPr>
      </w:pPr>
    </w:p>
    <w:p w14:paraId="24D77AD9" w14:textId="77777777" w:rsidR="00C71FCD" w:rsidRDefault="006635CD" w:rsidP="75FF9EA2">
      <w:pPr>
        <w:rPr>
          <w:rFonts w:eastAsiaTheme="minorEastAsia"/>
        </w:rPr>
      </w:pPr>
      <w:r w:rsidRPr="75FF9EA2">
        <w:rPr>
          <w:rFonts w:eastAsiaTheme="minorEastAsia"/>
        </w:rPr>
        <w:t xml:space="preserve">Definitions: </w:t>
      </w:r>
    </w:p>
    <w:p w14:paraId="57A78883" w14:textId="77777777" w:rsidR="00C71FCD" w:rsidRDefault="17F7B5A8" w:rsidP="75FF9EA2">
      <w:pPr>
        <w:pStyle w:val="NoSpacing"/>
        <w:rPr>
          <w:rFonts w:eastAsiaTheme="minorEastAsia"/>
        </w:rPr>
      </w:pPr>
      <w:r w:rsidRPr="75FF9EA2">
        <w:rPr>
          <w:rFonts w:eastAsiaTheme="minorEastAsia"/>
        </w:rPr>
        <w:t xml:space="preserve">Key Risk Indicators: Quantitative metrics used to monitor the exposure and potential impact of climate risks on portfolios. </w:t>
      </w:r>
    </w:p>
    <w:p w14:paraId="150838B5" w14:textId="5F93C8C8" w:rsidR="75FF9EA2" w:rsidRDefault="75FF9EA2" w:rsidP="75FF9EA2">
      <w:pPr>
        <w:pStyle w:val="NoSpacing"/>
        <w:rPr>
          <w:rFonts w:eastAsiaTheme="minorEastAsia"/>
        </w:rPr>
      </w:pPr>
    </w:p>
    <w:p w14:paraId="7155BE79" w14:textId="77777777" w:rsidR="00C71FCD" w:rsidRDefault="17F7B5A8" w:rsidP="75FF9EA2">
      <w:pPr>
        <w:pStyle w:val="NoSpacing"/>
        <w:rPr>
          <w:rFonts w:eastAsiaTheme="minorEastAsia"/>
        </w:rPr>
      </w:pPr>
      <w:r w:rsidRPr="75FF9EA2">
        <w:rPr>
          <w:rFonts w:eastAsiaTheme="minorEastAsia"/>
        </w:rPr>
        <w:t>Concentration/Risk Limits: Limits set to avoid excessive exposure to climate-sensitive sectors or geographic areas.</w:t>
      </w:r>
    </w:p>
    <w:p w14:paraId="48C92198" w14:textId="535A2FB5" w:rsidR="75FF9EA2" w:rsidRDefault="75FF9EA2" w:rsidP="75FF9EA2">
      <w:pPr>
        <w:pStyle w:val="NoSpacing"/>
        <w:rPr>
          <w:rFonts w:eastAsiaTheme="minorEastAsia"/>
        </w:rPr>
      </w:pPr>
    </w:p>
    <w:p w14:paraId="42D05C13" w14:textId="77777777" w:rsidR="00C71FCD" w:rsidRDefault="17F7B5A8" w:rsidP="75FF9EA2">
      <w:pPr>
        <w:pStyle w:val="NoSpacing"/>
        <w:rPr>
          <w:rFonts w:eastAsiaTheme="minorEastAsia"/>
        </w:rPr>
      </w:pPr>
      <w:r w:rsidRPr="75FF9EA2">
        <w:rPr>
          <w:rFonts w:eastAsiaTheme="minorEastAsia"/>
        </w:rPr>
        <w:t xml:space="preserve">Business Plans at Asset Class Level: Detailed strategies developed at the level of specific asset classes </w:t>
      </w:r>
      <w:r w:rsidR="3EB33F2F" w:rsidRPr="75FF9EA2">
        <w:rPr>
          <w:rFonts w:eastAsiaTheme="minorEastAsia"/>
        </w:rPr>
        <w:t>taking into consideration potential</w:t>
      </w:r>
      <w:r w:rsidRPr="75FF9EA2">
        <w:rPr>
          <w:rFonts w:eastAsiaTheme="minorEastAsia"/>
        </w:rPr>
        <w:t xml:space="preserve"> climate risks. </w:t>
      </w:r>
    </w:p>
    <w:p w14:paraId="4771C184" w14:textId="55F4DFE3" w:rsidR="75FF9EA2" w:rsidRDefault="75FF9EA2" w:rsidP="75FF9EA2">
      <w:pPr>
        <w:pStyle w:val="NoSpacing"/>
        <w:rPr>
          <w:rFonts w:eastAsiaTheme="minorEastAsia"/>
        </w:rPr>
      </w:pPr>
    </w:p>
    <w:p w14:paraId="092FECDE" w14:textId="77777777" w:rsidR="00C71FCD" w:rsidRDefault="17F7B5A8" w:rsidP="75FF9EA2">
      <w:pPr>
        <w:pStyle w:val="NoSpacing"/>
        <w:rPr>
          <w:rFonts w:eastAsiaTheme="minorEastAsia"/>
        </w:rPr>
      </w:pPr>
      <w:r w:rsidRPr="75FF9EA2">
        <w:rPr>
          <w:rFonts w:eastAsiaTheme="minorEastAsia"/>
        </w:rPr>
        <w:t>Strategy Planning: The process</w:t>
      </w:r>
      <w:r w:rsidR="5002F583" w:rsidRPr="75FF9EA2">
        <w:rPr>
          <w:rFonts w:eastAsiaTheme="minorEastAsia"/>
        </w:rPr>
        <w:t xml:space="preserve"> to</w:t>
      </w:r>
      <w:r w:rsidRPr="75FF9EA2">
        <w:rPr>
          <w:rFonts w:eastAsiaTheme="minorEastAsia"/>
        </w:rPr>
        <w:t xml:space="preserve"> integrate climate risks </w:t>
      </w:r>
      <w:r w:rsidR="1D10AADF" w:rsidRPr="75FF9EA2">
        <w:rPr>
          <w:rFonts w:eastAsiaTheme="minorEastAsia"/>
        </w:rPr>
        <w:t>i</w:t>
      </w:r>
      <w:r w:rsidRPr="75FF9EA2">
        <w:rPr>
          <w:rFonts w:eastAsiaTheme="minorEastAsia"/>
        </w:rPr>
        <w:t>nto long-term strategic planning.</w:t>
      </w:r>
    </w:p>
    <w:p w14:paraId="62A2D4E0" w14:textId="65B4E12F" w:rsidR="75FF9EA2" w:rsidRDefault="75FF9EA2" w:rsidP="75FF9EA2">
      <w:pPr>
        <w:pStyle w:val="NoSpacing"/>
        <w:rPr>
          <w:rFonts w:eastAsiaTheme="minorEastAsia"/>
        </w:rPr>
      </w:pPr>
    </w:p>
    <w:p w14:paraId="6124EA25" w14:textId="77777777" w:rsidR="00C71FCD" w:rsidRDefault="17F7B5A8" w:rsidP="75FF9EA2">
      <w:pPr>
        <w:pStyle w:val="NoSpacing"/>
        <w:rPr>
          <w:rFonts w:eastAsiaTheme="minorEastAsia"/>
        </w:rPr>
      </w:pPr>
      <w:r w:rsidRPr="75FF9EA2">
        <w:rPr>
          <w:rFonts w:eastAsiaTheme="minorEastAsia"/>
        </w:rPr>
        <w:t>Climate Risk Reporting (Internal Reporting, Public Financial Reporting, Regulatory Reporting): Reporting practices that involve disclosing climate risks to different stakeholders.</w:t>
      </w:r>
    </w:p>
    <w:p w14:paraId="10A2D7E6" w14:textId="53EAC2E0" w:rsidR="75FF9EA2" w:rsidRDefault="75FF9EA2" w:rsidP="75FF9EA2">
      <w:pPr>
        <w:pStyle w:val="NoSpacing"/>
        <w:rPr>
          <w:rFonts w:eastAsiaTheme="minorEastAsia"/>
        </w:rPr>
      </w:pPr>
    </w:p>
    <w:p w14:paraId="52C3430D" w14:textId="77777777" w:rsidR="00216201" w:rsidRDefault="17F7B5A8" w:rsidP="75FF9EA2">
      <w:pPr>
        <w:pStyle w:val="NoSpacing"/>
        <w:rPr>
          <w:rFonts w:eastAsiaTheme="minorEastAsia"/>
        </w:rPr>
      </w:pPr>
      <w:r w:rsidRPr="75FF9EA2">
        <w:rPr>
          <w:rFonts w:eastAsiaTheme="minorEastAsia"/>
        </w:rPr>
        <w:t xml:space="preserve">Client Relationship and Product Plans: Strategies </w:t>
      </w:r>
      <w:r w:rsidR="02DB3892" w:rsidRPr="75FF9EA2">
        <w:rPr>
          <w:rFonts w:eastAsiaTheme="minorEastAsia"/>
        </w:rPr>
        <w:t xml:space="preserve">used </w:t>
      </w:r>
      <w:r w:rsidRPr="75FF9EA2">
        <w:rPr>
          <w:rFonts w:eastAsiaTheme="minorEastAsia"/>
        </w:rPr>
        <w:t xml:space="preserve">to engage clients in managing climate risks and developing sustainable financial products. </w:t>
      </w:r>
    </w:p>
    <w:p w14:paraId="1780A696" w14:textId="0E09272D" w:rsidR="75FF9EA2" w:rsidRDefault="75FF9EA2" w:rsidP="75FF9EA2">
      <w:pPr>
        <w:pStyle w:val="NoSpacing"/>
        <w:rPr>
          <w:rFonts w:eastAsiaTheme="minorEastAsia"/>
        </w:rPr>
      </w:pPr>
    </w:p>
    <w:p w14:paraId="0DA76FAB" w14:textId="0423215B" w:rsidR="17F7B5A8" w:rsidRPr="00C71FCD" w:rsidRDefault="17F7B5A8" w:rsidP="75FF9EA2">
      <w:pPr>
        <w:pStyle w:val="NoSpacing"/>
        <w:rPr>
          <w:rFonts w:eastAsiaTheme="minorEastAsia"/>
        </w:rPr>
      </w:pPr>
      <w:r w:rsidRPr="75FF9EA2">
        <w:rPr>
          <w:rFonts w:eastAsiaTheme="minorEastAsia"/>
        </w:rPr>
        <w:t xml:space="preserve">Credit Decisioning: The process of assessing how climate risks impact the creditworthiness of borrowers and incorporating those risks into lending decisions. </w:t>
      </w:r>
    </w:p>
    <w:p w14:paraId="40591E1D" w14:textId="0629977F" w:rsidR="75FF9EA2" w:rsidRDefault="75FF9EA2" w:rsidP="75FF9EA2">
      <w:pPr>
        <w:pStyle w:val="NoSpacing"/>
        <w:rPr>
          <w:rFonts w:eastAsiaTheme="minorEastAsia"/>
        </w:rPr>
      </w:pPr>
    </w:p>
    <w:p w14:paraId="5E5C26E1" w14:textId="77777777" w:rsidR="00216201" w:rsidRDefault="17F7B5A8" w:rsidP="75FF9EA2">
      <w:pPr>
        <w:pStyle w:val="NoSpacing"/>
        <w:rPr>
          <w:rFonts w:eastAsiaTheme="minorEastAsia"/>
        </w:rPr>
      </w:pPr>
      <w:r w:rsidRPr="75FF9EA2">
        <w:rPr>
          <w:rFonts w:eastAsiaTheme="minorEastAsia"/>
        </w:rPr>
        <w:t>IFRS 9 or CECL Provisions</w:t>
      </w:r>
      <w:r w:rsidR="75CC9B61" w:rsidRPr="75FF9EA2">
        <w:rPr>
          <w:rFonts w:eastAsiaTheme="minorEastAsia"/>
        </w:rPr>
        <w:t>: Consideration of climate risks in these provisions, such as the impact of climate risk on PDs.</w:t>
      </w:r>
    </w:p>
    <w:p w14:paraId="6F34F977" w14:textId="4A23A5D5" w:rsidR="75FF9EA2" w:rsidRDefault="75FF9EA2" w:rsidP="75FF9EA2">
      <w:pPr>
        <w:pStyle w:val="NoSpacing"/>
        <w:rPr>
          <w:rFonts w:eastAsiaTheme="minorEastAsia"/>
        </w:rPr>
      </w:pPr>
    </w:p>
    <w:p w14:paraId="44CD7408" w14:textId="09856ABA" w:rsidR="17F7B5A8" w:rsidRDefault="17F7B5A8" w:rsidP="75FF9EA2">
      <w:pPr>
        <w:pStyle w:val="NoSpacing"/>
        <w:rPr>
          <w:rFonts w:eastAsiaTheme="minorEastAsia"/>
        </w:rPr>
      </w:pPr>
      <w:r w:rsidRPr="75FF9EA2">
        <w:rPr>
          <w:rFonts w:eastAsiaTheme="minorEastAsia"/>
        </w:rPr>
        <w:t xml:space="preserve">Regulatory Capital: The amount of capital banks are required to hold to guard against losses, as determined by regulators. </w:t>
      </w:r>
      <w:r w:rsidR="6601003F" w:rsidRPr="75FF9EA2">
        <w:rPr>
          <w:rFonts w:eastAsiaTheme="minorEastAsia"/>
        </w:rPr>
        <w:t>For example, the need to hold additional capital for portfolios exposed to potential climate risks.</w:t>
      </w:r>
    </w:p>
    <w:p w14:paraId="1E76B412" w14:textId="67DEB1C6" w:rsidR="75FF9EA2" w:rsidRDefault="75FF9EA2" w:rsidP="75FF9EA2">
      <w:pPr>
        <w:pStyle w:val="NoSpacing"/>
        <w:rPr>
          <w:rFonts w:eastAsiaTheme="minorEastAsia"/>
        </w:rPr>
      </w:pPr>
    </w:p>
    <w:p w14:paraId="6DB1A6B7" w14:textId="77777777" w:rsidR="00216201" w:rsidRDefault="17F7B5A8" w:rsidP="75FF9EA2">
      <w:pPr>
        <w:pStyle w:val="NoSpacing"/>
        <w:rPr>
          <w:rFonts w:eastAsiaTheme="minorEastAsia"/>
        </w:rPr>
      </w:pPr>
      <w:r w:rsidRPr="75FF9EA2">
        <w:rPr>
          <w:rFonts w:eastAsiaTheme="minorEastAsia"/>
        </w:rPr>
        <w:t>Economic Capital Including ICAAP</w:t>
      </w:r>
      <w:r w:rsidR="538E8C03" w:rsidRPr="75FF9EA2">
        <w:rPr>
          <w:rFonts w:eastAsiaTheme="minorEastAsia"/>
        </w:rPr>
        <w:t>:</w:t>
      </w:r>
      <w:r w:rsidRPr="75FF9EA2">
        <w:rPr>
          <w:rFonts w:eastAsiaTheme="minorEastAsia"/>
        </w:rPr>
        <w:t xml:space="preserve"> </w:t>
      </w:r>
      <w:r w:rsidR="51166D02" w:rsidRPr="75FF9EA2">
        <w:rPr>
          <w:rFonts w:eastAsiaTheme="minorEastAsia"/>
        </w:rPr>
        <w:t>T</w:t>
      </w:r>
      <w:r w:rsidRPr="75FF9EA2">
        <w:rPr>
          <w:rFonts w:eastAsiaTheme="minorEastAsia"/>
        </w:rPr>
        <w:t xml:space="preserve">he amount of capital </w:t>
      </w:r>
      <w:r w:rsidR="28D68DFE" w:rsidRPr="75FF9EA2">
        <w:rPr>
          <w:rFonts w:eastAsiaTheme="minorEastAsia"/>
        </w:rPr>
        <w:t>estimated</w:t>
      </w:r>
      <w:r w:rsidRPr="75FF9EA2">
        <w:rPr>
          <w:rFonts w:eastAsiaTheme="minorEastAsia"/>
        </w:rPr>
        <w:t xml:space="preserve"> to cover risks, </w:t>
      </w:r>
      <w:r w:rsidR="345DBFEA" w:rsidRPr="75FF9EA2">
        <w:rPr>
          <w:rFonts w:eastAsiaTheme="minorEastAsia"/>
        </w:rPr>
        <w:t>which can include</w:t>
      </w:r>
      <w:r w:rsidRPr="75FF9EA2">
        <w:rPr>
          <w:rFonts w:eastAsiaTheme="minorEastAsia"/>
        </w:rPr>
        <w:t xml:space="preserve"> climate risks. </w:t>
      </w:r>
    </w:p>
    <w:p w14:paraId="6F82E469" w14:textId="74A196D7" w:rsidR="75FF9EA2" w:rsidRDefault="75FF9EA2" w:rsidP="75FF9EA2">
      <w:pPr>
        <w:pStyle w:val="NoSpacing"/>
        <w:rPr>
          <w:rFonts w:eastAsiaTheme="minorEastAsia"/>
        </w:rPr>
      </w:pPr>
    </w:p>
    <w:p w14:paraId="54CA634E" w14:textId="68AA70AE" w:rsidR="17F7B5A8" w:rsidRPr="00C71FCD" w:rsidRDefault="17F7B5A8" w:rsidP="75FF9EA2">
      <w:pPr>
        <w:pStyle w:val="NoSpacing"/>
        <w:rPr>
          <w:rFonts w:eastAsiaTheme="minorEastAsia"/>
          <w:color w:val="0F4761" w:themeColor="accent1" w:themeShade="BF"/>
          <w:sz w:val="28"/>
          <w:szCs w:val="28"/>
        </w:rPr>
      </w:pPr>
      <w:r w:rsidRPr="75FF9EA2">
        <w:rPr>
          <w:rFonts w:eastAsiaTheme="minorEastAsia"/>
        </w:rPr>
        <w:t xml:space="preserve">Pricing: </w:t>
      </w:r>
      <w:r w:rsidR="523F071D" w:rsidRPr="75FF9EA2">
        <w:rPr>
          <w:rFonts w:eastAsiaTheme="minorEastAsia"/>
        </w:rPr>
        <w:t xml:space="preserve">Factoring </w:t>
      </w:r>
      <w:r w:rsidRPr="75FF9EA2">
        <w:rPr>
          <w:rFonts w:eastAsiaTheme="minorEastAsia"/>
        </w:rPr>
        <w:t>climate risks into the pricing of loans, insurance products, and other financial services.</w:t>
      </w:r>
    </w:p>
    <w:p w14:paraId="3ACDFB2A" w14:textId="02DF1A16" w:rsidR="7AB44260" w:rsidRDefault="7AB44260" w:rsidP="75FF9EA2">
      <w:pPr>
        <w:rPr>
          <w:rFonts w:eastAsiaTheme="minorEastAsia"/>
        </w:rPr>
      </w:pPr>
    </w:p>
    <w:p w14:paraId="56A0EB1C" w14:textId="6E27C08E" w:rsidR="007248E3" w:rsidRDefault="00B6D0C2" w:rsidP="0F14913F">
      <w:pPr>
        <w:rPr>
          <w:rFonts w:eastAsiaTheme="minorEastAsia"/>
        </w:rPr>
      </w:pPr>
      <w:r w:rsidRPr="0F14913F">
        <w:rPr>
          <w:rFonts w:eastAsiaTheme="minorEastAsia"/>
        </w:rPr>
        <w:lastRenderedPageBreak/>
        <w:t>Q1</w:t>
      </w:r>
      <w:r w:rsidR="2A9A4130" w:rsidRPr="0F14913F">
        <w:rPr>
          <w:rFonts w:eastAsiaTheme="minorEastAsia"/>
        </w:rPr>
        <w:t>2</w:t>
      </w:r>
      <w:r w:rsidR="503FE2CC" w:rsidRPr="0F14913F">
        <w:rPr>
          <w:rFonts w:eastAsiaTheme="minorEastAsia"/>
        </w:rPr>
        <w:t xml:space="preserve">. </w:t>
      </w:r>
      <w:r w:rsidR="62316937" w:rsidRPr="0F14913F">
        <w:rPr>
          <w:rFonts w:eastAsiaTheme="minorEastAsia"/>
        </w:rPr>
        <w:t xml:space="preserve">Have </w:t>
      </w:r>
      <w:r w:rsidR="503FE2CC" w:rsidRPr="0F14913F">
        <w:rPr>
          <w:rFonts w:eastAsiaTheme="minorEastAsia"/>
        </w:rPr>
        <w:t xml:space="preserve">you used the results of climate risk assessment to inform </w:t>
      </w:r>
      <w:r w:rsidR="33F56016" w:rsidRPr="0F14913F">
        <w:rPr>
          <w:rFonts w:eastAsiaTheme="minorEastAsia"/>
        </w:rPr>
        <w:t xml:space="preserve">any of </w:t>
      </w:r>
      <w:r w:rsidR="503FE2CC" w:rsidRPr="0F14913F">
        <w:rPr>
          <w:rFonts w:eastAsiaTheme="minorEastAsia"/>
        </w:rPr>
        <w:t xml:space="preserve">the following practices as part of client </w:t>
      </w:r>
      <w:r w:rsidR="4BD5034C" w:rsidRPr="0F14913F">
        <w:rPr>
          <w:rFonts w:eastAsiaTheme="minorEastAsia"/>
        </w:rPr>
        <w:t>engagement</w:t>
      </w:r>
      <w:r w:rsidR="503FE2CC" w:rsidRPr="0F14913F">
        <w:rPr>
          <w:rFonts w:eastAsiaTheme="minorEastAsia"/>
        </w:rPr>
        <w:t>?</w:t>
      </w:r>
      <w:r w:rsidR="004F2914" w:rsidRPr="0F14913F">
        <w:rPr>
          <w:rStyle w:val="FootnoteReference"/>
          <w:rFonts w:eastAsiaTheme="minorEastAsia"/>
        </w:rPr>
        <w:footnoteReference w:id="2"/>
      </w:r>
      <w:r w:rsidR="3FAE5469" w:rsidRPr="0F14913F">
        <w:rPr>
          <w:rFonts w:eastAsiaTheme="minorEastAsia"/>
        </w:rPr>
        <w:t xml:space="preserve"> Select all that apply</w:t>
      </w:r>
      <w:r w:rsidR="48758DAC" w:rsidRPr="0F14913F">
        <w:rPr>
          <w:rFonts w:eastAsiaTheme="minorEastAsia"/>
        </w:rPr>
        <w:t>.</w:t>
      </w:r>
    </w:p>
    <w:p w14:paraId="3EAE84BB" w14:textId="77777777" w:rsidR="007248E3" w:rsidRDefault="25EA01FB" w:rsidP="00164A01">
      <w:pPr>
        <w:pStyle w:val="ListParagraph"/>
        <w:numPr>
          <w:ilvl w:val="0"/>
          <w:numId w:val="88"/>
        </w:numPr>
        <w:rPr>
          <w:rFonts w:eastAsiaTheme="minorEastAsia"/>
        </w:rPr>
      </w:pPr>
      <w:r w:rsidRPr="75FF9EA2">
        <w:rPr>
          <w:rFonts w:eastAsiaTheme="minorEastAsia"/>
        </w:rPr>
        <w:t xml:space="preserve">Reduce limits or exposure to </w:t>
      </w:r>
      <w:r w:rsidR="517CC50C" w:rsidRPr="75FF9EA2">
        <w:rPr>
          <w:rFonts w:eastAsiaTheme="minorEastAsia"/>
        </w:rPr>
        <w:t>facilities of the</w:t>
      </w:r>
      <w:r w:rsidRPr="75FF9EA2">
        <w:rPr>
          <w:rFonts w:eastAsiaTheme="minorEastAsia"/>
        </w:rPr>
        <w:t xml:space="preserve"> client</w:t>
      </w:r>
    </w:p>
    <w:p w14:paraId="4D9E33EE" w14:textId="0FBF95ED" w:rsidR="00630AFD" w:rsidRDefault="25EA01FB" w:rsidP="00164A01">
      <w:pPr>
        <w:pStyle w:val="ListParagraph"/>
        <w:numPr>
          <w:ilvl w:val="0"/>
          <w:numId w:val="88"/>
        </w:numPr>
        <w:rPr>
          <w:rFonts w:eastAsiaTheme="minorEastAsia"/>
        </w:rPr>
      </w:pPr>
      <w:r w:rsidRPr="75FF9EA2">
        <w:rPr>
          <w:rFonts w:eastAsiaTheme="minorEastAsia"/>
        </w:rPr>
        <w:t>Reduce the loan tenor</w:t>
      </w:r>
      <w:r w:rsidR="07E6C7C6" w:rsidRPr="75FF9EA2">
        <w:rPr>
          <w:rFonts w:eastAsiaTheme="minorEastAsia"/>
        </w:rPr>
        <w:t xml:space="preserve"> </w:t>
      </w:r>
      <w:r w:rsidR="494133B5" w:rsidRPr="75FF9EA2">
        <w:rPr>
          <w:rFonts w:eastAsiaTheme="minorEastAsia"/>
        </w:rPr>
        <w:t>of</w:t>
      </w:r>
      <w:r w:rsidR="07E6C7C6" w:rsidRPr="75FF9EA2">
        <w:rPr>
          <w:rFonts w:eastAsiaTheme="minorEastAsia"/>
        </w:rPr>
        <w:t xml:space="preserve"> the</w:t>
      </w:r>
      <w:r w:rsidR="52FA3B3D" w:rsidRPr="75FF9EA2">
        <w:rPr>
          <w:rFonts w:eastAsiaTheme="minorEastAsia"/>
        </w:rPr>
        <w:t xml:space="preserve"> facility</w:t>
      </w:r>
    </w:p>
    <w:p w14:paraId="779FDB5E" w14:textId="35D66907" w:rsidR="00630AFD" w:rsidRDefault="00630AFD" w:rsidP="00164A01">
      <w:pPr>
        <w:pStyle w:val="ListParagraph"/>
        <w:numPr>
          <w:ilvl w:val="0"/>
          <w:numId w:val="88"/>
        </w:numPr>
        <w:rPr>
          <w:rFonts w:eastAsiaTheme="minorEastAsia"/>
        </w:rPr>
      </w:pPr>
      <w:r w:rsidRPr="75FF9EA2">
        <w:rPr>
          <w:rFonts w:eastAsiaTheme="minorEastAsia"/>
        </w:rPr>
        <w:t>Adjust the pricing of the loan of the client</w:t>
      </w:r>
    </w:p>
    <w:p w14:paraId="5D51C816" w14:textId="7D88083B" w:rsidR="00E65625" w:rsidRDefault="00630AFD" w:rsidP="00164A01">
      <w:pPr>
        <w:pStyle w:val="ListParagraph"/>
        <w:numPr>
          <w:ilvl w:val="0"/>
          <w:numId w:val="88"/>
        </w:numPr>
        <w:rPr>
          <w:rFonts w:eastAsiaTheme="minorEastAsia"/>
        </w:rPr>
      </w:pPr>
      <w:r w:rsidRPr="75FF9EA2">
        <w:rPr>
          <w:rFonts w:eastAsiaTheme="minorEastAsia"/>
        </w:rPr>
        <w:t xml:space="preserve">Adjust client credit </w:t>
      </w:r>
      <w:r w:rsidR="25EA01FB" w:rsidRPr="75FF9EA2">
        <w:rPr>
          <w:rFonts w:eastAsiaTheme="minorEastAsia"/>
        </w:rPr>
        <w:t>ratings</w:t>
      </w:r>
    </w:p>
    <w:p w14:paraId="6CA04972" w14:textId="66B0C5B4" w:rsidR="004F2914" w:rsidRDefault="25EA01FB" w:rsidP="00164A01">
      <w:pPr>
        <w:pStyle w:val="ListParagraph"/>
        <w:numPr>
          <w:ilvl w:val="0"/>
          <w:numId w:val="88"/>
        </w:numPr>
        <w:rPr>
          <w:rFonts w:eastAsiaTheme="minorEastAsia"/>
        </w:rPr>
      </w:pPr>
      <w:r w:rsidRPr="75FF9EA2">
        <w:rPr>
          <w:rFonts w:eastAsiaTheme="minorEastAsia"/>
        </w:rPr>
        <w:t>Ask clients to implement action plans which are time-bound</w:t>
      </w:r>
      <w:r w:rsidR="500212AB" w:rsidRPr="75FF9EA2">
        <w:rPr>
          <w:rFonts w:eastAsiaTheme="minorEastAsia"/>
        </w:rPr>
        <w:t xml:space="preserve"> to manage climate risks</w:t>
      </w:r>
    </w:p>
    <w:p w14:paraId="36F08EB2" w14:textId="56BB71C2" w:rsidR="004F2914" w:rsidRDefault="08A2B677" w:rsidP="00164A01">
      <w:pPr>
        <w:pStyle w:val="ListParagraph"/>
        <w:numPr>
          <w:ilvl w:val="0"/>
          <w:numId w:val="88"/>
        </w:numPr>
        <w:rPr>
          <w:rFonts w:eastAsiaTheme="minorEastAsia"/>
        </w:rPr>
      </w:pPr>
      <w:r w:rsidRPr="75FF9EA2">
        <w:rPr>
          <w:rFonts w:eastAsiaTheme="minorEastAsia"/>
        </w:rPr>
        <w:t>Change product lines and associated pricing</w:t>
      </w:r>
    </w:p>
    <w:p w14:paraId="40ACD013" w14:textId="05579737" w:rsidR="220BBA4E" w:rsidRPr="007248E3" w:rsidRDefault="25EA01FB" w:rsidP="00164A01">
      <w:pPr>
        <w:pStyle w:val="ListParagraph"/>
        <w:numPr>
          <w:ilvl w:val="0"/>
          <w:numId w:val="88"/>
        </w:numPr>
        <w:rPr>
          <w:rFonts w:eastAsiaTheme="minorEastAsia"/>
        </w:rPr>
      </w:pPr>
      <w:r w:rsidRPr="75FF9EA2">
        <w:rPr>
          <w:rFonts w:eastAsiaTheme="minorEastAsia"/>
        </w:rPr>
        <w:t xml:space="preserve">Exit the client relationship </w:t>
      </w:r>
      <w:r w:rsidR="220BBA4E" w:rsidRPr="75FF9EA2">
        <w:rPr>
          <w:rFonts w:eastAsiaTheme="minorEastAsia"/>
        </w:rPr>
        <w:t>Seek insurance / request client to seek insurance</w:t>
      </w:r>
    </w:p>
    <w:p w14:paraId="71290602" w14:textId="09AFFE4E" w:rsidR="0078104D" w:rsidRPr="000A7469" w:rsidRDefault="4C392689" w:rsidP="00164A01">
      <w:pPr>
        <w:pStyle w:val="ListParagraph"/>
        <w:numPr>
          <w:ilvl w:val="0"/>
          <w:numId w:val="88"/>
        </w:numPr>
        <w:rPr>
          <w:rFonts w:eastAsiaTheme="minorEastAsia"/>
        </w:rPr>
      </w:pPr>
      <w:r w:rsidRPr="75FF9EA2">
        <w:rPr>
          <w:rFonts w:eastAsiaTheme="minorEastAsia"/>
        </w:rPr>
        <w:t>We currently do not use the results</w:t>
      </w:r>
    </w:p>
    <w:p w14:paraId="3410E4FB" w14:textId="5E6CA821" w:rsidR="0078104D" w:rsidRPr="000A7469" w:rsidRDefault="08665EB1" w:rsidP="00164A01">
      <w:pPr>
        <w:pStyle w:val="ListParagraph"/>
        <w:numPr>
          <w:ilvl w:val="0"/>
          <w:numId w:val="88"/>
        </w:numPr>
        <w:rPr>
          <w:rFonts w:eastAsiaTheme="minorEastAsia"/>
        </w:rPr>
      </w:pPr>
      <w:r w:rsidRPr="75FF9EA2">
        <w:rPr>
          <w:rFonts w:eastAsiaTheme="minorEastAsia"/>
        </w:rPr>
        <w:t>Other (please specify)</w:t>
      </w:r>
    </w:p>
    <w:p w14:paraId="1FDD7975" w14:textId="21D7BDDC" w:rsidR="007F64F6" w:rsidRDefault="21F2D5A4" w:rsidP="0F14913F">
      <w:pPr>
        <w:rPr>
          <w:rFonts w:eastAsiaTheme="minorEastAsia"/>
          <w:color w:val="E97132" w:themeColor="accent2"/>
        </w:rPr>
      </w:pPr>
      <w:r w:rsidRPr="0F14913F">
        <w:rPr>
          <w:rFonts w:eastAsiaTheme="minorEastAsia"/>
          <w:color w:val="E97132" w:themeColor="accent2"/>
        </w:rPr>
        <w:t xml:space="preserve">If </w:t>
      </w:r>
      <w:r w:rsidR="03D1F742" w:rsidRPr="0F14913F">
        <w:rPr>
          <w:rFonts w:eastAsiaTheme="minorEastAsia"/>
          <w:color w:val="E97132" w:themeColor="accent2"/>
        </w:rPr>
        <w:t>select</w:t>
      </w:r>
      <w:r w:rsidR="48B97EAB" w:rsidRPr="0F14913F">
        <w:rPr>
          <w:rFonts w:eastAsiaTheme="minorEastAsia"/>
          <w:color w:val="E97132" w:themeColor="accent2"/>
        </w:rPr>
        <w:t xml:space="preserve">ed </w:t>
      </w:r>
      <w:r w:rsidR="03D1F742" w:rsidRPr="0F14913F">
        <w:rPr>
          <w:rFonts w:eastAsiaTheme="minorEastAsia"/>
          <w:color w:val="E97132" w:themeColor="accent2"/>
        </w:rPr>
        <w:t>“We currently do not use the results”</w:t>
      </w:r>
      <w:r w:rsidR="30EEE1EC" w:rsidRPr="0F14913F">
        <w:rPr>
          <w:rFonts w:eastAsiaTheme="minorEastAsia"/>
          <w:color w:val="E97132" w:themeColor="accent2"/>
        </w:rPr>
        <w:t xml:space="preserve"> in Q12</w:t>
      </w:r>
      <w:r w:rsidR="0B5186EF" w:rsidRPr="0F14913F">
        <w:rPr>
          <w:rFonts w:eastAsiaTheme="minorEastAsia"/>
          <w:color w:val="E97132" w:themeColor="accent2"/>
        </w:rPr>
        <w:t xml:space="preserve">, </w:t>
      </w:r>
      <w:r w:rsidR="5E933267" w:rsidRPr="0F14913F">
        <w:rPr>
          <w:rFonts w:eastAsiaTheme="minorEastAsia"/>
          <w:color w:val="E97132" w:themeColor="accent2"/>
        </w:rPr>
        <w:t xml:space="preserve">answer </w:t>
      </w:r>
      <w:r w:rsidR="4E09B7F1" w:rsidRPr="0F14913F">
        <w:rPr>
          <w:rFonts w:eastAsiaTheme="minorEastAsia"/>
          <w:color w:val="E97132" w:themeColor="accent2"/>
        </w:rPr>
        <w:t>Q1</w:t>
      </w:r>
      <w:r w:rsidR="3AA18C95" w:rsidRPr="0F14913F">
        <w:rPr>
          <w:rFonts w:eastAsiaTheme="minorEastAsia"/>
          <w:color w:val="E97132" w:themeColor="accent2"/>
        </w:rPr>
        <w:t>2</w:t>
      </w:r>
      <w:r w:rsidR="4E09B7F1" w:rsidRPr="0F14913F">
        <w:rPr>
          <w:rFonts w:eastAsiaTheme="minorEastAsia"/>
          <w:color w:val="E97132" w:themeColor="accent2"/>
        </w:rPr>
        <w:t>a</w:t>
      </w:r>
      <w:r w:rsidR="0B5186EF" w:rsidRPr="0F14913F">
        <w:rPr>
          <w:rFonts w:eastAsiaTheme="minorEastAsia"/>
          <w:color w:val="E97132" w:themeColor="accent2"/>
        </w:rPr>
        <w:t>:</w:t>
      </w:r>
    </w:p>
    <w:p w14:paraId="05F14947" w14:textId="57EEBA86" w:rsidR="5BA13743" w:rsidRPr="00EC7CA4" w:rsidRDefault="00B6D0C2" w:rsidP="0F14913F">
      <w:pPr>
        <w:rPr>
          <w:rFonts w:eastAsiaTheme="minorEastAsia"/>
          <w:color w:val="E97132" w:themeColor="accent2"/>
        </w:rPr>
      </w:pPr>
      <w:r w:rsidRPr="0F14913F">
        <w:rPr>
          <w:rFonts w:eastAsiaTheme="minorEastAsia"/>
        </w:rPr>
        <w:t>Q1</w:t>
      </w:r>
      <w:r w:rsidR="204550DE" w:rsidRPr="0F14913F">
        <w:rPr>
          <w:rFonts w:eastAsiaTheme="minorEastAsia"/>
        </w:rPr>
        <w:t>2</w:t>
      </w:r>
      <w:r w:rsidRPr="0F14913F">
        <w:rPr>
          <w:rFonts w:eastAsiaTheme="minorEastAsia"/>
        </w:rPr>
        <w:t>a.</w:t>
      </w:r>
      <w:r w:rsidR="03D1F742" w:rsidRPr="0F14913F">
        <w:rPr>
          <w:rFonts w:eastAsiaTheme="minorEastAsia"/>
        </w:rPr>
        <w:t xml:space="preserve">Please specify why. </w:t>
      </w:r>
    </w:p>
    <w:p w14:paraId="4DEF11DB" w14:textId="663698FA" w:rsidR="2C2B96D6" w:rsidRDefault="2C2B96D6" w:rsidP="75FF9EA2">
      <w:pPr>
        <w:rPr>
          <w:rFonts w:eastAsiaTheme="minorEastAsia"/>
          <w:color w:val="0F4761" w:themeColor="accent1" w:themeShade="BF"/>
          <w:sz w:val="40"/>
          <w:szCs w:val="40"/>
        </w:rPr>
      </w:pPr>
    </w:p>
    <w:p w14:paraId="5B7248AE" w14:textId="77777777" w:rsidR="00CE404E" w:rsidRDefault="00CE404E" w:rsidP="75FF9EA2">
      <w:pPr>
        <w:rPr>
          <w:rFonts w:eastAsiaTheme="minorEastAsia"/>
          <w:color w:val="0F4761" w:themeColor="accent1" w:themeShade="BF"/>
          <w:sz w:val="40"/>
          <w:szCs w:val="40"/>
        </w:rPr>
      </w:pPr>
      <w:r w:rsidRPr="75FF9EA2">
        <w:rPr>
          <w:rFonts w:eastAsiaTheme="minorEastAsia"/>
        </w:rPr>
        <w:br w:type="page"/>
      </w:r>
    </w:p>
    <w:p w14:paraId="45625FEE" w14:textId="10A3153C" w:rsidR="00EF6086" w:rsidRDefault="00521BA1" w:rsidP="75FF9EA2">
      <w:pPr>
        <w:pStyle w:val="Heading1"/>
        <w:rPr>
          <w:rFonts w:asciiTheme="minorHAnsi" w:eastAsiaTheme="minorEastAsia" w:hAnsiTheme="minorHAnsi" w:cstheme="minorBidi"/>
        </w:rPr>
      </w:pPr>
      <w:bookmarkStart w:id="3" w:name="_Toc179142093"/>
      <w:r w:rsidRPr="75FF9EA2">
        <w:rPr>
          <w:rFonts w:asciiTheme="minorHAnsi" w:eastAsiaTheme="minorEastAsia" w:hAnsiTheme="minorHAnsi" w:cstheme="minorBidi"/>
        </w:rPr>
        <w:lastRenderedPageBreak/>
        <w:t xml:space="preserve">Survey Part </w:t>
      </w:r>
      <w:r w:rsidR="00884286" w:rsidRPr="75FF9EA2">
        <w:rPr>
          <w:rFonts w:asciiTheme="minorHAnsi" w:eastAsiaTheme="minorEastAsia" w:hAnsiTheme="minorHAnsi" w:cstheme="minorBidi"/>
        </w:rPr>
        <w:t>1B</w:t>
      </w:r>
      <w:r w:rsidRPr="75FF9EA2">
        <w:rPr>
          <w:rFonts w:asciiTheme="minorHAnsi" w:eastAsiaTheme="minorEastAsia" w:hAnsiTheme="minorHAnsi" w:cstheme="minorBidi"/>
        </w:rPr>
        <w:t xml:space="preserve">: </w:t>
      </w:r>
      <w:r w:rsidR="00EF6086" w:rsidRPr="75FF9EA2">
        <w:rPr>
          <w:rFonts w:asciiTheme="minorHAnsi" w:eastAsiaTheme="minorEastAsia" w:hAnsiTheme="minorHAnsi" w:cstheme="minorBidi"/>
        </w:rPr>
        <w:t>Integration of Credit Risk Modelling Processes</w:t>
      </w:r>
      <w:bookmarkEnd w:id="3"/>
      <w:r w:rsidR="00EF6086" w:rsidRPr="75FF9EA2">
        <w:rPr>
          <w:rFonts w:asciiTheme="minorHAnsi" w:eastAsiaTheme="minorEastAsia" w:hAnsiTheme="minorHAnsi" w:cstheme="minorBidi"/>
        </w:rPr>
        <w:t xml:space="preserve"> </w:t>
      </w:r>
    </w:p>
    <w:p w14:paraId="0F61BB4D" w14:textId="2A7C4272" w:rsidR="00521BA1" w:rsidRPr="00317C9C" w:rsidRDefault="00521BA1" w:rsidP="75FF9EA2">
      <w:pPr>
        <w:rPr>
          <w:rFonts w:eastAsiaTheme="minorEastAsia"/>
          <w:i/>
          <w:iCs/>
          <w:color w:val="0F4761" w:themeColor="accent1" w:themeShade="BF"/>
        </w:rPr>
      </w:pPr>
      <w:r w:rsidRPr="75FF9EA2">
        <w:rPr>
          <w:rFonts w:eastAsiaTheme="minorEastAsia"/>
          <w:i/>
          <w:iCs/>
          <w:color w:val="0F4761" w:themeColor="accent1" w:themeShade="BF"/>
        </w:rPr>
        <w:t>The questions in this section focus on understanding the modelling approaches banks have undertaken and the approaches used by banks to integrate climate factors into traditional credit risk models.</w:t>
      </w:r>
    </w:p>
    <w:p w14:paraId="4A8317EF" w14:textId="779E8994" w:rsidR="00521BA1" w:rsidRDefault="76F7CB77" w:rsidP="0F14913F">
      <w:pPr>
        <w:rPr>
          <w:rFonts w:eastAsiaTheme="minorEastAsia"/>
        </w:rPr>
      </w:pPr>
      <w:r w:rsidRPr="0F14913F">
        <w:rPr>
          <w:rFonts w:eastAsiaTheme="minorEastAsia"/>
        </w:rPr>
        <w:t>Q1. What types of modelling approaches/models are you using for climate-related credit risk assessment?</w:t>
      </w:r>
      <w:r w:rsidR="1A17DF73" w:rsidRPr="0F14913F">
        <w:rPr>
          <w:rFonts w:eastAsiaTheme="minorEastAsia"/>
        </w:rPr>
        <w:t xml:space="preserve"> Please select all that apply</w:t>
      </w:r>
      <w:r w:rsidR="0515BD50" w:rsidRPr="0F14913F">
        <w:rPr>
          <w:rFonts w:eastAsiaTheme="minorEastAsia"/>
        </w:rPr>
        <w:t>.</w:t>
      </w:r>
    </w:p>
    <w:p w14:paraId="223A066A" w14:textId="77777777" w:rsidR="00521BA1" w:rsidRPr="00CE404E" w:rsidRDefault="00521BA1" w:rsidP="00164A01">
      <w:pPr>
        <w:pStyle w:val="ListParagraph"/>
        <w:numPr>
          <w:ilvl w:val="0"/>
          <w:numId w:val="70"/>
        </w:numPr>
        <w:rPr>
          <w:rFonts w:eastAsiaTheme="minorEastAsia"/>
        </w:rPr>
      </w:pPr>
      <w:r w:rsidRPr="75FF9EA2">
        <w:rPr>
          <w:rFonts w:eastAsiaTheme="minorEastAsia"/>
        </w:rPr>
        <w:t>Integrated assessment models</w:t>
      </w:r>
    </w:p>
    <w:p w14:paraId="2714DB23" w14:textId="77777777" w:rsidR="00521BA1" w:rsidRPr="00CE404E" w:rsidRDefault="00521BA1" w:rsidP="00164A01">
      <w:pPr>
        <w:pStyle w:val="ListParagraph"/>
        <w:numPr>
          <w:ilvl w:val="0"/>
          <w:numId w:val="70"/>
        </w:numPr>
        <w:rPr>
          <w:rFonts w:eastAsiaTheme="minorEastAsia"/>
        </w:rPr>
      </w:pPr>
      <w:r w:rsidRPr="75FF9EA2">
        <w:rPr>
          <w:rFonts w:eastAsiaTheme="minorEastAsia"/>
        </w:rPr>
        <w:t>Climate-driven cat risk modelling</w:t>
      </w:r>
    </w:p>
    <w:p w14:paraId="6627A441" w14:textId="4C87DB7A" w:rsidR="00521BA1" w:rsidRPr="00CE404E" w:rsidRDefault="60808626" w:rsidP="00164A01">
      <w:pPr>
        <w:pStyle w:val="ListParagraph"/>
        <w:numPr>
          <w:ilvl w:val="0"/>
          <w:numId w:val="70"/>
        </w:numPr>
        <w:rPr>
          <w:rFonts w:eastAsiaTheme="minorEastAsia"/>
          <w:lang w:val="it-IT"/>
        </w:rPr>
      </w:pPr>
      <w:r w:rsidRPr="75FF9EA2">
        <w:rPr>
          <w:rFonts w:eastAsiaTheme="minorEastAsia"/>
          <w:lang w:val="it-IT"/>
        </w:rPr>
        <w:t>Narrative driven quantitative macro modelling</w:t>
      </w:r>
    </w:p>
    <w:p w14:paraId="70B5C9ED" w14:textId="1AC935E4" w:rsidR="7E650AA1" w:rsidRPr="00E25BAB" w:rsidRDefault="172EA327" w:rsidP="00164A01">
      <w:pPr>
        <w:pStyle w:val="ListParagraph"/>
        <w:numPr>
          <w:ilvl w:val="0"/>
          <w:numId w:val="70"/>
        </w:numPr>
        <w:rPr>
          <w:rFonts w:eastAsiaTheme="minorEastAsia"/>
          <w:lang w:val="en-GB"/>
        </w:rPr>
      </w:pPr>
      <w:r w:rsidRPr="00E25BAB">
        <w:rPr>
          <w:rFonts w:eastAsiaTheme="minorEastAsia"/>
          <w:lang w:val="en-GB"/>
        </w:rPr>
        <w:t>Combination of existing models with newly developed climate risk models to capture both indirect (existing models) and direct transmission channels (newly developed models)</w:t>
      </w:r>
    </w:p>
    <w:p w14:paraId="7E2F8D15" w14:textId="13B90B70" w:rsidR="7E650AA1" w:rsidRPr="00CE404E" w:rsidRDefault="7E650AA1" w:rsidP="00164A01">
      <w:pPr>
        <w:pStyle w:val="ListParagraph"/>
        <w:numPr>
          <w:ilvl w:val="0"/>
          <w:numId w:val="70"/>
        </w:numPr>
        <w:spacing w:after="0"/>
        <w:rPr>
          <w:rFonts w:eastAsiaTheme="minorEastAsia"/>
          <w:lang w:val="it-IT"/>
        </w:rPr>
      </w:pPr>
      <w:r w:rsidRPr="75FF9EA2">
        <w:rPr>
          <w:rFonts w:eastAsiaTheme="minorEastAsia"/>
          <w:lang w:val="it-IT"/>
        </w:rPr>
        <w:t xml:space="preserve">Sectoral models </w:t>
      </w:r>
    </w:p>
    <w:p w14:paraId="46FC4775" w14:textId="0916FA71" w:rsidR="7E650AA1" w:rsidRPr="00CE404E" w:rsidRDefault="7E650AA1" w:rsidP="00164A01">
      <w:pPr>
        <w:pStyle w:val="ListParagraph"/>
        <w:numPr>
          <w:ilvl w:val="0"/>
          <w:numId w:val="70"/>
        </w:numPr>
        <w:spacing w:after="0"/>
        <w:rPr>
          <w:rFonts w:eastAsiaTheme="minorEastAsia"/>
          <w:lang w:val="it-IT"/>
        </w:rPr>
      </w:pPr>
      <w:r w:rsidRPr="75FF9EA2">
        <w:rPr>
          <w:rFonts w:eastAsiaTheme="minorEastAsia"/>
          <w:lang w:val="it-IT"/>
        </w:rPr>
        <w:t>Counterparty level models</w:t>
      </w:r>
    </w:p>
    <w:p w14:paraId="1F3F46F8" w14:textId="77C117AC" w:rsidR="7E650AA1" w:rsidRPr="00E25BAB" w:rsidRDefault="7E650AA1" w:rsidP="00164A01">
      <w:pPr>
        <w:pStyle w:val="ListParagraph"/>
        <w:numPr>
          <w:ilvl w:val="0"/>
          <w:numId w:val="70"/>
        </w:numPr>
        <w:spacing w:after="0"/>
        <w:rPr>
          <w:rFonts w:eastAsiaTheme="minorEastAsia"/>
          <w:lang w:val="en-GB"/>
        </w:rPr>
      </w:pPr>
      <w:r w:rsidRPr="00E25BAB">
        <w:rPr>
          <w:rFonts w:eastAsiaTheme="minorEastAsia"/>
          <w:lang w:val="en-GB"/>
        </w:rPr>
        <w:t>Counterparty and asset class level models</w:t>
      </w:r>
    </w:p>
    <w:p w14:paraId="6733BDCF" w14:textId="39FCB0FA" w:rsidR="00076108" w:rsidRPr="00EC7CA4" w:rsidRDefault="00076108" w:rsidP="00164A01">
      <w:pPr>
        <w:pStyle w:val="ListParagraph"/>
        <w:numPr>
          <w:ilvl w:val="0"/>
          <w:numId w:val="70"/>
        </w:numPr>
        <w:rPr>
          <w:rFonts w:eastAsiaTheme="minorEastAsia"/>
          <w:lang w:val="it-IT"/>
        </w:rPr>
      </w:pPr>
      <w:r w:rsidRPr="75FF9EA2">
        <w:rPr>
          <w:rFonts w:eastAsiaTheme="minorEastAsia"/>
          <w:lang w:val="it-IT"/>
        </w:rPr>
        <w:t>Other (please specify)</w:t>
      </w:r>
    </w:p>
    <w:p w14:paraId="707BCDE2" w14:textId="638F309E" w:rsidR="00D31E92" w:rsidRPr="00D31E92" w:rsidRDefault="00D31E92" w:rsidP="75FF9EA2">
      <w:pPr>
        <w:rPr>
          <w:rFonts w:eastAsiaTheme="minorEastAsia"/>
          <w:lang w:val="it-IT"/>
        </w:rPr>
      </w:pPr>
    </w:p>
    <w:p w14:paraId="5567F862" w14:textId="1F01259F" w:rsidR="00CB58B1" w:rsidRPr="00D31E92" w:rsidRDefault="074EC25E" w:rsidP="0F14913F">
      <w:pPr>
        <w:rPr>
          <w:rFonts w:eastAsiaTheme="minorEastAsia"/>
          <w:lang w:val="it-IT"/>
        </w:rPr>
      </w:pPr>
      <w:r w:rsidRPr="0F14913F">
        <w:rPr>
          <w:rFonts w:eastAsiaTheme="minorEastAsia"/>
        </w:rPr>
        <w:t>Q2</w:t>
      </w:r>
      <w:r w:rsidR="61D9B18A" w:rsidRPr="0F14913F">
        <w:rPr>
          <w:rFonts w:eastAsiaTheme="minorEastAsia"/>
        </w:rPr>
        <w:t>.</w:t>
      </w:r>
      <w:r w:rsidR="41F3B67C" w:rsidRPr="0F14913F">
        <w:rPr>
          <w:rFonts w:eastAsiaTheme="minorEastAsia"/>
        </w:rPr>
        <w:t xml:space="preserve"> </w:t>
      </w:r>
      <w:r w:rsidR="5AA93C49" w:rsidRPr="0F14913F">
        <w:rPr>
          <w:rFonts w:eastAsiaTheme="minorEastAsia"/>
        </w:rPr>
        <w:t xml:space="preserve">Are you incorporating climate risk into your </w:t>
      </w:r>
      <w:r w:rsidR="5AA93C49" w:rsidRPr="0F14913F">
        <w:rPr>
          <w:rFonts w:eastAsiaTheme="minorEastAsia"/>
          <w:b/>
          <w:bCs/>
        </w:rPr>
        <w:t>regulatory</w:t>
      </w:r>
      <w:r w:rsidR="75CACACE" w:rsidRPr="0F14913F">
        <w:rPr>
          <w:rFonts w:eastAsiaTheme="minorEastAsia"/>
          <w:b/>
          <w:bCs/>
        </w:rPr>
        <w:t xml:space="preserve"> and economic</w:t>
      </w:r>
      <w:r w:rsidR="5AA93C49" w:rsidRPr="0F14913F">
        <w:rPr>
          <w:rFonts w:eastAsiaTheme="minorEastAsia"/>
          <w:b/>
          <w:bCs/>
        </w:rPr>
        <w:t xml:space="preserve"> capital estimates</w:t>
      </w:r>
      <w:r w:rsidR="75CACACE" w:rsidRPr="0F14913F">
        <w:rPr>
          <w:rFonts w:eastAsiaTheme="minorEastAsia"/>
          <w:b/>
          <w:bCs/>
        </w:rPr>
        <w:t xml:space="preserve"> and provision</w:t>
      </w:r>
      <w:r w:rsidR="0D36D527" w:rsidRPr="0F14913F">
        <w:rPr>
          <w:rFonts w:eastAsiaTheme="minorEastAsia"/>
          <w:b/>
          <w:bCs/>
        </w:rPr>
        <w:t>s</w:t>
      </w:r>
      <w:r w:rsidR="5AA93C49" w:rsidRPr="0F14913F">
        <w:rPr>
          <w:rFonts w:eastAsiaTheme="minorEastAsia"/>
        </w:rPr>
        <w:t>?</w:t>
      </w:r>
      <w:r w:rsidR="5AA93C49" w:rsidRPr="0F14913F">
        <w:rPr>
          <w:rFonts w:eastAsiaTheme="minorEastAsia"/>
          <w:b/>
          <w:bCs/>
        </w:rPr>
        <w:t xml:space="preserve"> </w:t>
      </w:r>
      <w:r w:rsidR="14608B31" w:rsidRPr="0F14913F">
        <w:rPr>
          <w:rFonts w:eastAsiaTheme="minorEastAsia"/>
        </w:rPr>
        <w:t>Please select all that apply</w:t>
      </w:r>
      <w:r w:rsidR="5DEA52CE" w:rsidRPr="0F14913F">
        <w:rPr>
          <w:rFonts w:eastAsiaTheme="minorEastAsia"/>
        </w:rPr>
        <w:t>.</w:t>
      </w:r>
    </w:p>
    <w:tbl>
      <w:tblPr>
        <w:tblStyle w:val="TableGrid"/>
        <w:tblW w:w="0" w:type="auto"/>
        <w:tblLook w:val="04A0" w:firstRow="1" w:lastRow="0" w:firstColumn="1" w:lastColumn="0" w:noHBand="0" w:noVBand="1"/>
      </w:tblPr>
      <w:tblGrid>
        <w:gridCol w:w="2337"/>
        <w:gridCol w:w="2337"/>
        <w:gridCol w:w="2338"/>
        <w:gridCol w:w="2338"/>
      </w:tblGrid>
      <w:tr w:rsidR="00BE01AD" w14:paraId="6189AAE7" w14:textId="77777777" w:rsidTr="75FF9EA2">
        <w:tc>
          <w:tcPr>
            <w:tcW w:w="2337" w:type="dxa"/>
          </w:tcPr>
          <w:p w14:paraId="57371F55" w14:textId="77777777" w:rsidR="00BE01AD" w:rsidRDefault="00BE01AD" w:rsidP="75FF9EA2">
            <w:pPr>
              <w:rPr>
                <w:rFonts w:eastAsiaTheme="minorEastAsia"/>
              </w:rPr>
            </w:pPr>
          </w:p>
        </w:tc>
        <w:tc>
          <w:tcPr>
            <w:tcW w:w="2337" w:type="dxa"/>
          </w:tcPr>
          <w:p w14:paraId="78B9D36C" w14:textId="7F0F719F" w:rsidR="00BE01AD" w:rsidRDefault="00BE01AD" w:rsidP="75FF9EA2">
            <w:pPr>
              <w:rPr>
                <w:rFonts w:eastAsiaTheme="minorEastAsia"/>
                <w:b/>
                <w:bCs/>
              </w:rPr>
            </w:pPr>
            <w:r w:rsidRPr="75FF9EA2">
              <w:rPr>
                <w:rFonts w:eastAsiaTheme="minorEastAsia"/>
                <w:b/>
                <w:bCs/>
              </w:rPr>
              <w:t>Regulatory capital estimates</w:t>
            </w:r>
          </w:p>
        </w:tc>
        <w:tc>
          <w:tcPr>
            <w:tcW w:w="2338" w:type="dxa"/>
          </w:tcPr>
          <w:p w14:paraId="0BF0C462" w14:textId="1442FCFB" w:rsidR="00BE01AD" w:rsidRDefault="00BE01AD" w:rsidP="75FF9EA2">
            <w:pPr>
              <w:rPr>
                <w:rFonts w:eastAsiaTheme="minorEastAsia"/>
                <w:b/>
                <w:bCs/>
              </w:rPr>
            </w:pPr>
            <w:r w:rsidRPr="75FF9EA2">
              <w:rPr>
                <w:rFonts w:eastAsiaTheme="minorEastAsia"/>
                <w:b/>
                <w:bCs/>
              </w:rPr>
              <w:t>Economic capital estimates</w:t>
            </w:r>
          </w:p>
        </w:tc>
        <w:tc>
          <w:tcPr>
            <w:tcW w:w="2338" w:type="dxa"/>
          </w:tcPr>
          <w:p w14:paraId="2EAA97AE" w14:textId="7B9846FF" w:rsidR="00BE01AD" w:rsidRDefault="00BE01AD" w:rsidP="75FF9EA2">
            <w:pPr>
              <w:rPr>
                <w:rFonts w:eastAsiaTheme="minorEastAsia"/>
                <w:b/>
                <w:bCs/>
              </w:rPr>
            </w:pPr>
            <w:r w:rsidRPr="75FF9EA2">
              <w:rPr>
                <w:rFonts w:eastAsiaTheme="minorEastAsia"/>
                <w:b/>
                <w:bCs/>
              </w:rPr>
              <w:t>Provision</w:t>
            </w:r>
            <w:r w:rsidR="2EC08865" w:rsidRPr="75FF9EA2">
              <w:rPr>
                <w:rFonts w:eastAsiaTheme="minorEastAsia"/>
                <w:b/>
                <w:bCs/>
              </w:rPr>
              <w:t>s</w:t>
            </w:r>
            <w:r w:rsidRPr="75FF9EA2">
              <w:rPr>
                <w:rFonts w:eastAsiaTheme="minorEastAsia"/>
                <w:b/>
                <w:bCs/>
              </w:rPr>
              <w:t xml:space="preserve"> </w:t>
            </w:r>
          </w:p>
        </w:tc>
      </w:tr>
      <w:tr w:rsidR="00BE01AD" w14:paraId="28C22F86" w14:textId="77777777" w:rsidTr="75FF9EA2">
        <w:tc>
          <w:tcPr>
            <w:tcW w:w="2337" w:type="dxa"/>
          </w:tcPr>
          <w:p w14:paraId="690B256E" w14:textId="18BE703A" w:rsidR="00BE01AD" w:rsidRDefault="00BE01AD" w:rsidP="75FF9EA2">
            <w:pPr>
              <w:rPr>
                <w:rFonts w:eastAsiaTheme="minorEastAsia"/>
              </w:rPr>
            </w:pPr>
            <w:r w:rsidRPr="75FF9EA2">
              <w:rPr>
                <w:rFonts w:eastAsiaTheme="minorEastAsia"/>
              </w:rPr>
              <w:t>Yes, in Probability of Default (PD)</w:t>
            </w:r>
          </w:p>
        </w:tc>
        <w:tc>
          <w:tcPr>
            <w:tcW w:w="2337" w:type="dxa"/>
          </w:tcPr>
          <w:p w14:paraId="6BA7D662" w14:textId="77777777" w:rsidR="00BE01AD" w:rsidRDefault="00BE01AD" w:rsidP="75FF9EA2">
            <w:pPr>
              <w:rPr>
                <w:rFonts w:eastAsiaTheme="minorEastAsia"/>
              </w:rPr>
            </w:pPr>
          </w:p>
        </w:tc>
        <w:tc>
          <w:tcPr>
            <w:tcW w:w="2338" w:type="dxa"/>
          </w:tcPr>
          <w:p w14:paraId="20D85D3F" w14:textId="77777777" w:rsidR="00BE01AD" w:rsidRDefault="00BE01AD" w:rsidP="75FF9EA2">
            <w:pPr>
              <w:rPr>
                <w:rFonts w:eastAsiaTheme="minorEastAsia"/>
              </w:rPr>
            </w:pPr>
          </w:p>
        </w:tc>
        <w:tc>
          <w:tcPr>
            <w:tcW w:w="2338" w:type="dxa"/>
          </w:tcPr>
          <w:p w14:paraId="277E063E" w14:textId="77777777" w:rsidR="00BE01AD" w:rsidRDefault="00BE01AD" w:rsidP="75FF9EA2">
            <w:pPr>
              <w:rPr>
                <w:rFonts w:eastAsiaTheme="minorEastAsia"/>
              </w:rPr>
            </w:pPr>
          </w:p>
        </w:tc>
      </w:tr>
      <w:tr w:rsidR="00BE01AD" w14:paraId="6434F99B" w14:textId="77777777" w:rsidTr="75FF9EA2">
        <w:tc>
          <w:tcPr>
            <w:tcW w:w="2337" w:type="dxa"/>
          </w:tcPr>
          <w:p w14:paraId="3CA5E798" w14:textId="33890FAC" w:rsidR="00BE01AD" w:rsidRDefault="00BE01AD" w:rsidP="75FF9EA2">
            <w:pPr>
              <w:rPr>
                <w:rFonts w:eastAsiaTheme="minorEastAsia"/>
              </w:rPr>
            </w:pPr>
            <w:r w:rsidRPr="75FF9EA2">
              <w:rPr>
                <w:rFonts w:eastAsiaTheme="minorEastAsia"/>
              </w:rPr>
              <w:t>Yes, in Loss Given Default (LGD)</w:t>
            </w:r>
          </w:p>
        </w:tc>
        <w:tc>
          <w:tcPr>
            <w:tcW w:w="2337" w:type="dxa"/>
          </w:tcPr>
          <w:p w14:paraId="43B289BC" w14:textId="77777777" w:rsidR="00BE01AD" w:rsidRDefault="00BE01AD" w:rsidP="75FF9EA2">
            <w:pPr>
              <w:rPr>
                <w:rFonts w:eastAsiaTheme="minorEastAsia"/>
              </w:rPr>
            </w:pPr>
          </w:p>
        </w:tc>
        <w:tc>
          <w:tcPr>
            <w:tcW w:w="2338" w:type="dxa"/>
          </w:tcPr>
          <w:p w14:paraId="335AD122" w14:textId="77777777" w:rsidR="00BE01AD" w:rsidRDefault="00BE01AD" w:rsidP="75FF9EA2">
            <w:pPr>
              <w:rPr>
                <w:rFonts w:eastAsiaTheme="minorEastAsia"/>
              </w:rPr>
            </w:pPr>
          </w:p>
        </w:tc>
        <w:tc>
          <w:tcPr>
            <w:tcW w:w="2338" w:type="dxa"/>
          </w:tcPr>
          <w:p w14:paraId="3E15C50B" w14:textId="77777777" w:rsidR="00BE01AD" w:rsidRDefault="00BE01AD" w:rsidP="75FF9EA2">
            <w:pPr>
              <w:rPr>
                <w:rFonts w:eastAsiaTheme="minorEastAsia"/>
              </w:rPr>
            </w:pPr>
          </w:p>
        </w:tc>
      </w:tr>
      <w:tr w:rsidR="00BE01AD" w14:paraId="3678AE20" w14:textId="77777777" w:rsidTr="75FF9EA2">
        <w:tc>
          <w:tcPr>
            <w:tcW w:w="2337" w:type="dxa"/>
          </w:tcPr>
          <w:p w14:paraId="5F589B81" w14:textId="6C6B5EDE" w:rsidR="00BE01AD" w:rsidRDefault="00BE01AD" w:rsidP="75FF9EA2">
            <w:pPr>
              <w:rPr>
                <w:rFonts w:eastAsiaTheme="minorEastAsia"/>
              </w:rPr>
            </w:pPr>
            <w:r w:rsidRPr="75FF9EA2">
              <w:rPr>
                <w:rFonts w:eastAsiaTheme="minorEastAsia"/>
              </w:rPr>
              <w:t>Yes, in Exposure at Default (EAD)</w:t>
            </w:r>
          </w:p>
        </w:tc>
        <w:tc>
          <w:tcPr>
            <w:tcW w:w="2337" w:type="dxa"/>
          </w:tcPr>
          <w:p w14:paraId="655288CA" w14:textId="77777777" w:rsidR="00BE01AD" w:rsidRDefault="00BE01AD" w:rsidP="75FF9EA2">
            <w:pPr>
              <w:rPr>
                <w:rFonts w:eastAsiaTheme="minorEastAsia"/>
              </w:rPr>
            </w:pPr>
          </w:p>
        </w:tc>
        <w:tc>
          <w:tcPr>
            <w:tcW w:w="2338" w:type="dxa"/>
          </w:tcPr>
          <w:p w14:paraId="2A56A0ED" w14:textId="77777777" w:rsidR="00BE01AD" w:rsidRDefault="00BE01AD" w:rsidP="75FF9EA2">
            <w:pPr>
              <w:rPr>
                <w:rFonts w:eastAsiaTheme="minorEastAsia"/>
              </w:rPr>
            </w:pPr>
          </w:p>
        </w:tc>
        <w:tc>
          <w:tcPr>
            <w:tcW w:w="2338" w:type="dxa"/>
          </w:tcPr>
          <w:p w14:paraId="58685B05" w14:textId="77777777" w:rsidR="00BE01AD" w:rsidRDefault="00BE01AD" w:rsidP="75FF9EA2">
            <w:pPr>
              <w:rPr>
                <w:rFonts w:eastAsiaTheme="minorEastAsia"/>
              </w:rPr>
            </w:pPr>
          </w:p>
        </w:tc>
      </w:tr>
      <w:tr w:rsidR="00BE01AD" w14:paraId="56448CB4" w14:textId="77777777" w:rsidTr="75FF9EA2">
        <w:tc>
          <w:tcPr>
            <w:tcW w:w="2337" w:type="dxa"/>
          </w:tcPr>
          <w:p w14:paraId="4EBCDD43" w14:textId="1203BCB3" w:rsidR="00BE01AD" w:rsidRDefault="00BE01AD" w:rsidP="75FF9EA2">
            <w:pPr>
              <w:rPr>
                <w:rFonts w:eastAsiaTheme="minorEastAsia"/>
              </w:rPr>
            </w:pPr>
            <w:r w:rsidRPr="75FF9EA2">
              <w:rPr>
                <w:rFonts w:eastAsiaTheme="minorEastAsia"/>
              </w:rPr>
              <w:t>Yes, in Expected Credit Loss (ECL)</w:t>
            </w:r>
          </w:p>
        </w:tc>
        <w:tc>
          <w:tcPr>
            <w:tcW w:w="2337" w:type="dxa"/>
          </w:tcPr>
          <w:p w14:paraId="3E8132CD" w14:textId="77777777" w:rsidR="00BE01AD" w:rsidRDefault="00BE01AD" w:rsidP="75FF9EA2">
            <w:pPr>
              <w:rPr>
                <w:rFonts w:eastAsiaTheme="minorEastAsia"/>
              </w:rPr>
            </w:pPr>
          </w:p>
        </w:tc>
        <w:tc>
          <w:tcPr>
            <w:tcW w:w="2338" w:type="dxa"/>
          </w:tcPr>
          <w:p w14:paraId="7D86A5AE" w14:textId="77777777" w:rsidR="00BE01AD" w:rsidRDefault="00BE01AD" w:rsidP="75FF9EA2">
            <w:pPr>
              <w:rPr>
                <w:rFonts w:eastAsiaTheme="minorEastAsia"/>
              </w:rPr>
            </w:pPr>
          </w:p>
        </w:tc>
        <w:tc>
          <w:tcPr>
            <w:tcW w:w="2338" w:type="dxa"/>
          </w:tcPr>
          <w:p w14:paraId="318F01CB" w14:textId="77777777" w:rsidR="00BE01AD" w:rsidRDefault="00BE01AD" w:rsidP="75FF9EA2">
            <w:pPr>
              <w:rPr>
                <w:rFonts w:eastAsiaTheme="minorEastAsia"/>
              </w:rPr>
            </w:pPr>
          </w:p>
        </w:tc>
      </w:tr>
      <w:tr w:rsidR="00BE01AD" w14:paraId="72FB67B2" w14:textId="77777777" w:rsidTr="75FF9EA2">
        <w:tc>
          <w:tcPr>
            <w:tcW w:w="2337" w:type="dxa"/>
          </w:tcPr>
          <w:p w14:paraId="505A49CA" w14:textId="44BE5CDF" w:rsidR="00BE01AD" w:rsidRDefault="00BE01AD" w:rsidP="75FF9EA2">
            <w:pPr>
              <w:rPr>
                <w:rFonts w:eastAsiaTheme="minorEastAsia"/>
              </w:rPr>
            </w:pPr>
            <w:r w:rsidRPr="75FF9EA2">
              <w:rPr>
                <w:rFonts w:eastAsiaTheme="minorEastAsia"/>
              </w:rPr>
              <w:t>Yes, in Risk-Weighted Assets (RWA)</w:t>
            </w:r>
          </w:p>
        </w:tc>
        <w:tc>
          <w:tcPr>
            <w:tcW w:w="2337" w:type="dxa"/>
          </w:tcPr>
          <w:p w14:paraId="32CDA3D9" w14:textId="77777777" w:rsidR="00BE01AD" w:rsidRDefault="00BE01AD" w:rsidP="75FF9EA2">
            <w:pPr>
              <w:rPr>
                <w:rFonts w:eastAsiaTheme="minorEastAsia"/>
              </w:rPr>
            </w:pPr>
          </w:p>
        </w:tc>
        <w:tc>
          <w:tcPr>
            <w:tcW w:w="2338" w:type="dxa"/>
          </w:tcPr>
          <w:p w14:paraId="16139107" w14:textId="77777777" w:rsidR="00BE01AD" w:rsidRDefault="00BE01AD" w:rsidP="75FF9EA2">
            <w:pPr>
              <w:rPr>
                <w:rFonts w:eastAsiaTheme="minorEastAsia"/>
              </w:rPr>
            </w:pPr>
          </w:p>
        </w:tc>
        <w:tc>
          <w:tcPr>
            <w:tcW w:w="2338" w:type="dxa"/>
          </w:tcPr>
          <w:p w14:paraId="07AF812E" w14:textId="77777777" w:rsidR="00BE01AD" w:rsidRDefault="00BE01AD" w:rsidP="75FF9EA2">
            <w:pPr>
              <w:rPr>
                <w:rFonts w:eastAsiaTheme="minorEastAsia"/>
              </w:rPr>
            </w:pPr>
          </w:p>
        </w:tc>
      </w:tr>
      <w:tr w:rsidR="00A7754C" w14:paraId="5D9CADB4" w14:textId="77777777" w:rsidTr="75FF9EA2">
        <w:tc>
          <w:tcPr>
            <w:tcW w:w="2337" w:type="dxa"/>
          </w:tcPr>
          <w:p w14:paraId="001AA6AD" w14:textId="65FA3DE9" w:rsidR="00A7754C" w:rsidRPr="006D0837" w:rsidRDefault="020D829E" w:rsidP="75FF9EA2">
            <w:pPr>
              <w:rPr>
                <w:rFonts w:eastAsiaTheme="minorEastAsia"/>
              </w:rPr>
            </w:pPr>
            <w:r w:rsidRPr="75FF9EA2">
              <w:rPr>
                <w:rFonts w:eastAsiaTheme="minorEastAsia"/>
              </w:rPr>
              <w:t>No, we are not incorporating climate risk.</w:t>
            </w:r>
          </w:p>
        </w:tc>
        <w:tc>
          <w:tcPr>
            <w:tcW w:w="2337" w:type="dxa"/>
          </w:tcPr>
          <w:p w14:paraId="1978F572" w14:textId="77777777" w:rsidR="00A7754C" w:rsidRDefault="00A7754C" w:rsidP="75FF9EA2">
            <w:pPr>
              <w:rPr>
                <w:rFonts w:eastAsiaTheme="minorEastAsia"/>
              </w:rPr>
            </w:pPr>
          </w:p>
        </w:tc>
        <w:tc>
          <w:tcPr>
            <w:tcW w:w="2338" w:type="dxa"/>
          </w:tcPr>
          <w:p w14:paraId="506CCB8A" w14:textId="77777777" w:rsidR="00A7754C" w:rsidRDefault="00A7754C" w:rsidP="75FF9EA2">
            <w:pPr>
              <w:rPr>
                <w:rFonts w:eastAsiaTheme="minorEastAsia"/>
              </w:rPr>
            </w:pPr>
          </w:p>
        </w:tc>
        <w:tc>
          <w:tcPr>
            <w:tcW w:w="2338" w:type="dxa"/>
          </w:tcPr>
          <w:p w14:paraId="78C94D05" w14:textId="77777777" w:rsidR="00A7754C" w:rsidRDefault="00A7754C" w:rsidP="75FF9EA2">
            <w:pPr>
              <w:rPr>
                <w:rFonts w:eastAsiaTheme="minorEastAsia"/>
              </w:rPr>
            </w:pPr>
          </w:p>
        </w:tc>
      </w:tr>
    </w:tbl>
    <w:p w14:paraId="6E309B6B" w14:textId="6D0082BF" w:rsidR="00BE01AD" w:rsidRPr="00CB58B1" w:rsidRDefault="00BE01AD" w:rsidP="75FF9EA2">
      <w:pPr>
        <w:rPr>
          <w:rFonts w:eastAsiaTheme="minorEastAsia"/>
        </w:rPr>
      </w:pPr>
      <w:r w:rsidRPr="75FF9EA2">
        <w:rPr>
          <w:rFonts w:eastAsiaTheme="minorEastAsia"/>
        </w:rPr>
        <w:t>Other (please specify).</w:t>
      </w:r>
    </w:p>
    <w:p w14:paraId="23F7F23B" w14:textId="0D9C0AB3" w:rsidR="00F627D2" w:rsidRDefault="149CCE3E" w:rsidP="0F14913F">
      <w:pPr>
        <w:rPr>
          <w:rFonts w:eastAsiaTheme="minorEastAsia"/>
        </w:rPr>
      </w:pPr>
      <w:r>
        <w:br/>
      </w:r>
      <w:r w:rsidR="1290E130" w:rsidRPr="0F14913F">
        <w:rPr>
          <w:rFonts w:eastAsiaTheme="minorEastAsia"/>
        </w:rPr>
        <w:t>Q3. How do you incorporate climate risk assessments into your Probability of Default (PD)?</w:t>
      </w:r>
      <w:r w:rsidR="25EAF59E" w:rsidRPr="0F14913F">
        <w:rPr>
          <w:rFonts w:eastAsiaTheme="minorEastAsia"/>
        </w:rPr>
        <w:t xml:space="preserve"> </w:t>
      </w:r>
      <w:r w:rsidR="5E5E4A85" w:rsidRPr="0F14913F">
        <w:rPr>
          <w:rFonts w:eastAsiaTheme="minorEastAsia"/>
        </w:rPr>
        <w:t>Please select all that apply</w:t>
      </w:r>
      <w:r w:rsidR="7E638817" w:rsidRPr="0F14913F">
        <w:rPr>
          <w:rFonts w:eastAsiaTheme="minorEastAsia"/>
        </w:rPr>
        <w:t>.</w:t>
      </w:r>
    </w:p>
    <w:p w14:paraId="5521A0F6" w14:textId="1B955A84" w:rsidR="00F627D2" w:rsidRDefault="3396F67B" w:rsidP="00164A01">
      <w:pPr>
        <w:pStyle w:val="ListParagraph"/>
        <w:numPr>
          <w:ilvl w:val="0"/>
          <w:numId w:val="81"/>
        </w:numPr>
        <w:rPr>
          <w:rFonts w:eastAsiaTheme="minorEastAsia"/>
        </w:rPr>
      </w:pPr>
      <w:r w:rsidRPr="75FF9EA2">
        <w:rPr>
          <w:rFonts w:eastAsiaTheme="minorEastAsia"/>
        </w:rPr>
        <w:t>Adjusting existing PD models to include climate risk factors</w:t>
      </w:r>
    </w:p>
    <w:p w14:paraId="0628E765" w14:textId="7B60E999" w:rsidR="00F627D2" w:rsidRDefault="00F627D2" w:rsidP="00164A01">
      <w:pPr>
        <w:pStyle w:val="ListParagraph"/>
        <w:numPr>
          <w:ilvl w:val="0"/>
          <w:numId w:val="81"/>
        </w:numPr>
        <w:rPr>
          <w:rFonts w:eastAsiaTheme="minorEastAsia"/>
        </w:rPr>
      </w:pPr>
      <w:r w:rsidRPr="75FF9EA2">
        <w:rPr>
          <w:rFonts w:eastAsiaTheme="minorEastAsia"/>
        </w:rPr>
        <w:lastRenderedPageBreak/>
        <w:t>Overriding by adjusting existing PD model outcomes</w:t>
      </w:r>
    </w:p>
    <w:p w14:paraId="6A41C1FD" w14:textId="491796BA" w:rsidR="00F627D2" w:rsidRDefault="00F627D2" w:rsidP="00164A01">
      <w:pPr>
        <w:pStyle w:val="ListParagraph"/>
        <w:numPr>
          <w:ilvl w:val="0"/>
          <w:numId w:val="81"/>
        </w:numPr>
        <w:rPr>
          <w:rFonts w:eastAsiaTheme="minorEastAsia"/>
        </w:rPr>
      </w:pPr>
      <w:r w:rsidRPr="75FF9EA2">
        <w:rPr>
          <w:rFonts w:eastAsiaTheme="minorEastAsia"/>
        </w:rPr>
        <w:t>Developing separate climate risk adjustment models for PD</w:t>
      </w:r>
    </w:p>
    <w:p w14:paraId="77BBFEDE" w14:textId="1EE861FB" w:rsidR="00F627D2" w:rsidRDefault="00F627D2" w:rsidP="00164A01">
      <w:pPr>
        <w:pStyle w:val="ListParagraph"/>
        <w:numPr>
          <w:ilvl w:val="0"/>
          <w:numId w:val="81"/>
        </w:numPr>
        <w:rPr>
          <w:rFonts w:eastAsiaTheme="minorEastAsia"/>
        </w:rPr>
      </w:pPr>
      <w:r w:rsidRPr="75FF9EA2">
        <w:rPr>
          <w:rFonts w:eastAsiaTheme="minorEastAsia"/>
        </w:rPr>
        <w:t>Using stress testing results to inform PD adjustments at portfolio or obligor level</w:t>
      </w:r>
    </w:p>
    <w:p w14:paraId="58B654C9" w14:textId="24E89B52" w:rsidR="00F627D2" w:rsidRDefault="00F627D2" w:rsidP="00164A01">
      <w:pPr>
        <w:pStyle w:val="ListParagraph"/>
        <w:numPr>
          <w:ilvl w:val="0"/>
          <w:numId w:val="81"/>
        </w:numPr>
        <w:rPr>
          <w:rFonts w:eastAsiaTheme="minorEastAsia"/>
        </w:rPr>
      </w:pPr>
      <w:r w:rsidRPr="75FF9EA2">
        <w:rPr>
          <w:rFonts w:eastAsiaTheme="minorEastAsia"/>
        </w:rPr>
        <w:t xml:space="preserve">Qualitative adjustments of </w:t>
      </w:r>
      <w:r w:rsidRPr="75FF9EA2">
        <w:rPr>
          <w:rFonts w:eastAsiaTheme="minorEastAsia"/>
          <w:b/>
          <w:bCs/>
        </w:rPr>
        <w:t>existing</w:t>
      </w:r>
      <w:r w:rsidRPr="75FF9EA2">
        <w:rPr>
          <w:rFonts w:eastAsiaTheme="minorEastAsia"/>
        </w:rPr>
        <w:t xml:space="preserve"> PD models based on expert judgment</w:t>
      </w:r>
    </w:p>
    <w:p w14:paraId="58583E2F" w14:textId="01612D5E" w:rsidR="00F627D2" w:rsidRDefault="00F627D2" w:rsidP="00164A01">
      <w:pPr>
        <w:pStyle w:val="ListParagraph"/>
        <w:numPr>
          <w:ilvl w:val="0"/>
          <w:numId w:val="81"/>
        </w:numPr>
        <w:rPr>
          <w:rFonts w:eastAsiaTheme="minorEastAsia"/>
        </w:rPr>
      </w:pPr>
      <w:r w:rsidRPr="75FF9EA2">
        <w:rPr>
          <w:rFonts w:eastAsiaTheme="minorEastAsia"/>
        </w:rPr>
        <w:t xml:space="preserve">Qualitative adjustments of PD model </w:t>
      </w:r>
      <w:r w:rsidRPr="75FF9EA2">
        <w:rPr>
          <w:rFonts w:eastAsiaTheme="minorEastAsia"/>
          <w:b/>
          <w:bCs/>
        </w:rPr>
        <w:t>outcomes</w:t>
      </w:r>
      <w:r w:rsidRPr="75FF9EA2">
        <w:rPr>
          <w:rFonts w:eastAsiaTheme="minorEastAsia"/>
        </w:rPr>
        <w:t xml:space="preserve"> based on expert judgement</w:t>
      </w:r>
    </w:p>
    <w:p w14:paraId="4C5665D1" w14:textId="77777777" w:rsidR="00F627D2" w:rsidRDefault="00F627D2" w:rsidP="00164A01">
      <w:pPr>
        <w:pStyle w:val="ListParagraph"/>
        <w:numPr>
          <w:ilvl w:val="0"/>
          <w:numId w:val="81"/>
        </w:numPr>
        <w:rPr>
          <w:rFonts w:eastAsiaTheme="minorEastAsia"/>
        </w:rPr>
      </w:pPr>
      <w:r w:rsidRPr="75FF9EA2">
        <w:rPr>
          <w:rFonts w:eastAsiaTheme="minorEastAsia"/>
        </w:rPr>
        <w:t xml:space="preserve">External models for incorporating climate risk into PD. </w:t>
      </w:r>
    </w:p>
    <w:p w14:paraId="298CED7A" w14:textId="4FFFE9CE" w:rsidR="00F627D2" w:rsidRDefault="00F627D2" w:rsidP="00164A01">
      <w:pPr>
        <w:pStyle w:val="ListParagraph"/>
        <w:numPr>
          <w:ilvl w:val="0"/>
          <w:numId w:val="81"/>
        </w:numPr>
        <w:rPr>
          <w:rFonts w:eastAsiaTheme="minorEastAsia"/>
        </w:rPr>
      </w:pPr>
      <w:r w:rsidRPr="75FF9EA2">
        <w:rPr>
          <w:rFonts w:eastAsiaTheme="minorEastAsia"/>
        </w:rPr>
        <w:t>Calibration of the PD model to incorporate climate risk</w:t>
      </w:r>
    </w:p>
    <w:p w14:paraId="1E7F200A" w14:textId="7762F7E8" w:rsidR="00F627D2" w:rsidRDefault="00F627D2" w:rsidP="00164A01">
      <w:pPr>
        <w:pStyle w:val="ListParagraph"/>
        <w:numPr>
          <w:ilvl w:val="0"/>
          <w:numId w:val="81"/>
        </w:numPr>
        <w:rPr>
          <w:rFonts w:eastAsiaTheme="minorEastAsia"/>
        </w:rPr>
      </w:pPr>
      <w:r w:rsidRPr="75FF9EA2">
        <w:rPr>
          <w:rFonts w:eastAsiaTheme="minorEastAsia"/>
        </w:rPr>
        <w:t xml:space="preserve">Adjusting the rank ordering of obligors based on climate risk factors (without changing absolute PD values) </w:t>
      </w:r>
    </w:p>
    <w:p w14:paraId="0DFCD463" w14:textId="77777777" w:rsidR="00F627D2" w:rsidRDefault="00F627D2" w:rsidP="00164A01">
      <w:pPr>
        <w:pStyle w:val="ListParagraph"/>
        <w:numPr>
          <w:ilvl w:val="0"/>
          <w:numId w:val="81"/>
        </w:numPr>
        <w:rPr>
          <w:rFonts w:eastAsiaTheme="minorEastAsia"/>
        </w:rPr>
      </w:pPr>
      <w:r w:rsidRPr="75FF9EA2">
        <w:rPr>
          <w:rFonts w:eastAsiaTheme="minorEastAsia"/>
        </w:rPr>
        <w:t>Incorporating margin of conservatism to address data or methodological deficiencies related to climate risk</w:t>
      </w:r>
    </w:p>
    <w:p w14:paraId="376C88A5" w14:textId="77777777" w:rsidR="00F627D2" w:rsidRDefault="00F627D2" w:rsidP="00164A01">
      <w:pPr>
        <w:pStyle w:val="ListParagraph"/>
        <w:numPr>
          <w:ilvl w:val="0"/>
          <w:numId w:val="81"/>
        </w:numPr>
        <w:rPr>
          <w:rFonts w:eastAsiaTheme="minorEastAsia"/>
        </w:rPr>
      </w:pPr>
      <w:r w:rsidRPr="75FF9EA2">
        <w:rPr>
          <w:rFonts w:eastAsiaTheme="minorEastAsia"/>
        </w:rPr>
        <w:t xml:space="preserve">Modifying long-run PDs (or downturn) </w:t>
      </w:r>
    </w:p>
    <w:p w14:paraId="59C30200" w14:textId="77777777" w:rsidR="00F627D2" w:rsidRDefault="00F627D2" w:rsidP="00164A01">
      <w:pPr>
        <w:pStyle w:val="ListParagraph"/>
        <w:numPr>
          <w:ilvl w:val="0"/>
          <w:numId w:val="81"/>
        </w:numPr>
        <w:rPr>
          <w:rFonts w:eastAsiaTheme="minorEastAsia"/>
        </w:rPr>
      </w:pPr>
      <w:r w:rsidRPr="75FF9EA2">
        <w:rPr>
          <w:rFonts w:eastAsiaTheme="minorEastAsia"/>
        </w:rPr>
        <w:t>Not currently incorporating climate risk into credit risk measurements</w:t>
      </w:r>
    </w:p>
    <w:p w14:paraId="29308E99" w14:textId="77777777" w:rsidR="00F627D2" w:rsidRDefault="00F627D2" w:rsidP="00164A01">
      <w:pPr>
        <w:pStyle w:val="ListParagraph"/>
        <w:numPr>
          <w:ilvl w:val="0"/>
          <w:numId w:val="81"/>
        </w:numPr>
        <w:rPr>
          <w:rFonts w:eastAsiaTheme="minorEastAsia"/>
        </w:rPr>
      </w:pPr>
      <w:r w:rsidRPr="75FF9EA2">
        <w:rPr>
          <w:rFonts w:eastAsiaTheme="minorEastAsia"/>
        </w:rPr>
        <w:t>Other (please specify)</w:t>
      </w:r>
    </w:p>
    <w:p w14:paraId="273B03AE" w14:textId="21E561DC" w:rsidR="00F627D2" w:rsidRDefault="00F627D2" w:rsidP="75FF9EA2">
      <w:pPr>
        <w:rPr>
          <w:rFonts w:eastAsiaTheme="minorEastAsia"/>
        </w:rPr>
      </w:pPr>
    </w:p>
    <w:p w14:paraId="1BC71F4B" w14:textId="75B73CB0" w:rsidR="001F0773" w:rsidRDefault="001D5387" w:rsidP="75FF9EA2">
      <w:pPr>
        <w:rPr>
          <w:rFonts w:eastAsiaTheme="minorEastAsia"/>
        </w:rPr>
      </w:pPr>
      <w:r w:rsidRPr="75FF9EA2">
        <w:rPr>
          <w:rFonts w:eastAsiaTheme="minorEastAsia"/>
        </w:rPr>
        <w:t>Definitions:</w:t>
      </w:r>
    </w:p>
    <w:p w14:paraId="4A971BFA" w14:textId="648831E5" w:rsidR="00521BA1" w:rsidRDefault="00521BA1" w:rsidP="75FF9EA2">
      <w:pPr>
        <w:spacing w:before="100"/>
        <w:rPr>
          <w:rFonts w:eastAsiaTheme="minorEastAsia"/>
        </w:rPr>
      </w:pPr>
      <w:r w:rsidRPr="75FF9EA2">
        <w:rPr>
          <w:rFonts w:eastAsiaTheme="minorEastAsia"/>
        </w:rPr>
        <w:t>Adjusting existing PD models to include climate risk factors</w:t>
      </w:r>
      <w:r w:rsidR="004374F4" w:rsidRPr="75FF9EA2">
        <w:rPr>
          <w:rFonts w:eastAsiaTheme="minorEastAsia"/>
        </w:rPr>
        <w:t>. Example: Adding variables like carbon emissions or exposure to physical climate risks into the PD model.</w:t>
      </w:r>
    </w:p>
    <w:p w14:paraId="70E1CCBA" w14:textId="77777777" w:rsidR="004374F4" w:rsidRDefault="00521BA1" w:rsidP="75FF9EA2">
      <w:pPr>
        <w:spacing w:before="100"/>
        <w:rPr>
          <w:rFonts w:eastAsiaTheme="minorEastAsia"/>
        </w:rPr>
      </w:pPr>
      <w:r w:rsidRPr="75FF9EA2">
        <w:rPr>
          <w:rFonts w:eastAsiaTheme="minorEastAsia"/>
        </w:rPr>
        <w:t>Overriding by adjusting existing PD model outcomes</w:t>
      </w:r>
      <w:r w:rsidR="004374F4" w:rsidRPr="75FF9EA2">
        <w:rPr>
          <w:rFonts w:eastAsiaTheme="minorEastAsia"/>
        </w:rPr>
        <w:t>. Example: After running the PD model, manually adjusting the PD for companies highly exposed to climate transition risks.</w:t>
      </w:r>
    </w:p>
    <w:p w14:paraId="570E7D88" w14:textId="77777777" w:rsidR="004374F4" w:rsidRDefault="00521BA1" w:rsidP="75FF9EA2">
      <w:pPr>
        <w:spacing w:before="100"/>
        <w:rPr>
          <w:rFonts w:eastAsiaTheme="minorEastAsia"/>
        </w:rPr>
      </w:pPr>
      <w:r w:rsidRPr="75FF9EA2">
        <w:rPr>
          <w:rFonts w:eastAsiaTheme="minorEastAsia"/>
        </w:rPr>
        <w:t>Developing separate climate risk adjustment models for PD</w:t>
      </w:r>
      <w:r w:rsidR="004374F4" w:rsidRPr="75FF9EA2">
        <w:rPr>
          <w:rFonts w:eastAsiaTheme="minorEastAsia"/>
        </w:rPr>
        <w:t>. Example: Creating a standalone climate risk model that generates climate-adjusted PDs, separate from the main PD model.</w:t>
      </w:r>
    </w:p>
    <w:p w14:paraId="45C55337" w14:textId="77777777" w:rsidR="004374F4" w:rsidRDefault="00521BA1" w:rsidP="75FF9EA2">
      <w:pPr>
        <w:spacing w:before="100"/>
        <w:rPr>
          <w:rFonts w:eastAsiaTheme="minorEastAsia"/>
        </w:rPr>
      </w:pPr>
      <w:r w:rsidRPr="75FF9EA2">
        <w:rPr>
          <w:rFonts w:eastAsiaTheme="minorEastAsia"/>
        </w:rPr>
        <w:t>Using stress testing results to inform PD adjustments at portfolio or obligo</w:t>
      </w:r>
      <w:r w:rsidR="006F7C86" w:rsidRPr="75FF9EA2">
        <w:rPr>
          <w:rFonts w:eastAsiaTheme="minorEastAsia"/>
        </w:rPr>
        <w:t>r level</w:t>
      </w:r>
      <w:r w:rsidR="004374F4" w:rsidRPr="75FF9EA2">
        <w:rPr>
          <w:rFonts w:eastAsiaTheme="minorEastAsia"/>
        </w:rPr>
        <w:t>. Example: Incorporating results from climate stress tests to adjust PDs for specific portfolios or individual borrowers, like adjusting for companies in flood-prone regions.</w:t>
      </w:r>
    </w:p>
    <w:p w14:paraId="7B8F4B21" w14:textId="388F77B6" w:rsidR="00163774" w:rsidRDefault="00521BA1" w:rsidP="75FF9EA2">
      <w:pPr>
        <w:spacing w:before="100"/>
        <w:rPr>
          <w:rFonts w:eastAsiaTheme="minorEastAsia"/>
        </w:rPr>
      </w:pPr>
      <w:r w:rsidRPr="75FF9EA2">
        <w:rPr>
          <w:rFonts w:eastAsiaTheme="minorEastAsia"/>
        </w:rPr>
        <w:t xml:space="preserve">Qualitative adjustments of </w:t>
      </w:r>
      <w:r w:rsidRPr="75FF9EA2">
        <w:rPr>
          <w:rFonts w:eastAsiaTheme="minorEastAsia"/>
          <w:b/>
          <w:bCs/>
        </w:rPr>
        <w:t>existing</w:t>
      </w:r>
      <w:r w:rsidRPr="75FF9EA2">
        <w:rPr>
          <w:rFonts w:eastAsiaTheme="minorEastAsia"/>
        </w:rPr>
        <w:t xml:space="preserve"> PD models based on expert judgment</w:t>
      </w:r>
      <w:r w:rsidR="00163774" w:rsidRPr="75FF9EA2">
        <w:rPr>
          <w:rFonts w:eastAsiaTheme="minorEastAsia"/>
        </w:rPr>
        <w:t>: In this approach, the structure or parameters of the existing PD models are modified using expert judgment before the PD is calculated. The adjustments are applied directly to the model itself based on perceived risks.</w:t>
      </w:r>
      <w:r w:rsidR="0038284B" w:rsidRPr="75FF9EA2">
        <w:rPr>
          <w:rFonts w:eastAsiaTheme="minorEastAsia"/>
          <w:b/>
          <w:bCs/>
        </w:rPr>
        <w:t xml:space="preserve"> </w:t>
      </w:r>
      <w:r w:rsidR="00163774" w:rsidRPr="75FF9EA2">
        <w:rPr>
          <w:rFonts w:eastAsiaTheme="minorEastAsia"/>
        </w:rPr>
        <w:t>Example: adjusting the inputs in the PD model to reflect a higher default probability for real estate loans, even before running the model.</w:t>
      </w:r>
    </w:p>
    <w:p w14:paraId="5790CF51" w14:textId="07BAB24A" w:rsidR="004716A6" w:rsidRDefault="00521BA1" w:rsidP="75FF9EA2">
      <w:pPr>
        <w:spacing w:before="100" w:afterAutospacing="1" w:line="240" w:lineRule="auto"/>
        <w:rPr>
          <w:rFonts w:eastAsiaTheme="minorEastAsia"/>
        </w:rPr>
      </w:pPr>
      <w:r w:rsidRPr="75FF9EA2">
        <w:rPr>
          <w:rFonts w:eastAsiaTheme="minorEastAsia"/>
        </w:rPr>
        <w:t xml:space="preserve">Qualitative adjustments of PD model </w:t>
      </w:r>
      <w:r w:rsidRPr="75FF9EA2">
        <w:rPr>
          <w:rFonts w:eastAsiaTheme="minorEastAsia"/>
          <w:b/>
          <w:bCs/>
        </w:rPr>
        <w:t>outcomes</w:t>
      </w:r>
      <w:r w:rsidRPr="75FF9EA2">
        <w:rPr>
          <w:rFonts w:eastAsiaTheme="minorEastAsia"/>
        </w:rPr>
        <w:t xml:space="preserve"> based on expert judgement</w:t>
      </w:r>
      <w:r w:rsidR="00163774" w:rsidRPr="75FF9EA2">
        <w:rPr>
          <w:rFonts w:eastAsiaTheme="minorEastAsia"/>
        </w:rPr>
        <w:t>: In this approach, the PD model is first run to generate default probabilities. After the PDs are calculated, experts review the results and make adjustments based on their understanding of risks</w:t>
      </w:r>
      <w:r w:rsidR="0038284B" w:rsidRPr="75FF9EA2">
        <w:rPr>
          <w:rFonts w:eastAsiaTheme="minorEastAsia"/>
        </w:rPr>
        <w:t>.</w:t>
      </w:r>
      <w:r w:rsidR="00817546" w:rsidRPr="75FF9EA2">
        <w:rPr>
          <w:rFonts w:eastAsiaTheme="minorEastAsia"/>
        </w:rPr>
        <w:t xml:space="preserve"> </w:t>
      </w:r>
      <w:r w:rsidR="00163774" w:rsidRPr="75FF9EA2">
        <w:rPr>
          <w:rFonts w:eastAsiaTheme="minorEastAsia"/>
        </w:rPr>
        <w:t>Example: After the PD model calculates default probabilities for various sectors, experts might increase the PDs for coal mining companies due to the heightened risk of regulatory changes or extreme weather events affecting operations.</w:t>
      </w:r>
    </w:p>
    <w:p w14:paraId="0E3090E1" w14:textId="551E140A" w:rsidR="000CBF4F" w:rsidRDefault="783E8CAD" w:rsidP="75FF9EA2">
      <w:pPr>
        <w:spacing w:before="100"/>
        <w:rPr>
          <w:rFonts w:eastAsiaTheme="minorEastAsia"/>
        </w:rPr>
      </w:pPr>
      <w:r w:rsidRPr="75FF9EA2">
        <w:rPr>
          <w:rFonts w:eastAsiaTheme="minorEastAsia"/>
        </w:rPr>
        <w:t>External models for incorporating climate risk into PD</w:t>
      </w:r>
      <w:r w:rsidR="3184A911" w:rsidRPr="75FF9EA2">
        <w:rPr>
          <w:rFonts w:eastAsiaTheme="minorEastAsia"/>
        </w:rPr>
        <w:t xml:space="preserve">. </w:t>
      </w:r>
      <w:r w:rsidR="04FD6CC3" w:rsidRPr="75FF9EA2">
        <w:rPr>
          <w:rFonts w:eastAsiaTheme="minorEastAsia"/>
        </w:rPr>
        <w:t xml:space="preserve">Example: Incorporation of data from an external climate risk model provided by a third-party vendor. </w:t>
      </w:r>
      <w:r w:rsidR="44A56F26" w:rsidRPr="75FF9EA2">
        <w:rPr>
          <w:rFonts w:eastAsiaTheme="minorEastAsia"/>
        </w:rPr>
        <w:t xml:space="preserve">The external model adjusts PD by </w:t>
      </w:r>
      <w:r w:rsidR="44A56F26" w:rsidRPr="75FF9EA2">
        <w:rPr>
          <w:rFonts w:eastAsiaTheme="minorEastAsia"/>
        </w:rPr>
        <w:lastRenderedPageBreak/>
        <w:t xml:space="preserve">linking climate risk exposure to potential revenue loss, operation costs and insurance premiums. The external model adds an </w:t>
      </w:r>
      <w:r w:rsidR="001D5387" w:rsidRPr="75FF9EA2">
        <w:rPr>
          <w:rFonts w:eastAsiaTheme="minorEastAsia"/>
        </w:rPr>
        <w:t>additional</w:t>
      </w:r>
      <w:r w:rsidR="44A56F26" w:rsidRPr="75FF9EA2">
        <w:rPr>
          <w:rFonts w:eastAsiaTheme="minorEastAsia"/>
        </w:rPr>
        <w:t xml:space="preserve"> </w:t>
      </w:r>
      <w:r w:rsidR="046E5687" w:rsidRPr="75FF9EA2">
        <w:rPr>
          <w:rFonts w:eastAsiaTheme="minorEastAsia"/>
        </w:rPr>
        <w:t>PD on top of the baseline.</w:t>
      </w:r>
    </w:p>
    <w:p w14:paraId="407EF678" w14:textId="77777777" w:rsidR="002C6440" w:rsidRDefault="00521BA1" w:rsidP="75FF9EA2">
      <w:pPr>
        <w:spacing w:before="100"/>
        <w:rPr>
          <w:rFonts w:eastAsiaTheme="minorEastAsia"/>
        </w:rPr>
      </w:pPr>
      <w:r w:rsidRPr="75FF9EA2">
        <w:rPr>
          <w:rFonts w:eastAsiaTheme="minorEastAsia"/>
        </w:rPr>
        <w:t>Calibration</w:t>
      </w:r>
      <w:r w:rsidR="0000782C" w:rsidRPr="75FF9EA2">
        <w:rPr>
          <w:rFonts w:eastAsiaTheme="minorEastAsia"/>
        </w:rPr>
        <w:t xml:space="preserve"> </w:t>
      </w:r>
      <w:r w:rsidR="00DF024F" w:rsidRPr="75FF9EA2">
        <w:rPr>
          <w:rFonts w:eastAsiaTheme="minorEastAsia"/>
        </w:rPr>
        <w:t>of the PD model t</w:t>
      </w:r>
      <w:r w:rsidR="0000782C" w:rsidRPr="75FF9EA2">
        <w:rPr>
          <w:rFonts w:eastAsiaTheme="minorEastAsia"/>
        </w:rPr>
        <w:t>o incorporate climate risk</w:t>
      </w:r>
      <w:r w:rsidR="002C6440" w:rsidRPr="75FF9EA2">
        <w:rPr>
          <w:rFonts w:eastAsiaTheme="minorEastAsia"/>
        </w:rPr>
        <w:t>. Example: Adjusting the calibration of the PD model to reflect forward-looking climate risks, such as increased default probability for high-carbon industries.</w:t>
      </w:r>
    </w:p>
    <w:p w14:paraId="037A61A8" w14:textId="1063F940" w:rsidR="004374F4" w:rsidRDefault="004374F4" w:rsidP="75FF9EA2">
      <w:pPr>
        <w:spacing w:before="100"/>
        <w:rPr>
          <w:rFonts w:eastAsiaTheme="minorEastAsia"/>
        </w:rPr>
      </w:pPr>
      <w:r w:rsidRPr="75FF9EA2">
        <w:rPr>
          <w:rFonts w:eastAsiaTheme="minorEastAsia"/>
        </w:rPr>
        <w:t>Adjusting the rank ordering of obligors based on climate risk factors (without changing absolute PD values) Example: Reordering borrowers within a risk category based on climate risk exposure, e.g., ranking renewable energy companies higher than fossil fuel companies without changing the PD itself.</w:t>
      </w:r>
    </w:p>
    <w:p w14:paraId="3C25AFD9" w14:textId="7DF3B8D1" w:rsidR="001F3211" w:rsidRDefault="60C96D78" w:rsidP="75FF9EA2">
      <w:pPr>
        <w:spacing w:before="100"/>
        <w:rPr>
          <w:rFonts w:eastAsiaTheme="minorEastAsia"/>
        </w:rPr>
      </w:pPr>
      <w:r w:rsidRPr="75FF9EA2">
        <w:rPr>
          <w:rFonts w:eastAsiaTheme="minorEastAsia"/>
        </w:rPr>
        <w:t>Incorporating margin of conservatism to address data or methodological deficiencies related to climate ris</w:t>
      </w:r>
      <w:r w:rsidR="42FBE544" w:rsidRPr="75FF9EA2">
        <w:rPr>
          <w:rFonts w:eastAsiaTheme="minorEastAsia"/>
        </w:rPr>
        <w:t>k</w:t>
      </w:r>
      <w:r w:rsidR="7152F7EA" w:rsidRPr="75FF9EA2">
        <w:rPr>
          <w:rFonts w:eastAsiaTheme="minorEastAsia"/>
        </w:rPr>
        <w:t>: Example: When climate risk data is lacking t</w:t>
      </w:r>
      <w:r w:rsidR="35437CE8" w:rsidRPr="75FF9EA2">
        <w:rPr>
          <w:rFonts w:eastAsiaTheme="minorEastAsia"/>
        </w:rPr>
        <w:t xml:space="preserve">o assess the impact of flood risk on a real estate firm, </w:t>
      </w:r>
      <w:r w:rsidR="7152F7EA" w:rsidRPr="75FF9EA2">
        <w:rPr>
          <w:rFonts w:eastAsiaTheme="minorEastAsia"/>
        </w:rPr>
        <w:t>the bank applies a margin of conservatism to the company’s probability of default (</w:t>
      </w:r>
      <w:r w:rsidR="45628EE9" w:rsidRPr="75FF9EA2">
        <w:rPr>
          <w:rFonts w:eastAsiaTheme="minorEastAsia"/>
        </w:rPr>
        <w:t>calculated based on standard financial metrics</w:t>
      </w:r>
      <w:r w:rsidR="7152F7EA" w:rsidRPr="75FF9EA2">
        <w:rPr>
          <w:rFonts w:eastAsiaTheme="minorEastAsia"/>
        </w:rPr>
        <w:t xml:space="preserve">), </w:t>
      </w:r>
      <w:r w:rsidR="61CEB16D" w:rsidRPr="75FF9EA2">
        <w:rPr>
          <w:rFonts w:eastAsiaTheme="minorEastAsia"/>
        </w:rPr>
        <w:t xml:space="preserve">based on potential damage and decline in </w:t>
      </w:r>
      <w:r w:rsidR="001D5387" w:rsidRPr="75FF9EA2">
        <w:rPr>
          <w:rFonts w:eastAsiaTheme="minorEastAsia"/>
        </w:rPr>
        <w:t>property</w:t>
      </w:r>
      <w:r w:rsidR="61CEB16D" w:rsidRPr="75FF9EA2">
        <w:rPr>
          <w:rFonts w:eastAsiaTheme="minorEastAsia"/>
        </w:rPr>
        <w:t xml:space="preserve"> value, </w:t>
      </w:r>
      <w:r w:rsidR="7152F7EA" w:rsidRPr="75FF9EA2">
        <w:rPr>
          <w:rFonts w:eastAsiaTheme="minorEastAsia"/>
        </w:rPr>
        <w:t xml:space="preserve">increasing </w:t>
      </w:r>
      <w:r w:rsidR="35F229C7" w:rsidRPr="75FF9EA2">
        <w:rPr>
          <w:rFonts w:eastAsiaTheme="minorEastAsia"/>
        </w:rPr>
        <w:t>the PD value.</w:t>
      </w:r>
    </w:p>
    <w:p w14:paraId="4FE35321" w14:textId="5317EEEB" w:rsidR="00A55349" w:rsidRDefault="4F6AE771" w:rsidP="75FF9EA2">
      <w:pPr>
        <w:spacing w:before="100"/>
        <w:rPr>
          <w:rFonts w:eastAsiaTheme="minorEastAsia"/>
        </w:rPr>
      </w:pPr>
      <w:r w:rsidRPr="75FF9EA2">
        <w:rPr>
          <w:rFonts w:eastAsiaTheme="minorEastAsia"/>
        </w:rPr>
        <w:t>Modifying long-run PDs (or downturn)</w:t>
      </w:r>
      <w:r w:rsidR="0FA263DE" w:rsidRPr="75FF9EA2">
        <w:rPr>
          <w:rFonts w:eastAsiaTheme="minorEastAsia"/>
        </w:rPr>
        <w:t>: Example: Initially calculating a long-run PD based on historical financial performance and adjusting</w:t>
      </w:r>
      <w:r w:rsidR="015DBA1E" w:rsidRPr="75FF9EA2">
        <w:rPr>
          <w:rFonts w:eastAsiaTheme="minorEastAsia"/>
        </w:rPr>
        <w:t>/modifying</w:t>
      </w:r>
      <w:r w:rsidR="0FA263DE" w:rsidRPr="75FF9EA2">
        <w:rPr>
          <w:rFonts w:eastAsiaTheme="minorEastAsia"/>
        </w:rPr>
        <w:t xml:space="preserve"> the PD by conducting climate scenario analysis</w:t>
      </w:r>
      <w:r w:rsidRPr="75FF9EA2">
        <w:rPr>
          <w:rFonts w:eastAsiaTheme="minorEastAsia"/>
        </w:rPr>
        <w:t xml:space="preserve"> </w:t>
      </w:r>
      <w:r w:rsidR="0B754C68" w:rsidRPr="75FF9EA2">
        <w:rPr>
          <w:rFonts w:eastAsiaTheme="minorEastAsia"/>
        </w:rPr>
        <w:t>to understand the long-term potential impact of climate risk on a company (e.g. decline in profitability and rising operational costs). A bank can consider downturn</w:t>
      </w:r>
      <w:r w:rsidR="0CBD0678" w:rsidRPr="75FF9EA2">
        <w:rPr>
          <w:rFonts w:eastAsiaTheme="minorEastAsia"/>
        </w:rPr>
        <w:t xml:space="preserve"> or severe scenarios to apply downturn adjustments to the PD, reflecting a worst-case scenario.</w:t>
      </w:r>
    </w:p>
    <w:p w14:paraId="64A6048F" w14:textId="31AD5289" w:rsidR="00422B57" w:rsidRDefault="00422B57" w:rsidP="75FF9EA2">
      <w:pPr>
        <w:rPr>
          <w:rFonts w:eastAsiaTheme="minorEastAsia"/>
        </w:rPr>
      </w:pPr>
    </w:p>
    <w:p w14:paraId="0F4D9A58" w14:textId="336F7A1F" w:rsidR="00422B57" w:rsidRDefault="4D42D57A" w:rsidP="0F14913F">
      <w:pPr>
        <w:rPr>
          <w:rFonts w:eastAsiaTheme="minorEastAsia"/>
        </w:rPr>
      </w:pPr>
      <w:r w:rsidRPr="0F14913F">
        <w:rPr>
          <w:rFonts w:eastAsiaTheme="minorEastAsia"/>
        </w:rPr>
        <w:t>Q4</w:t>
      </w:r>
      <w:r w:rsidR="56FFEA4A" w:rsidRPr="0F14913F">
        <w:rPr>
          <w:rFonts w:eastAsiaTheme="minorEastAsia"/>
        </w:rPr>
        <w:t>. How do you incorporate climate risk assessments into your Loss Given Default (LGD)?</w:t>
      </w:r>
      <w:r w:rsidR="10B50F81" w:rsidRPr="0F14913F">
        <w:rPr>
          <w:rFonts w:eastAsiaTheme="minorEastAsia"/>
        </w:rPr>
        <w:t xml:space="preserve"> Please select all that apply.</w:t>
      </w:r>
    </w:p>
    <w:p w14:paraId="01D13154" w14:textId="5070D943" w:rsidR="00422B57" w:rsidRDefault="006A012A" w:rsidP="00164A01">
      <w:pPr>
        <w:pStyle w:val="ListParagraph"/>
        <w:numPr>
          <w:ilvl w:val="0"/>
          <w:numId w:val="68"/>
        </w:numPr>
        <w:rPr>
          <w:rFonts w:eastAsiaTheme="minorEastAsia"/>
        </w:rPr>
      </w:pPr>
      <w:r w:rsidRPr="75FF9EA2">
        <w:rPr>
          <w:rFonts w:eastAsiaTheme="minorEastAsia"/>
        </w:rPr>
        <w:t>Please select all that apply</w:t>
      </w:r>
      <w:r w:rsidRPr="75FF9EA2">
        <w:rPr>
          <w:rFonts w:eastAsiaTheme="minorEastAsia"/>
          <w:color w:val="E97132" w:themeColor="accent2"/>
        </w:rPr>
        <w:t xml:space="preserve"> </w:t>
      </w:r>
      <w:r w:rsidR="00422B57" w:rsidRPr="75FF9EA2">
        <w:rPr>
          <w:rFonts w:eastAsiaTheme="minorEastAsia"/>
        </w:rPr>
        <w:t>Adjusting existing LGD models to include climate risk factors</w:t>
      </w:r>
    </w:p>
    <w:p w14:paraId="515E1A23" w14:textId="14C95FFE" w:rsidR="00422B57" w:rsidRDefault="00422B57" w:rsidP="00164A01">
      <w:pPr>
        <w:pStyle w:val="ListParagraph"/>
        <w:numPr>
          <w:ilvl w:val="0"/>
          <w:numId w:val="68"/>
        </w:numPr>
        <w:rPr>
          <w:rFonts w:eastAsiaTheme="minorEastAsia"/>
        </w:rPr>
      </w:pPr>
      <w:r w:rsidRPr="75FF9EA2">
        <w:rPr>
          <w:rFonts w:eastAsiaTheme="minorEastAsia"/>
        </w:rPr>
        <w:t xml:space="preserve">Overriding by adjusting existing LGD model outcomes </w:t>
      </w:r>
    </w:p>
    <w:p w14:paraId="221D9A85" w14:textId="1A502DEA" w:rsidR="00422B57" w:rsidRDefault="00422B57" w:rsidP="00164A01">
      <w:pPr>
        <w:pStyle w:val="ListParagraph"/>
        <w:numPr>
          <w:ilvl w:val="0"/>
          <w:numId w:val="68"/>
        </w:numPr>
        <w:rPr>
          <w:rFonts w:eastAsiaTheme="minorEastAsia"/>
        </w:rPr>
      </w:pPr>
      <w:r w:rsidRPr="75FF9EA2">
        <w:rPr>
          <w:rFonts w:eastAsiaTheme="minorEastAsia"/>
        </w:rPr>
        <w:t>Developing separate climate risk adjustment models for LGD</w:t>
      </w:r>
    </w:p>
    <w:p w14:paraId="64BD96B6" w14:textId="314FD283" w:rsidR="00422B57" w:rsidRDefault="00422B57" w:rsidP="00164A01">
      <w:pPr>
        <w:pStyle w:val="ListParagraph"/>
        <w:numPr>
          <w:ilvl w:val="0"/>
          <w:numId w:val="68"/>
        </w:numPr>
        <w:rPr>
          <w:rFonts w:eastAsiaTheme="minorEastAsia"/>
        </w:rPr>
      </w:pPr>
      <w:r w:rsidRPr="75FF9EA2">
        <w:rPr>
          <w:rFonts w:eastAsiaTheme="minorEastAsia"/>
        </w:rPr>
        <w:t>Using stress testing results to inform LGD adjustments at portfolio or obligor/facility level</w:t>
      </w:r>
    </w:p>
    <w:p w14:paraId="584BBF60" w14:textId="4C503FDC" w:rsidR="00422B57" w:rsidRDefault="00422B57" w:rsidP="00164A01">
      <w:pPr>
        <w:pStyle w:val="ListParagraph"/>
        <w:numPr>
          <w:ilvl w:val="0"/>
          <w:numId w:val="68"/>
        </w:numPr>
        <w:rPr>
          <w:rFonts w:eastAsiaTheme="minorEastAsia"/>
        </w:rPr>
      </w:pPr>
      <w:r w:rsidRPr="75FF9EA2">
        <w:rPr>
          <w:rFonts w:eastAsiaTheme="minorEastAsia"/>
        </w:rPr>
        <w:t>Qualitative adjustments of existing LGD models based on expert judgment</w:t>
      </w:r>
    </w:p>
    <w:p w14:paraId="6CF997FE" w14:textId="246212B3" w:rsidR="00422B57" w:rsidRDefault="00422B57" w:rsidP="00164A01">
      <w:pPr>
        <w:pStyle w:val="ListParagraph"/>
        <w:numPr>
          <w:ilvl w:val="0"/>
          <w:numId w:val="68"/>
        </w:numPr>
        <w:rPr>
          <w:rFonts w:eastAsiaTheme="minorEastAsia"/>
        </w:rPr>
      </w:pPr>
      <w:r w:rsidRPr="75FF9EA2">
        <w:rPr>
          <w:rFonts w:eastAsiaTheme="minorEastAsia"/>
        </w:rPr>
        <w:t>Qualitative adjustments of LGD model outcomes based on expert judgement</w:t>
      </w:r>
    </w:p>
    <w:p w14:paraId="3E48EE79" w14:textId="1B6A2432" w:rsidR="00422B57" w:rsidRDefault="00422B57" w:rsidP="00164A01">
      <w:pPr>
        <w:pStyle w:val="ListParagraph"/>
        <w:numPr>
          <w:ilvl w:val="0"/>
          <w:numId w:val="68"/>
        </w:numPr>
        <w:rPr>
          <w:rFonts w:eastAsiaTheme="minorEastAsia"/>
        </w:rPr>
      </w:pPr>
      <w:r w:rsidRPr="75FF9EA2">
        <w:rPr>
          <w:rFonts w:eastAsiaTheme="minorEastAsia"/>
        </w:rPr>
        <w:t>External models for incorporating climate risk into LGD</w:t>
      </w:r>
    </w:p>
    <w:p w14:paraId="7762C5A5" w14:textId="7485E635" w:rsidR="00BC442B" w:rsidRDefault="00BC442B" w:rsidP="00164A01">
      <w:pPr>
        <w:pStyle w:val="ListParagraph"/>
        <w:numPr>
          <w:ilvl w:val="0"/>
          <w:numId w:val="68"/>
        </w:numPr>
        <w:rPr>
          <w:rFonts w:eastAsiaTheme="minorEastAsia"/>
        </w:rPr>
      </w:pPr>
      <w:r w:rsidRPr="75FF9EA2">
        <w:rPr>
          <w:rFonts w:eastAsiaTheme="minorEastAsia"/>
        </w:rPr>
        <w:t>Calibration of the LGD model to incorporate climate risk</w:t>
      </w:r>
    </w:p>
    <w:p w14:paraId="4FF4AFE7" w14:textId="727B8CEE" w:rsidR="00226B1C" w:rsidRDefault="00226B1C" w:rsidP="00164A01">
      <w:pPr>
        <w:pStyle w:val="ListParagraph"/>
        <w:numPr>
          <w:ilvl w:val="0"/>
          <w:numId w:val="68"/>
        </w:numPr>
        <w:rPr>
          <w:rFonts w:eastAsiaTheme="minorEastAsia"/>
        </w:rPr>
      </w:pPr>
      <w:r w:rsidRPr="75FF9EA2">
        <w:rPr>
          <w:rFonts w:eastAsiaTheme="minorEastAsia"/>
        </w:rPr>
        <w:t>Incorporating margin of conservatism to address data or methodological deficiencies related to climate risk</w:t>
      </w:r>
    </w:p>
    <w:p w14:paraId="0CDEDE19" w14:textId="1FB2597C" w:rsidR="00ED1431" w:rsidRDefault="00ED1431" w:rsidP="00164A01">
      <w:pPr>
        <w:pStyle w:val="ListParagraph"/>
        <w:numPr>
          <w:ilvl w:val="0"/>
          <w:numId w:val="68"/>
        </w:numPr>
        <w:rPr>
          <w:rFonts w:eastAsiaTheme="minorEastAsia"/>
        </w:rPr>
      </w:pPr>
      <w:r w:rsidRPr="75FF9EA2">
        <w:rPr>
          <w:rFonts w:eastAsiaTheme="minorEastAsia"/>
        </w:rPr>
        <w:t xml:space="preserve">Modifying long-run </w:t>
      </w:r>
      <w:r w:rsidR="00AA5C63" w:rsidRPr="75FF9EA2">
        <w:rPr>
          <w:rFonts w:eastAsiaTheme="minorEastAsia"/>
        </w:rPr>
        <w:t>LGD</w:t>
      </w:r>
      <w:r w:rsidRPr="75FF9EA2">
        <w:rPr>
          <w:rFonts w:eastAsiaTheme="minorEastAsia"/>
        </w:rPr>
        <w:t xml:space="preserve">s (or downturn) </w:t>
      </w:r>
    </w:p>
    <w:p w14:paraId="72BFDAD7" w14:textId="3DBE6C7E" w:rsidR="00BC442B" w:rsidRDefault="00BC442B" w:rsidP="00164A01">
      <w:pPr>
        <w:pStyle w:val="ListParagraph"/>
        <w:numPr>
          <w:ilvl w:val="0"/>
          <w:numId w:val="68"/>
        </w:numPr>
        <w:rPr>
          <w:rFonts w:eastAsiaTheme="minorEastAsia"/>
        </w:rPr>
      </w:pPr>
      <w:r w:rsidRPr="75FF9EA2">
        <w:rPr>
          <w:rFonts w:eastAsiaTheme="minorEastAsia"/>
        </w:rPr>
        <w:t>Not currently incorporating climate risk into credit risk measurements</w:t>
      </w:r>
    </w:p>
    <w:p w14:paraId="0F44C35D" w14:textId="73F42A73" w:rsidR="00422B57" w:rsidRDefault="00422B57" w:rsidP="00164A01">
      <w:pPr>
        <w:pStyle w:val="ListParagraph"/>
        <w:numPr>
          <w:ilvl w:val="0"/>
          <w:numId w:val="68"/>
        </w:numPr>
        <w:rPr>
          <w:rFonts w:eastAsiaTheme="minorEastAsia"/>
        </w:rPr>
      </w:pPr>
      <w:r w:rsidRPr="75FF9EA2">
        <w:rPr>
          <w:rFonts w:eastAsiaTheme="minorEastAsia"/>
        </w:rPr>
        <w:t>Other (please specify)</w:t>
      </w:r>
    </w:p>
    <w:p w14:paraId="0A9E6F1F" w14:textId="1A61E5B4" w:rsidR="00521BA1" w:rsidRDefault="5167E331" w:rsidP="75FF9EA2">
      <w:pPr>
        <w:rPr>
          <w:rFonts w:eastAsiaTheme="minorEastAsia"/>
        </w:rPr>
      </w:pPr>
      <w:r w:rsidRPr="75FF9EA2">
        <w:rPr>
          <w:rFonts w:eastAsiaTheme="minorEastAsia"/>
        </w:rPr>
        <w:t>Q5</w:t>
      </w:r>
      <w:r w:rsidR="60808626" w:rsidRPr="75FF9EA2">
        <w:rPr>
          <w:rFonts w:eastAsiaTheme="minorEastAsia"/>
        </w:rPr>
        <w:t>. Are you incorporating climate risk factors into your IFRS 9</w:t>
      </w:r>
      <w:r w:rsidR="12D64551" w:rsidRPr="75FF9EA2">
        <w:rPr>
          <w:rFonts w:eastAsiaTheme="minorEastAsia"/>
        </w:rPr>
        <w:t xml:space="preserve"> or CECL</w:t>
      </w:r>
      <w:r w:rsidR="4D35CBE4" w:rsidRPr="75FF9EA2">
        <w:rPr>
          <w:rFonts w:eastAsiaTheme="minorEastAsia"/>
        </w:rPr>
        <w:t xml:space="preserve"> </w:t>
      </w:r>
      <w:r w:rsidR="22CDA5D3" w:rsidRPr="75FF9EA2">
        <w:rPr>
          <w:rFonts w:eastAsiaTheme="minorEastAsia"/>
        </w:rPr>
        <w:t>estimates?</w:t>
      </w:r>
    </w:p>
    <w:p w14:paraId="7B19A61D" w14:textId="77777777" w:rsidR="00521BA1" w:rsidRDefault="00521BA1" w:rsidP="00164A01">
      <w:pPr>
        <w:pStyle w:val="ListParagraph"/>
        <w:numPr>
          <w:ilvl w:val="0"/>
          <w:numId w:val="53"/>
        </w:numPr>
        <w:rPr>
          <w:rFonts w:eastAsiaTheme="minorEastAsia"/>
        </w:rPr>
      </w:pPr>
      <w:r w:rsidRPr="75FF9EA2">
        <w:rPr>
          <w:rFonts w:eastAsiaTheme="minorEastAsia"/>
        </w:rPr>
        <w:t>Yes</w:t>
      </w:r>
    </w:p>
    <w:p w14:paraId="2206AD09" w14:textId="77777777" w:rsidR="00521BA1" w:rsidRDefault="00521BA1" w:rsidP="00164A01">
      <w:pPr>
        <w:pStyle w:val="ListParagraph"/>
        <w:numPr>
          <w:ilvl w:val="0"/>
          <w:numId w:val="53"/>
        </w:numPr>
        <w:rPr>
          <w:rFonts w:eastAsiaTheme="minorEastAsia"/>
        </w:rPr>
      </w:pPr>
      <w:r w:rsidRPr="75FF9EA2">
        <w:rPr>
          <w:rFonts w:eastAsiaTheme="minorEastAsia"/>
        </w:rPr>
        <w:t>No</w:t>
      </w:r>
    </w:p>
    <w:p w14:paraId="27D45D8F" w14:textId="4B2E54FA" w:rsidR="00557591" w:rsidRDefault="00557591" w:rsidP="00164A01">
      <w:pPr>
        <w:pStyle w:val="ListParagraph"/>
        <w:numPr>
          <w:ilvl w:val="0"/>
          <w:numId w:val="53"/>
        </w:numPr>
        <w:rPr>
          <w:rFonts w:eastAsiaTheme="minorEastAsia"/>
        </w:rPr>
      </w:pPr>
      <w:r w:rsidRPr="75FF9EA2">
        <w:rPr>
          <w:rFonts w:eastAsiaTheme="minorEastAsia"/>
        </w:rPr>
        <w:t>Not Applicable</w:t>
      </w:r>
    </w:p>
    <w:p w14:paraId="7528E78A" w14:textId="77777777" w:rsidR="00521BA1" w:rsidRDefault="00521BA1" w:rsidP="00164A01">
      <w:pPr>
        <w:pStyle w:val="ListParagraph"/>
        <w:numPr>
          <w:ilvl w:val="0"/>
          <w:numId w:val="53"/>
        </w:numPr>
        <w:rPr>
          <w:rFonts w:eastAsiaTheme="minorEastAsia"/>
        </w:rPr>
      </w:pPr>
      <w:r w:rsidRPr="75FF9EA2">
        <w:rPr>
          <w:rFonts w:eastAsiaTheme="minorEastAsia"/>
        </w:rPr>
        <w:lastRenderedPageBreak/>
        <w:t>Not sure</w:t>
      </w:r>
    </w:p>
    <w:p w14:paraId="56435AD2" w14:textId="69825EEA" w:rsidR="00507819" w:rsidRPr="00D31E92" w:rsidRDefault="07378218" w:rsidP="75FF9EA2">
      <w:pPr>
        <w:rPr>
          <w:rFonts w:eastAsiaTheme="minorEastAsia"/>
          <w:color w:val="E97132" w:themeColor="accent2"/>
        </w:rPr>
      </w:pPr>
      <w:r w:rsidRPr="75FF9EA2">
        <w:rPr>
          <w:rFonts w:eastAsiaTheme="minorEastAsia"/>
          <w:color w:val="E97132" w:themeColor="accent2"/>
        </w:rPr>
        <w:t>I</w:t>
      </w:r>
      <w:r w:rsidR="00507819" w:rsidRPr="75FF9EA2">
        <w:rPr>
          <w:rFonts w:eastAsiaTheme="minorEastAsia"/>
          <w:color w:val="E97132" w:themeColor="accent2"/>
        </w:rPr>
        <w:t>f</w:t>
      </w:r>
      <w:r w:rsidR="002D0CC5" w:rsidRPr="75FF9EA2">
        <w:rPr>
          <w:rFonts w:eastAsiaTheme="minorEastAsia"/>
          <w:color w:val="E97132" w:themeColor="accent2"/>
        </w:rPr>
        <w:t xml:space="preserve"> </w:t>
      </w:r>
      <w:r w:rsidR="00507819" w:rsidRPr="75FF9EA2">
        <w:rPr>
          <w:rFonts w:eastAsiaTheme="minorEastAsia"/>
          <w:color w:val="E97132" w:themeColor="accent2"/>
        </w:rPr>
        <w:t>select</w:t>
      </w:r>
      <w:r w:rsidR="1F60B0A0" w:rsidRPr="75FF9EA2">
        <w:rPr>
          <w:rFonts w:eastAsiaTheme="minorEastAsia"/>
          <w:color w:val="E97132" w:themeColor="accent2"/>
        </w:rPr>
        <w:t>ed</w:t>
      </w:r>
      <w:r w:rsidR="00507819" w:rsidRPr="75FF9EA2">
        <w:rPr>
          <w:rFonts w:eastAsiaTheme="minorEastAsia"/>
          <w:color w:val="E97132" w:themeColor="accent2"/>
        </w:rPr>
        <w:t xml:space="preserve"> </w:t>
      </w:r>
      <w:r w:rsidR="7B1C0046" w:rsidRPr="75FF9EA2">
        <w:rPr>
          <w:rFonts w:eastAsiaTheme="minorEastAsia"/>
          <w:color w:val="E97132" w:themeColor="accent2"/>
        </w:rPr>
        <w:t>“</w:t>
      </w:r>
      <w:r w:rsidR="00507819" w:rsidRPr="75FF9EA2">
        <w:rPr>
          <w:rFonts w:eastAsiaTheme="minorEastAsia"/>
          <w:color w:val="E97132" w:themeColor="accent2"/>
        </w:rPr>
        <w:t>yes</w:t>
      </w:r>
      <w:r w:rsidR="3A6918F5" w:rsidRPr="75FF9EA2">
        <w:rPr>
          <w:rFonts w:eastAsiaTheme="minorEastAsia"/>
          <w:color w:val="E97132" w:themeColor="accent2"/>
        </w:rPr>
        <w:t>”</w:t>
      </w:r>
      <w:r w:rsidR="218A14D2" w:rsidRPr="75FF9EA2">
        <w:rPr>
          <w:rFonts w:eastAsiaTheme="minorEastAsia"/>
          <w:color w:val="E97132" w:themeColor="accent2"/>
        </w:rPr>
        <w:t xml:space="preserve"> in Q5</w:t>
      </w:r>
      <w:r w:rsidR="3A6918F5" w:rsidRPr="75FF9EA2">
        <w:rPr>
          <w:rFonts w:eastAsiaTheme="minorEastAsia"/>
          <w:color w:val="E97132" w:themeColor="accent2"/>
        </w:rPr>
        <w:t xml:space="preserve">, </w:t>
      </w:r>
      <w:r w:rsidR="18C860A2" w:rsidRPr="75FF9EA2">
        <w:rPr>
          <w:rFonts w:eastAsiaTheme="minorEastAsia"/>
          <w:color w:val="E97132" w:themeColor="accent2"/>
        </w:rPr>
        <w:t xml:space="preserve">answer </w:t>
      </w:r>
      <w:r w:rsidR="0B0BB852" w:rsidRPr="75FF9EA2">
        <w:rPr>
          <w:rFonts w:eastAsiaTheme="minorEastAsia"/>
          <w:color w:val="E97132" w:themeColor="accent2"/>
        </w:rPr>
        <w:t>Q5a</w:t>
      </w:r>
      <w:r w:rsidR="3A6918F5" w:rsidRPr="75FF9EA2">
        <w:rPr>
          <w:rFonts w:eastAsiaTheme="minorEastAsia"/>
          <w:color w:val="E97132" w:themeColor="accent2"/>
        </w:rPr>
        <w:t>:</w:t>
      </w:r>
    </w:p>
    <w:p w14:paraId="7FA9E05C" w14:textId="10FDC592" w:rsidR="00521BA1" w:rsidRDefault="4D42D57A" w:rsidP="0F14913F">
      <w:pPr>
        <w:rPr>
          <w:rFonts w:eastAsiaTheme="minorEastAsia"/>
        </w:rPr>
      </w:pPr>
      <w:r w:rsidRPr="0F14913F">
        <w:rPr>
          <w:rFonts w:eastAsiaTheme="minorEastAsia"/>
        </w:rPr>
        <w:t>Q5a</w:t>
      </w:r>
      <w:r w:rsidR="1290E130" w:rsidRPr="0F14913F">
        <w:rPr>
          <w:rFonts w:eastAsiaTheme="minorEastAsia"/>
        </w:rPr>
        <w:t xml:space="preserve">. How are you incorporating climate risk factors into your IFRS 9 </w:t>
      </w:r>
      <w:r w:rsidR="0C9E5353" w:rsidRPr="0F14913F">
        <w:rPr>
          <w:rFonts w:eastAsiaTheme="minorEastAsia"/>
        </w:rPr>
        <w:t>or CECL estimates</w:t>
      </w:r>
      <w:r w:rsidR="1290E130" w:rsidRPr="0F14913F">
        <w:rPr>
          <w:rFonts w:eastAsiaTheme="minorEastAsia"/>
        </w:rPr>
        <w:t>?</w:t>
      </w:r>
      <w:r w:rsidR="0BB2B925" w:rsidRPr="0F14913F">
        <w:rPr>
          <w:rFonts w:eastAsiaTheme="minorEastAsia"/>
        </w:rPr>
        <w:t xml:space="preserve"> Please select all that apply</w:t>
      </w:r>
      <w:r w:rsidR="7D21C67C" w:rsidRPr="0F14913F">
        <w:rPr>
          <w:rFonts w:eastAsiaTheme="minorEastAsia"/>
        </w:rPr>
        <w:t>.</w:t>
      </w:r>
    </w:p>
    <w:p w14:paraId="331134F1" w14:textId="25AC426A" w:rsidR="00521BA1" w:rsidRDefault="00521BA1" w:rsidP="00164A01">
      <w:pPr>
        <w:pStyle w:val="ListParagraph"/>
        <w:numPr>
          <w:ilvl w:val="0"/>
          <w:numId w:val="69"/>
        </w:numPr>
        <w:rPr>
          <w:rFonts w:eastAsiaTheme="minorEastAsia"/>
        </w:rPr>
      </w:pPr>
      <w:r w:rsidRPr="75FF9EA2">
        <w:rPr>
          <w:rFonts w:eastAsiaTheme="minorEastAsia"/>
        </w:rPr>
        <w:t>In-model adjustment</w:t>
      </w:r>
      <w:r w:rsidR="00921B0D" w:rsidRPr="75FF9EA2">
        <w:rPr>
          <w:rFonts w:eastAsiaTheme="minorEastAsia"/>
        </w:rPr>
        <w:t xml:space="preserve"> of PD, LGD and Macro factors</w:t>
      </w:r>
    </w:p>
    <w:p w14:paraId="3628BD6B" w14:textId="556F43DC" w:rsidR="00521BA1" w:rsidRDefault="00521BA1" w:rsidP="00164A01">
      <w:pPr>
        <w:pStyle w:val="ListParagraph"/>
        <w:numPr>
          <w:ilvl w:val="0"/>
          <w:numId w:val="69"/>
        </w:numPr>
        <w:rPr>
          <w:rFonts w:eastAsiaTheme="minorEastAsia"/>
        </w:rPr>
      </w:pPr>
      <w:r w:rsidRPr="75FF9EA2">
        <w:rPr>
          <w:rFonts w:eastAsiaTheme="minorEastAsia"/>
        </w:rPr>
        <w:t xml:space="preserve">Evidence-based Overlay </w:t>
      </w:r>
      <w:r w:rsidR="00233E22" w:rsidRPr="75FF9EA2">
        <w:rPr>
          <w:rFonts w:eastAsiaTheme="minorEastAsia"/>
        </w:rPr>
        <w:t xml:space="preserve">covering PD, LGD and Macro factors </w:t>
      </w:r>
      <w:r w:rsidRPr="75FF9EA2">
        <w:rPr>
          <w:rFonts w:eastAsiaTheme="minorEastAsia"/>
        </w:rPr>
        <w:t>(Post-model adjustment)</w:t>
      </w:r>
    </w:p>
    <w:p w14:paraId="53F790BB" w14:textId="63071ADA" w:rsidR="00521BA1" w:rsidRDefault="00521BA1" w:rsidP="00164A01">
      <w:pPr>
        <w:pStyle w:val="ListParagraph"/>
        <w:numPr>
          <w:ilvl w:val="0"/>
          <w:numId w:val="69"/>
        </w:numPr>
        <w:rPr>
          <w:rFonts w:eastAsiaTheme="minorEastAsia"/>
        </w:rPr>
      </w:pPr>
      <w:r w:rsidRPr="75FF9EA2">
        <w:rPr>
          <w:rFonts w:eastAsiaTheme="minorEastAsia"/>
        </w:rPr>
        <w:t>Umbrella overlays</w:t>
      </w:r>
      <w:r w:rsidR="001D7F38" w:rsidRPr="75FF9EA2">
        <w:rPr>
          <w:rFonts w:eastAsiaTheme="minorEastAsia"/>
        </w:rPr>
        <w:t xml:space="preserve"> covering PD, LGD and Macro factors</w:t>
      </w:r>
      <w:r w:rsidRPr="75FF9EA2">
        <w:rPr>
          <w:rFonts w:eastAsiaTheme="minorEastAsia"/>
        </w:rPr>
        <w:t xml:space="preserve"> (Post-model adjustment)</w:t>
      </w:r>
      <w:r w:rsidR="00CB7329" w:rsidRPr="75FF9EA2">
        <w:rPr>
          <w:rFonts w:eastAsiaTheme="minorEastAsia"/>
        </w:rPr>
        <w:t xml:space="preserve"> (i.e., broad, generalized adjustments applied across multiple models)</w:t>
      </w:r>
    </w:p>
    <w:p w14:paraId="5B782E1F" w14:textId="77777777" w:rsidR="00521BA1" w:rsidRDefault="00521BA1" w:rsidP="00164A01">
      <w:pPr>
        <w:pStyle w:val="ListParagraph"/>
        <w:numPr>
          <w:ilvl w:val="0"/>
          <w:numId w:val="69"/>
        </w:numPr>
        <w:rPr>
          <w:rFonts w:eastAsiaTheme="minorEastAsia"/>
        </w:rPr>
      </w:pPr>
      <w:r w:rsidRPr="75FF9EA2">
        <w:rPr>
          <w:rFonts w:eastAsiaTheme="minorEastAsia"/>
        </w:rPr>
        <w:t>Expert judgement on post-model adjustment</w:t>
      </w:r>
    </w:p>
    <w:p w14:paraId="1B5EB0C7" w14:textId="6A7F1840" w:rsidR="00426DF7" w:rsidRDefault="00521BA1" w:rsidP="00164A01">
      <w:pPr>
        <w:pStyle w:val="ListParagraph"/>
        <w:numPr>
          <w:ilvl w:val="0"/>
          <w:numId w:val="69"/>
        </w:numPr>
        <w:rPr>
          <w:rFonts w:eastAsiaTheme="minorEastAsia"/>
        </w:rPr>
      </w:pPr>
      <w:r w:rsidRPr="75FF9EA2">
        <w:rPr>
          <w:rFonts w:eastAsiaTheme="minorEastAsia"/>
        </w:rPr>
        <w:t>Other (please specify)</w:t>
      </w:r>
    </w:p>
    <w:p w14:paraId="5578D0E1" w14:textId="7BE1FC36" w:rsidR="3D07632A" w:rsidRDefault="3D07632A" w:rsidP="75FF9EA2">
      <w:pPr>
        <w:rPr>
          <w:rFonts w:eastAsiaTheme="minorEastAsia"/>
          <w:color w:val="E97132" w:themeColor="accent2"/>
        </w:rPr>
      </w:pPr>
      <w:r w:rsidRPr="75FF9EA2">
        <w:rPr>
          <w:rFonts w:eastAsiaTheme="minorEastAsia"/>
          <w:color w:val="E97132" w:themeColor="accent2"/>
        </w:rPr>
        <w:t>If selected “yes”</w:t>
      </w:r>
      <w:r w:rsidR="38C26AB6" w:rsidRPr="75FF9EA2">
        <w:rPr>
          <w:rFonts w:eastAsiaTheme="minorEastAsia"/>
          <w:color w:val="E97132" w:themeColor="accent2"/>
        </w:rPr>
        <w:t xml:space="preserve"> in Q5</w:t>
      </w:r>
      <w:r w:rsidRPr="75FF9EA2">
        <w:rPr>
          <w:rFonts w:eastAsiaTheme="minorEastAsia"/>
          <w:color w:val="E97132" w:themeColor="accent2"/>
        </w:rPr>
        <w:t xml:space="preserve">, </w:t>
      </w:r>
      <w:r w:rsidR="6DC2768A" w:rsidRPr="75FF9EA2">
        <w:rPr>
          <w:rFonts w:eastAsiaTheme="minorEastAsia"/>
          <w:color w:val="E97132" w:themeColor="accent2"/>
        </w:rPr>
        <w:t xml:space="preserve">answer </w:t>
      </w:r>
      <w:r w:rsidR="17F887FC" w:rsidRPr="75FF9EA2">
        <w:rPr>
          <w:rFonts w:eastAsiaTheme="minorEastAsia"/>
          <w:color w:val="E97132" w:themeColor="accent2"/>
        </w:rPr>
        <w:t>Q5b</w:t>
      </w:r>
      <w:r w:rsidRPr="75FF9EA2">
        <w:rPr>
          <w:rFonts w:eastAsiaTheme="minorEastAsia"/>
          <w:color w:val="E97132" w:themeColor="accent2"/>
        </w:rPr>
        <w:t xml:space="preserve"> (optional):</w:t>
      </w:r>
    </w:p>
    <w:p w14:paraId="5E9B8A1B" w14:textId="189A9C69" w:rsidR="00507819" w:rsidRPr="00507819" w:rsidRDefault="002D0CC5" w:rsidP="75FF9EA2">
      <w:pPr>
        <w:rPr>
          <w:rFonts w:eastAsiaTheme="minorEastAsia"/>
        </w:rPr>
      </w:pPr>
      <w:r w:rsidRPr="00E25BAB">
        <w:rPr>
          <w:rFonts w:eastAsiaTheme="minorEastAsia"/>
          <w:lang w:val="en-GB"/>
        </w:rPr>
        <w:t>Q5b</w:t>
      </w:r>
      <w:r w:rsidR="00507819" w:rsidRPr="00E25BAB">
        <w:rPr>
          <w:rFonts w:eastAsiaTheme="minorEastAsia"/>
          <w:lang w:val="en-GB"/>
        </w:rPr>
        <w:t xml:space="preserve">. </w:t>
      </w:r>
      <w:r w:rsidR="00F56E5F" w:rsidRPr="00E25BAB">
        <w:rPr>
          <w:rFonts w:eastAsiaTheme="minorEastAsia"/>
          <w:lang w:val="en-GB"/>
        </w:rPr>
        <w:t xml:space="preserve">Only for IFRS9: </w:t>
      </w:r>
      <w:r w:rsidR="00507819" w:rsidRPr="00E25BAB">
        <w:rPr>
          <w:rFonts w:eastAsiaTheme="minorEastAsia"/>
          <w:lang w:val="en-GB"/>
        </w:rPr>
        <w:t xml:space="preserve">Do you allocate clients to </w:t>
      </w:r>
      <w:r w:rsidR="00332143" w:rsidRPr="00E25BAB">
        <w:rPr>
          <w:rFonts w:eastAsiaTheme="minorEastAsia"/>
          <w:lang w:val="en-GB"/>
        </w:rPr>
        <w:t>S</w:t>
      </w:r>
      <w:r w:rsidR="00507819" w:rsidRPr="00E25BAB">
        <w:rPr>
          <w:rFonts w:eastAsiaTheme="minorEastAsia"/>
          <w:lang w:val="en-GB"/>
        </w:rPr>
        <w:t>tage 2 due to climate risk?</w:t>
      </w:r>
      <w:r>
        <w:br/>
      </w:r>
    </w:p>
    <w:p w14:paraId="1C15C2E8" w14:textId="726E09B4" w:rsidR="00507819" w:rsidRPr="00E25BAB" w:rsidRDefault="00332143" w:rsidP="75FF9EA2">
      <w:pPr>
        <w:rPr>
          <w:rFonts w:eastAsiaTheme="minorEastAsia"/>
          <w:i/>
          <w:iCs/>
          <w:lang w:val="en-GB"/>
        </w:rPr>
      </w:pPr>
      <w:r w:rsidRPr="00E25BAB">
        <w:rPr>
          <w:rFonts w:eastAsiaTheme="minorEastAsia"/>
          <w:i/>
          <w:iCs/>
          <w:lang w:val="en-GB"/>
        </w:rPr>
        <w:t xml:space="preserve">Explanation: Under IFRS 9, clients move to Stage 2 if their credit risk has increased significantly. </w:t>
      </w:r>
      <w:r w:rsidR="00DD1B72" w:rsidRPr="00E25BAB">
        <w:rPr>
          <w:rFonts w:eastAsiaTheme="minorEastAsia"/>
          <w:i/>
          <w:iCs/>
          <w:lang w:val="en-GB"/>
        </w:rPr>
        <w:t xml:space="preserve">Indicate </w:t>
      </w:r>
      <w:r w:rsidRPr="00E25BAB">
        <w:rPr>
          <w:rFonts w:eastAsiaTheme="minorEastAsia"/>
          <w:i/>
          <w:iCs/>
          <w:lang w:val="en-GB"/>
        </w:rPr>
        <w:t>whether climate risk triggers the movement of clients into Stage 2.</w:t>
      </w:r>
    </w:p>
    <w:p w14:paraId="659C7A1C" w14:textId="18DF7144" w:rsidR="00D1069B" w:rsidRPr="00E25BAB" w:rsidRDefault="00D1069B" w:rsidP="00164A01">
      <w:pPr>
        <w:pStyle w:val="ListParagraph"/>
        <w:numPr>
          <w:ilvl w:val="0"/>
          <w:numId w:val="80"/>
        </w:numPr>
        <w:rPr>
          <w:rFonts w:eastAsiaTheme="minorEastAsia"/>
          <w:lang w:val="en-GB"/>
        </w:rPr>
      </w:pPr>
      <w:r w:rsidRPr="00E25BAB">
        <w:rPr>
          <w:rFonts w:eastAsiaTheme="minorEastAsia"/>
          <w:lang w:val="en-GB"/>
        </w:rPr>
        <w:t>No, we calculate aggregate add-ons to provisions due to climate risk.(i.e., we apply overall adjustments to provisions but do not stage individual clients based on climate risk.)</w:t>
      </w:r>
    </w:p>
    <w:p w14:paraId="27620B83" w14:textId="10D9227E" w:rsidR="00B11EA4" w:rsidRPr="00E25BAB" w:rsidRDefault="00D1069B" w:rsidP="00164A01">
      <w:pPr>
        <w:pStyle w:val="ListParagraph"/>
        <w:numPr>
          <w:ilvl w:val="0"/>
          <w:numId w:val="80"/>
        </w:numPr>
        <w:rPr>
          <w:rFonts w:eastAsiaTheme="minorEastAsia"/>
          <w:lang w:val="en-GB"/>
        </w:rPr>
      </w:pPr>
      <w:r w:rsidRPr="00E25BAB">
        <w:rPr>
          <w:rFonts w:eastAsiaTheme="minorEastAsia"/>
          <w:lang w:val="en-GB"/>
        </w:rPr>
        <w:t>Yes, we identify clients for Stage 2 primarily based on rating overlays.(i.e., we adjust credit ratings based on climate factors, leading to Stage 2 classification.)</w:t>
      </w:r>
    </w:p>
    <w:p w14:paraId="32E81F7A" w14:textId="7D0C60DF" w:rsidR="00D1069B" w:rsidRPr="002D0CC5" w:rsidRDefault="00D1069B" w:rsidP="00164A01">
      <w:pPr>
        <w:pStyle w:val="ListParagraph"/>
        <w:numPr>
          <w:ilvl w:val="0"/>
          <w:numId w:val="80"/>
        </w:numPr>
        <w:rPr>
          <w:rFonts w:eastAsiaTheme="minorEastAsia"/>
        </w:rPr>
      </w:pPr>
      <w:r w:rsidRPr="75FF9EA2">
        <w:rPr>
          <w:rFonts w:eastAsiaTheme="minorEastAsia"/>
        </w:rPr>
        <w:t>Other (please specify)</w:t>
      </w:r>
    </w:p>
    <w:p w14:paraId="2E1E1601" w14:textId="7E56A74E" w:rsidR="3056B89B" w:rsidRPr="00E25BAB" w:rsidRDefault="6F275E0C" w:rsidP="75FF9EA2">
      <w:pPr>
        <w:rPr>
          <w:rFonts w:eastAsiaTheme="minorEastAsia"/>
          <w:lang w:val="en-GB"/>
        </w:rPr>
      </w:pPr>
      <w:r w:rsidRPr="75FF9EA2">
        <w:rPr>
          <w:rFonts w:eastAsiaTheme="minorEastAsia"/>
        </w:rPr>
        <w:t>Q</w:t>
      </w:r>
      <w:r w:rsidR="003007C3" w:rsidRPr="75FF9EA2">
        <w:rPr>
          <w:rFonts w:eastAsiaTheme="minorEastAsia"/>
        </w:rPr>
        <w:t>6</w:t>
      </w:r>
      <w:r w:rsidRPr="75FF9EA2">
        <w:rPr>
          <w:rFonts w:eastAsiaTheme="minorEastAsia"/>
        </w:rPr>
        <w:t>. Are you incorporating climate risk factors into your IRB model?</w:t>
      </w:r>
    </w:p>
    <w:p w14:paraId="116CE4CD" w14:textId="77777777" w:rsidR="3056B89B" w:rsidRDefault="3056B89B" w:rsidP="00164A01">
      <w:pPr>
        <w:pStyle w:val="ListParagraph"/>
        <w:numPr>
          <w:ilvl w:val="0"/>
          <w:numId w:val="53"/>
        </w:numPr>
        <w:rPr>
          <w:rFonts w:eastAsiaTheme="minorEastAsia"/>
        </w:rPr>
      </w:pPr>
      <w:r w:rsidRPr="75FF9EA2">
        <w:rPr>
          <w:rFonts w:eastAsiaTheme="minorEastAsia"/>
        </w:rPr>
        <w:t>Yes</w:t>
      </w:r>
    </w:p>
    <w:p w14:paraId="119063E7" w14:textId="77777777" w:rsidR="3056B89B" w:rsidRDefault="3056B89B" w:rsidP="00164A01">
      <w:pPr>
        <w:pStyle w:val="ListParagraph"/>
        <w:numPr>
          <w:ilvl w:val="0"/>
          <w:numId w:val="53"/>
        </w:numPr>
        <w:rPr>
          <w:rFonts w:eastAsiaTheme="minorEastAsia"/>
        </w:rPr>
      </w:pPr>
      <w:r w:rsidRPr="75FF9EA2">
        <w:rPr>
          <w:rFonts w:eastAsiaTheme="minorEastAsia"/>
        </w:rPr>
        <w:t>No</w:t>
      </w:r>
    </w:p>
    <w:p w14:paraId="326117F7" w14:textId="77777777" w:rsidR="3056B89B" w:rsidRDefault="3056B89B" w:rsidP="00164A01">
      <w:pPr>
        <w:pStyle w:val="ListParagraph"/>
        <w:numPr>
          <w:ilvl w:val="0"/>
          <w:numId w:val="53"/>
        </w:numPr>
        <w:rPr>
          <w:rFonts w:eastAsiaTheme="minorEastAsia"/>
        </w:rPr>
      </w:pPr>
      <w:r w:rsidRPr="75FF9EA2">
        <w:rPr>
          <w:rFonts w:eastAsiaTheme="minorEastAsia"/>
        </w:rPr>
        <w:t>Not sure</w:t>
      </w:r>
    </w:p>
    <w:p w14:paraId="3A7B31EF" w14:textId="31607447" w:rsidR="379574C9" w:rsidRDefault="379574C9" w:rsidP="75FF9EA2">
      <w:pPr>
        <w:rPr>
          <w:rFonts w:eastAsiaTheme="minorEastAsia"/>
          <w:color w:val="E97132" w:themeColor="accent2"/>
        </w:rPr>
      </w:pPr>
      <w:r w:rsidRPr="75FF9EA2">
        <w:rPr>
          <w:rFonts w:eastAsiaTheme="minorEastAsia"/>
          <w:color w:val="E97132" w:themeColor="accent2"/>
        </w:rPr>
        <w:t>If selected “yes”</w:t>
      </w:r>
      <w:r w:rsidR="008469A9" w:rsidRPr="75FF9EA2">
        <w:rPr>
          <w:rFonts w:eastAsiaTheme="minorEastAsia"/>
          <w:color w:val="E97132" w:themeColor="accent2"/>
        </w:rPr>
        <w:t xml:space="preserve"> in Q6</w:t>
      </w:r>
      <w:r w:rsidRPr="75FF9EA2">
        <w:rPr>
          <w:rFonts w:eastAsiaTheme="minorEastAsia"/>
          <w:color w:val="E97132" w:themeColor="accent2"/>
        </w:rPr>
        <w:t xml:space="preserve">, </w:t>
      </w:r>
      <w:r w:rsidR="483BD77F" w:rsidRPr="75FF9EA2">
        <w:rPr>
          <w:rFonts w:eastAsiaTheme="minorEastAsia"/>
          <w:color w:val="E97132" w:themeColor="accent2"/>
        </w:rPr>
        <w:t xml:space="preserve">answer </w:t>
      </w:r>
      <w:r w:rsidR="35B452DF" w:rsidRPr="75FF9EA2">
        <w:rPr>
          <w:rFonts w:eastAsiaTheme="minorEastAsia"/>
          <w:color w:val="E97132" w:themeColor="accent2"/>
        </w:rPr>
        <w:t>Q6a</w:t>
      </w:r>
      <w:r w:rsidRPr="75FF9EA2">
        <w:rPr>
          <w:rFonts w:eastAsiaTheme="minorEastAsia"/>
          <w:color w:val="E97132" w:themeColor="accent2"/>
        </w:rPr>
        <w:t>:</w:t>
      </w:r>
    </w:p>
    <w:p w14:paraId="365D0AE6" w14:textId="4F8AA634" w:rsidR="3056B89B" w:rsidRDefault="6186D31F" w:rsidP="0F14913F">
      <w:pPr>
        <w:rPr>
          <w:rFonts w:eastAsiaTheme="minorEastAsia"/>
        </w:rPr>
      </w:pPr>
      <w:r w:rsidRPr="0F14913F">
        <w:rPr>
          <w:rFonts w:eastAsiaTheme="minorEastAsia"/>
        </w:rPr>
        <w:t>Q6a</w:t>
      </w:r>
      <w:r w:rsidR="45D1F1BE" w:rsidRPr="0F14913F">
        <w:rPr>
          <w:rFonts w:eastAsiaTheme="minorEastAsia"/>
        </w:rPr>
        <w:t>. How are you incorporating climate risk factors into your</w:t>
      </w:r>
      <w:r w:rsidR="04816007" w:rsidRPr="0F14913F">
        <w:rPr>
          <w:rFonts w:eastAsiaTheme="minorEastAsia"/>
        </w:rPr>
        <w:t xml:space="preserve"> IRB modelling</w:t>
      </w:r>
      <w:r w:rsidR="45D1F1BE" w:rsidRPr="0F14913F">
        <w:rPr>
          <w:rFonts w:eastAsiaTheme="minorEastAsia"/>
        </w:rPr>
        <w:t>?</w:t>
      </w:r>
      <w:r w:rsidR="1BDF54AF" w:rsidRPr="0F14913F">
        <w:rPr>
          <w:rFonts w:eastAsiaTheme="minorEastAsia"/>
        </w:rPr>
        <w:t xml:space="preserve"> Please select all that apply</w:t>
      </w:r>
      <w:r w:rsidR="37EC337E" w:rsidRPr="0F14913F">
        <w:rPr>
          <w:rFonts w:eastAsiaTheme="minorEastAsia"/>
        </w:rPr>
        <w:t>.</w:t>
      </w:r>
    </w:p>
    <w:p w14:paraId="1974A777" w14:textId="25AC426A" w:rsidR="3056B89B" w:rsidRDefault="3056B89B" w:rsidP="00164A01">
      <w:pPr>
        <w:pStyle w:val="ListParagraph"/>
        <w:numPr>
          <w:ilvl w:val="0"/>
          <w:numId w:val="69"/>
        </w:numPr>
        <w:rPr>
          <w:rFonts w:eastAsiaTheme="minorEastAsia"/>
        </w:rPr>
      </w:pPr>
      <w:r w:rsidRPr="75FF9EA2">
        <w:rPr>
          <w:rFonts w:eastAsiaTheme="minorEastAsia"/>
        </w:rPr>
        <w:t>In-model adjustment of PD, LGD and Macro factors</w:t>
      </w:r>
    </w:p>
    <w:p w14:paraId="4D04800A" w14:textId="556F43DC" w:rsidR="3056B89B" w:rsidRDefault="3056B89B" w:rsidP="00164A01">
      <w:pPr>
        <w:pStyle w:val="ListParagraph"/>
        <w:numPr>
          <w:ilvl w:val="0"/>
          <w:numId w:val="69"/>
        </w:numPr>
        <w:rPr>
          <w:rFonts w:eastAsiaTheme="minorEastAsia"/>
        </w:rPr>
      </w:pPr>
      <w:r w:rsidRPr="75FF9EA2">
        <w:rPr>
          <w:rFonts w:eastAsiaTheme="minorEastAsia"/>
        </w:rPr>
        <w:t>Evidence-based Overlay covering PD, LGD and Macro factors (Post-model adjustment)</w:t>
      </w:r>
    </w:p>
    <w:p w14:paraId="05F37AB0" w14:textId="63071ADA" w:rsidR="3056B89B" w:rsidRDefault="3056B89B" w:rsidP="00164A01">
      <w:pPr>
        <w:pStyle w:val="ListParagraph"/>
        <w:numPr>
          <w:ilvl w:val="0"/>
          <w:numId w:val="69"/>
        </w:numPr>
        <w:rPr>
          <w:rFonts w:eastAsiaTheme="minorEastAsia"/>
        </w:rPr>
      </w:pPr>
      <w:r w:rsidRPr="75FF9EA2">
        <w:rPr>
          <w:rFonts w:eastAsiaTheme="minorEastAsia"/>
        </w:rPr>
        <w:t>Umbrella overlays covering PD, LGD and Macro factors (Post-model adjustment) (i.e., broad, generalized adjustments applied across multiple models)</w:t>
      </w:r>
    </w:p>
    <w:p w14:paraId="6C18E069" w14:textId="77777777" w:rsidR="3056B89B" w:rsidRDefault="3056B89B" w:rsidP="00164A01">
      <w:pPr>
        <w:pStyle w:val="ListParagraph"/>
        <w:numPr>
          <w:ilvl w:val="0"/>
          <w:numId w:val="69"/>
        </w:numPr>
        <w:rPr>
          <w:rFonts w:eastAsiaTheme="minorEastAsia"/>
        </w:rPr>
      </w:pPr>
      <w:r w:rsidRPr="75FF9EA2">
        <w:rPr>
          <w:rFonts w:eastAsiaTheme="minorEastAsia"/>
        </w:rPr>
        <w:t>Expert judgement on post-model adjustment</w:t>
      </w:r>
    </w:p>
    <w:p w14:paraId="45780A66" w14:textId="6A7F1840" w:rsidR="3056B89B" w:rsidRDefault="3056B89B" w:rsidP="00164A01">
      <w:pPr>
        <w:pStyle w:val="ListParagraph"/>
        <w:numPr>
          <w:ilvl w:val="0"/>
          <w:numId w:val="69"/>
        </w:numPr>
        <w:rPr>
          <w:rFonts w:eastAsiaTheme="minorEastAsia"/>
        </w:rPr>
      </w:pPr>
      <w:r w:rsidRPr="75FF9EA2">
        <w:rPr>
          <w:rFonts w:eastAsiaTheme="minorEastAsia"/>
        </w:rPr>
        <w:t>Other (please specify)</w:t>
      </w:r>
    </w:p>
    <w:p w14:paraId="08CC4D88" w14:textId="51156629" w:rsidR="00FD2CBC" w:rsidRDefault="6186D31F" w:rsidP="0F14913F">
      <w:pPr>
        <w:rPr>
          <w:rFonts w:eastAsiaTheme="minorEastAsia"/>
        </w:rPr>
      </w:pPr>
      <w:r w:rsidRPr="0F14913F">
        <w:rPr>
          <w:rFonts w:eastAsiaTheme="minorEastAsia"/>
        </w:rPr>
        <w:t>Q7</w:t>
      </w:r>
      <w:r w:rsidR="503FD552" w:rsidRPr="0F14913F">
        <w:rPr>
          <w:rFonts w:eastAsiaTheme="minorEastAsia"/>
        </w:rPr>
        <w:t xml:space="preserve">. </w:t>
      </w:r>
      <w:r w:rsidR="7464FC9E" w:rsidRPr="0F14913F">
        <w:rPr>
          <w:rFonts w:eastAsiaTheme="minorEastAsia"/>
        </w:rPr>
        <w:t>Have you integrated climate-related factors into your rank ordering models (e.g., credit ratings or scorecards)?</w:t>
      </w:r>
      <w:r w:rsidR="02E8137F" w:rsidRPr="0F14913F">
        <w:rPr>
          <w:rFonts w:eastAsiaTheme="minorEastAsia"/>
        </w:rPr>
        <w:t xml:space="preserve"> </w:t>
      </w:r>
      <w:r w:rsidR="39DFD90E" w:rsidRPr="0F14913F">
        <w:rPr>
          <w:rFonts w:eastAsiaTheme="minorEastAsia"/>
        </w:rPr>
        <w:t xml:space="preserve"> </w:t>
      </w:r>
    </w:p>
    <w:p w14:paraId="70ADDB98" w14:textId="2BF22CF5" w:rsidR="00E131CD" w:rsidRPr="00E131CD" w:rsidRDefault="7464FC9E" w:rsidP="0F14913F">
      <w:pPr>
        <w:rPr>
          <w:rFonts w:eastAsiaTheme="minorEastAsia"/>
          <w:i/>
          <w:iCs/>
        </w:rPr>
      </w:pPr>
      <w:r w:rsidRPr="0F14913F">
        <w:rPr>
          <w:rFonts w:eastAsiaTheme="minorEastAsia"/>
          <w:i/>
          <w:iCs/>
        </w:rPr>
        <w:lastRenderedPageBreak/>
        <w:t>Explanation: This refers to whether and how climate risks (such as physical and transition risks) are considered in your existing models for credit ratings or scoring, either through adjustments (overlays) or newly developed models based on historical data.</w:t>
      </w:r>
    </w:p>
    <w:p w14:paraId="58CE3BAC" w14:textId="77777777" w:rsidR="00E131CD" w:rsidRPr="00F65BD2" w:rsidRDefault="00E131CD" w:rsidP="00164A01">
      <w:pPr>
        <w:pStyle w:val="ListParagraph"/>
        <w:numPr>
          <w:ilvl w:val="0"/>
          <w:numId w:val="89"/>
        </w:numPr>
        <w:rPr>
          <w:rFonts w:eastAsiaTheme="minorEastAsia"/>
        </w:rPr>
      </w:pPr>
      <w:r w:rsidRPr="75FF9EA2">
        <w:rPr>
          <w:rFonts w:eastAsiaTheme="minorEastAsia"/>
        </w:rPr>
        <w:t>No, climate factors have not been included in our models.</w:t>
      </w:r>
    </w:p>
    <w:p w14:paraId="7AD40D39" w14:textId="3A11AC2E" w:rsidR="00E131CD" w:rsidRPr="00F65BD2" w:rsidRDefault="00E131CD" w:rsidP="00164A01">
      <w:pPr>
        <w:pStyle w:val="ListParagraph"/>
        <w:numPr>
          <w:ilvl w:val="0"/>
          <w:numId w:val="89"/>
        </w:numPr>
        <w:rPr>
          <w:rFonts w:eastAsiaTheme="minorEastAsia"/>
        </w:rPr>
      </w:pPr>
      <w:r w:rsidRPr="75FF9EA2">
        <w:rPr>
          <w:rFonts w:eastAsiaTheme="minorEastAsia"/>
        </w:rPr>
        <w:t>Yes, we have integrated climate factors using overlays.</w:t>
      </w:r>
    </w:p>
    <w:p w14:paraId="340C3872" w14:textId="420DECAE" w:rsidR="00E131CD" w:rsidRPr="00F65BD2" w:rsidRDefault="00E131CD" w:rsidP="00164A01">
      <w:pPr>
        <w:pStyle w:val="ListParagraph"/>
        <w:numPr>
          <w:ilvl w:val="0"/>
          <w:numId w:val="89"/>
        </w:numPr>
        <w:rPr>
          <w:rFonts w:eastAsiaTheme="minorEastAsia"/>
        </w:rPr>
      </w:pPr>
      <w:r w:rsidRPr="75FF9EA2">
        <w:rPr>
          <w:rFonts w:eastAsiaTheme="minorEastAsia"/>
        </w:rPr>
        <w:t>Yes, we have developed new scoring or rating models based on historical climate data.</w:t>
      </w:r>
    </w:p>
    <w:p w14:paraId="53DE4741" w14:textId="77777777" w:rsidR="00E131CD" w:rsidRPr="00F65BD2" w:rsidRDefault="00E131CD" w:rsidP="00164A01">
      <w:pPr>
        <w:pStyle w:val="ListParagraph"/>
        <w:numPr>
          <w:ilvl w:val="0"/>
          <w:numId w:val="89"/>
        </w:numPr>
        <w:rPr>
          <w:rFonts w:eastAsiaTheme="minorEastAsia"/>
        </w:rPr>
      </w:pPr>
      <w:r w:rsidRPr="75FF9EA2">
        <w:rPr>
          <w:rFonts w:eastAsiaTheme="minorEastAsia"/>
        </w:rPr>
        <w:t>Other (please specify)</w:t>
      </w:r>
    </w:p>
    <w:p w14:paraId="24B2F343" w14:textId="6E1D2110" w:rsidR="00AF15E4" w:rsidRPr="00AF15E4" w:rsidRDefault="6186D31F" w:rsidP="0F14913F">
      <w:pPr>
        <w:rPr>
          <w:rFonts w:eastAsiaTheme="minorEastAsia"/>
          <w:i/>
          <w:iCs/>
        </w:rPr>
      </w:pPr>
      <w:r w:rsidRPr="0F14913F">
        <w:rPr>
          <w:rFonts w:eastAsiaTheme="minorEastAsia"/>
        </w:rPr>
        <w:t>Q8</w:t>
      </w:r>
      <w:r w:rsidR="24917C33" w:rsidRPr="0F14913F">
        <w:rPr>
          <w:rFonts w:eastAsiaTheme="minorEastAsia"/>
        </w:rPr>
        <w:t>. Which models are you using to assess the potential impact of climate risks on PD</w:t>
      </w:r>
      <w:r w:rsidR="63F1955E" w:rsidRPr="0F14913F">
        <w:rPr>
          <w:rFonts w:eastAsiaTheme="minorEastAsia"/>
        </w:rPr>
        <w:t xml:space="preserve"> (Probability of Default)</w:t>
      </w:r>
      <w:r w:rsidR="24917C33" w:rsidRPr="0F14913F">
        <w:rPr>
          <w:rFonts w:eastAsiaTheme="minorEastAsia"/>
        </w:rPr>
        <w:t xml:space="preserve"> and LGD</w:t>
      </w:r>
      <w:r w:rsidR="63F1955E" w:rsidRPr="0F14913F">
        <w:rPr>
          <w:rFonts w:eastAsiaTheme="minorEastAsia"/>
        </w:rPr>
        <w:t xml:space="preserve"> (Loss Given Default)</w:t>
      </w:r>
      <w:r w:rsidR="24917C33" w:rsidRPr="0F14913F">
        <w:rPr>
          <w:rFonts w:eastAsiaTheme="minorEastAsia"/>
        </w:rPr>
        <w:t>?</w:t>
      </w:r>
      <w:r w:rsidR="71BEBFB3" w:rsidRPr="0F14913F">
        <w:rPr>
          <w:rFonts w:eastAsiaTheme="minorEastAsia"/>
        </w:rPr>
        <w:t xml:space="preserve"> Please select all that apply</w:t>
      </w:r>
      <w:r w:rsidR="29483207" w:rsidRPr="0F14913F">
        <w:rPr>
          <w:rFonts w:eastAsiaTheme="minorEastAsia"/>
        </w:rPr>
        <w:t>.</w:t>
      </w:r>
    </w:p>
    <w:p w14:paraId="373A6FAA" w14:textId="428470F0" w:rsidR="00AF15E4" w:rsidRPr="00AF15E4" w:rsidRDefault="003007C3" w:rsidP="0F14913F">
      <w:pPr>
        <w:rPr>
          <w:rFonts w:eastAsiaTheme="minorEastAsia"/>
          <w:i/>
          <w:iCs/>
        </w:rPr>
      </w:pPr>
      <w:r>
        <w:br/>
      </w:r>
      <w:r w:rsidR="24917C33" w:rsidRPr="0F14913F">
        <w:rPr>
          <w:rFonts w:eastAsiaTheme="minorEastAsia"/>
          <w:i/>
          <w:iCs/>
        </w:rPr>
        <w:t>Please indicate which models you use for each metric.</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62"/>
        <w:gridCol w:w="1899"/>
        <w:gridCol w:w="496"/>
      </w:tblGrid>
      <w:tr w:rsidR="00AF15E4" w:rsidRPr="00AF15E4" w14:paraId="5E611CF5" w14:textId="77777777" w:rsidTr="75FF9EA2">
        <w:trPr>
          <w:tblHeader/>
          <w:tblCellSpacing w:w="15" w:type="dxa"/>
        </w:trPr>
        <w:tc>
          <w:tcPr>
            <w:tcW w:w="4917" w:type="dxa"/>
            <w:vAlign w:val="center"/>
            <w:hideMark/>
          </w:tcPr>
          <w:p w14:paraId="57DAA3C0" w14:textId="77777777" w:rsidR="00AF15E4" w:rsidRPr="00AF15E4" w:rsidRDefault="00AF15E4" w:rsidP="75FF9EA2">
            <w:pPr>
              <w:rPr>
                <w:rFonts w:eastAsiaTheme="minorEastAsia"/>
                <w:b/>
                <w:bCs/>
              </w:rPr>
            </w:pPr>
            <w:r w:rsidRPr="75FF9EA2">
              <w:rPr>
                <w:rFonts w:eastAsiaTheme="minorEastAsia"/>
                <w:b/>
                <w:bCs/>
              </w:rPr>
              <w:t>Model Type</w:t>
            </w:r>
          </w:p>
        </w:tc>
        <w:tc>
          <w:tcPr>
            <w:tcW w:w="1869" w:type="dxa"/>
            <w:vAlign w:val="center"/>
            <w:hideMark/>
          </w:tcPr>
          <w:p w14:paraId="79C8D22A" w14:textId="70C9458A" w:rsidR="00AF15E4" w:rsidRPr="00AF15E4" w:rsidRDefault="00AF15E4" w:rsidP="75FF9EA2">
            <w:pPr>
              <w:rPr>
                <w:rFonts w:eastAsiaTheme="minorEastAsia"/>
                <w:b/>
                <w:bCs/>
              </w:rPr>
            </w:pPr>
            <w:r w:rsidRPr="75FF9EA2">
              <w:rPr>
                <w:rFonts w:eastAsiaTheme="minorEastAsia"/>
                <w:b/>
                <w:bCs/>
              </w:rPr>
              <w:t xml:space="preserve">PD </w:t>
            </w:r>
          </w:p>
        </w:tc>
        <w:tc>
          <w:tcPr>
            <w:tcW w:w="0" w:type="auto"/>
            <w:vAlign w:val="center"/>
            <w:hideMark/>
          </w:tcPr>
          <w:p w14:paraId="28339829" w14:textId="747DAD80" w:rsidR="00AF15E4" w:rsidRPr="00AF15E4" w:rsidRDefault="00AF15E4" w:rsidP="75FF9EA2">
            <w:pPr>
              <w:rPr>
                <w:rFonts w:eastAsiaTheme="minorEastAsia"/>
                <w:b/>
                <w:bCs/>
              </w:rPr>
            </w:pPr>
            <w:r w:rsidRPr="75FF9EA2">
              <w:rPr>
                <w:rFonts w:eastAsiaTheme="minorEastAsia"/>
                <w:b/>
                <w:bCs/>
              </w:rPr>
              <w:t xml:space="preserve">LGD </w:t>
            </w:r>
          </w:p>
        </w:tc>
      </w:tr>
      <w:tr w:rsidR="00AF15E4" w:rsidRPr="00AF15E4" w14:paraId="38163B40" w14:textId="77777777" w:rsidTr="75FF9EA2">
        <w:trPr>
          <w:tblCellSpacing w:w="15" w:type="dxa"/>
        </w:trPr>
        <w:tc>
          <w:tcPr>
            <w:tcW w:w="4917" w:type="dxa"/>
            <w:vAlign w:val="center"/>
            <w:hideMark/>
          </w:tcPr>
          <w:p w14:paraId="4EA0C875" w14:textId="77777777" w:rsidR="00AF15E4" w:rsidRPr="00AF15E4" w:rsidRDefault="00AF15E4" w:rsidP="75FF9EA2">
            <w:pPr>
              <w:rPr>
                <w:rFonts w:eastAsiaTheme="minorEastAsia"/>
              </w:rPr>
            </w:pPr>
            <w:r w:rsidRPr="75FF9EA2">
              <w:rPr>
                <w:rFonts w:eastAsiaTheme="minorEastAsia"/>
              </w:rPr>
              <w:t>Merton Model</w:t>
            </w:r>
          </w:p>
        </w:tc>
        <w:tc>
          <w:tcPr>
            <w:tcW w:w="1869" w:type="dxa"/>
            <w:vAlign w:val="center"/>
            <w:hideMark/>
          </w:tcPr>
          <w:p w14:paraId="09370819" w14:textId="77777777" w:rsidR="00AF15E4" w:rsidRPr="00AF15E4" w:rsidRDefault="00AF15E4" w:rsidP="75FF9EA2">
            <w:pPr>
              <w:rPr>
                <w:rFonts w:eastAsiaTheme="minorEastAsia"/>
              </w:rPr>
            </w:pPr>
            <w:r w:rsidRPr="75FF9EA2">
              <w:rPr>
                <w:rFonts w:eastAsiaTheme="minorEastAsia"/>
              </w:rPr>
              <w:t>☐</w:t>
            </w:r>
          </w:p>
        </w:tc>
        <w:tc>
          <w:tcPr>
            <w:tcW w:w="0" w:type="auto"/>
            <w:vAlign w:val="center"/>
            <w:hideMark/>
          </w:tcPr>
          <w:p w14:paraId="1F3E6786" w14:textId="77777777" w:rsidR="00AF15E4" w:rsidRPr="00AF15E4" w:rsidRDefault="00AF15E4" w:rsidP="75FF9EA2">
            <w:pPr>
              <w:rPr>
                <w:rFonts w:eastAsiaTheme="minorEastAsia"/>
              </w:rPr>
            </w:pPr>
            <w:r w:rsidRPr="75FF9EA2">
              <w:rPr>
                <w:rFonts w:eastAsiaTheme="minorEastAsia"/>
              </w:rPr>
              <w:t>☐</w:t>
            </w:r>
          </w:p>
        </w:tc>
      </w:tr>
      <w:tr w:rsidR="00AF15E4" w:rsidRPr="00AF15E4" w14:paraId="5DE40634" w14:textId="77777777" w:rsidTr="75FF9EA2">
        <w:trPr>
          <w:tblCellSpacing w:w="15" w:type="dxa"/>
        </w:trPr>
        <w:tc>
          <w:tcPr>
            <w:tcW w:w="4917" w:type="dxa"/>
            <w:vAlign w:val="center"/>
            <w:hideMark/>
          </w:tcPr>
          <w:p w14:paraId="47EBC93C" w14:textId="77777777" w:rsidR="00AF15E4" w:rsidRPr="00AF15E4" w:rsidRDefault="00AF15E4" w:rsidP="75FF9EA2">
            <w:pPr>
              <w:rPr>
                <w:rFonts w:eastAsiaTheme="minorEastAsia"/>
              </w:rPr>
            </w:pPr>
            <w:r w:rsidRPr="75FF9EA2">
              <w:rPr>
                <w:rFonts w:eastAsiaTheme="minorEastAsia"/>
              </w:rPr>
              <w:t>Adjustments to Internal Credit Rating Models</w:t>
            </w:r>
          </w:p>
        </w:tc>
        <w:tc>
          <w:tcPr>
            <w:tcW w:w="1869" w:type="dxa"/>
            <w:vAlign w:val="center"/>
            <w:hideMark/>
          </w:tcPr>
          <w:p w14:paraId="3B93EB79" w14:textId="77777777" w:rsidR="00AF15E4" w:rsidRPr="00AF15E4" w:rsidRDefault="00AF15E4" w:rsidP="75FF9EA2">
            <w:pPr>
              <w:rPr>
                <w:rFonts w:eastAsiaTheme="minorEastAsia"/>
              </w:rPr>
            </w:pPr>
            <w:r w:rsidRPr="75FF9EA2">
              <w:rPr>
                <w:rFonts w:eastAsiaTheme="minorEastAsia"/>
              </w:rPr>
              <w:t>☐</w:t>
            </w:r>
          </w:p>
        </w:tc>
        <w:tc>
          <w:tcPr>
            <w:tcW w:w="0" w:type="auto"/>
            <w:vAlign w:val="center"/>
            <w:hideMark/>
          </w:tcPr>
          <w:p w14:paraId="34BD5148" w14:textId="77777777" w:rsidR="00AF15E4" w:rsidRPr="00AF15E4" w:rsidRDefault="00AF15E4" w:rsidP="75FF9EA2">
            <w:pPr>
              <w:rPr>
                <w:rFonts w:eastAsiaTheme="minorEastAsia"/>
              </w:rPr>
            </w:pPr>
            <w:r w:rsidRPr="75FF9EA2">
              <w:rPr>
                <w:rFonts w:eastAsiaTheme="minorEastAsia"/>
              </w:rPr>
              <w:t>☐</w:t>
            </w:r>
          </w:p>
        </w:tc>
      </w:tr>
      <w:tr w:rsidR="00AF15E4" w:rsidRPr="00AF15E4" w14:paraId="5743A2BF" w14:textId="77777777" w:rsidTr="75FF9EA2">
        <w:trPr>
          <w:tblCellSpacing w:w="15" w:type="dxa"/>
        </w:trPr>
        <w:tc>
          <w:tcPr>
            <w:tcW w:w="4917" w:type="dxa"/>
            <w:vAlign w:val="center"/>
            <w:hideMark/>
          </w:tcPr>
          <w:p w14:paraId="0FCEEAEF" w14:textId="77777777" w:rsidR="00AF15E4" w:rsidRPr="00AF15E4" w:rsidRDefault="00AF15E4" w:rsidP="75FF9EA2">
            <w:pPr>
              <w:rPr>
                <w:rFonts w:eastAsiaTheme="minorEastAsia"/>
              </w:rPr>
            </w:pPr>
            <w:r w:rsidRPr="75FF9EA2">
              <w:rPr>
                <w:rFonts w:eastAsiaTheme="minorEastAsia"/>
              </w:rPr>
              <w:t>Machine Learning Models</w:t>
            </w:r>
          </w:p>
        </w:tc>
        <w:tc>
          <w:tcPr>
            <w:tcW w:w="1869" w:type="dxa"/>
            <w:vAlign w:val="center"/>
            <w:hideMark/>
          </w:tcPr>
          <w:p w14:paraId="101797D6" w14:textId="77777777" w:rsidR="00AF15E4" w:rsidRPr="00AF15E4" w:rsidRDefault="00AF15E4" w:rsidP="75FF9EA2">
            <w:pPr>
              <w:rPr>
                <w:rFonts w:eastAsiaTheme="minorEastAsia"/>
              </w:rPr>
            </w:pPr>
            <w:r w:rsidRPr="75FF9EA2">
              <w:rPr>
                <w:rFonts w:eastAsiaTheme="minorEastAsia"/>
              </w:rPr>
              <w:t>☐</w:t>
            </w:r>
          </w:p>
        </w:tc>
        <w:tc>
          <w:tcPr>
            <w:tcW w:w="0" w:type="auto"/>
            <w:vAlign w:val="center"/>
            <w:hideMark/>
          </w:tcPr>
          <w:p w14:paraId="7428AB61" w14:textId="77777777" w:rsidR="00AF15E4" w:rsidRPr="00AF15E4" w:rsidRDefault="00AF15E4" w:rsidP="75FF9EA2">
            <w:pPr>
              <w:rPr>
                <w:rFonts w:eastAsiaTheme="minorEastAsia"/>
              </w:rPr>
            </w:pPr>
            <w:r w:rsidRPr="75FF9EA2">
              <w:rPr>
                <w:rFonts w:eastAsiaTheme="minorEastAsia"/>
              </w:rPr>
              <w:t>☐</w:t>
            </w:r>
          </w:p>
        </w:tc>
      </w:tr>
      <w:tr w:rsidR="00AF15E4" w:rsidRPr="00AF15E4" w14:paraId="0182AA31" w14:textId="77777777" w:rsidTr="75FF9EA2">
        <w:trPr>
          <w:tblCellSpacing w:w="15" w:type="dxa"/>
        </w:trPr>
        <w:tc>
          <w:tcPr>
            <w:tcW w:w="4917" w:type="dxa"/>
            <w:vAlign w:val="center"/>
            <w:hideMark/>
          </w:tcPr>
          <w:p w14:paraId="58C752A0" w14:textId="143640AB" w:rsidR="00AF15E4" w:rsidRPr="00AF15E4" w:rsidRDefault="00AF15E4" w:rsidP="75FF9EA2">
            <w:pPr>
              <w:rPr>
                <w:rFonts w:eastAsiaTheme="minorEastAsia"/>
              </w:rPr>
            </w:pPr>
            <w:r w:rsidRPr="75FF9EA2">
              <w:rPr>
                <w:rFonts w:eastAsiaTheme="minorEastAsia"/>
              </w:rPr>
              <w:t>Regression Models</w:t>
            </w:r>
          </w:p>
        </w:tc>
        <w:tc>
          <w:tcPr>
            <w:tcW w:w="1869" w:type="dxa"/>
            <w:vAlign w:val="center"/>
            <w:hideMark/>
          </w:tcPr>
          <w:p w14:paraId="71B9AAC6" w14:textId="77777777" w:rsidR="00AF15E4" w:rsidRPr="00AF15E4" w:rsidRDefault="00AF15E4" w:rsidP="75FF9EA2">
            <w:pPr>
              <w:rPr>
                <w:rFonts w:eastAsiaTheme="minorEastAsia"/>
              </w:rPr>
            </w:pPr>
            <w:r w:rsidRPr="75FF9EA2">
              <w:rPr>
                <w:rFonts w:eastAsiaTheme="minorEastAsia"/>
              </w:rPr>
              <w:t>☐</w:t>
            </w:r>
          </w:p>
        </w:tc>
        <w:tc>
          <w:tcPr>
            <w:tcW w:w="0" w:type="auto"/>
            <w:vAlign w:val="center"/>
            <w:hideMark/>
          </w:tcPr>
          <w:p w14:paraId="7AD96849" w14:textId="77777777" w:rsidR="00AF15E4" w:rsidRPr="00AF15E4" w:rsidRDefault="00AF15E4" w:rsidP="75FF9EA2">
            <w:pPr>
              <w:rPr>
                <w:rFonts w:eastAsiaTheme="minorEastAsia"/>
              </w:rPr>
            </w:pPr>
            <w:r w:rsidRPr="75FF9EA2">
              <w:rPr>
                <w:rFonts w:eastAsiaTheme="minorEastAsia"/>
              </w:rPr>
              <w:t>☐</w:t>
            </w:r>
          </w:p>
        </w:tc>
      </w:tr>
      <w:tr w:rsidR="00AF15E4" w:rsidRPr="00AF15E4" w14:paraId="004C52C8" w14:textId="77777777" w:rsidTr="75FF9EA2">
        <w:trPr>
          <w:tblCellSpacing w:w="15" w:type="dxa"/>
        </w:trPr>
        <w:tc>
          <w:tcPr>
            <w:tcW w:w="4917" w:type="dxa"/>
            <w:vAlign w:val="center"/>
            <w:hideMark/>
          </w:tcPr>
          <w:p w14:paraId="00A25B82" w14:textId="77777777" w:rsidR="00AF15E4" w:rsidRPr="00AF15E4" w:rsidRDefault="00AF15E4" w:rsidP="75FF9EA2">
            <w:pPr>
              <w:rPr>
                <w:rFonts w:eastAsiaTheme="minorEastAsia"/>
              </w:rPr>
            </w:pPr>
            <w:r w:rsidRPr="75FF9EA2">
              <w:rPr>
                <w:rFonts w:eastAsiaTheme="minorEastAsia"/>
              </w:rPr>
              <w:t>Other (please specify)</w:t>
            </w:r>
          </w:p>
        </w:tc>
        <w:tc>
          <w:tcPr>
            <w:tcW w:w="1869" w:type="dxa"/>
            <w:vAlign w:val="center"/>
            <w:hideMark/>
          </w:tcPr>
          <w:p w14:paraId="6F9D48A4" w14:textId="77777777" w:rsidR="00AF15E4" w:rsidRPr="00AF15E4" w:rsidRDefault="00AF15E4" w:rsidP="75FF9EA2">
            <w:pPr>
              <w:rPr>
                <w:rFonts w:eastAsiaTheme="minorEastAsia"/>
              </w:rPr>
            </w:pPr>
            <w:r w:rsidRPr="75FF9EA2">
              <w:rPr>
                <w:rFonts w:eastAsiaTheme="minorEastAsia"/>
              </w:rPr>
              <w:t>☐</w:t>
            </w:r>
          </w:p>
        </w:tc>
        <w:tc>
          <w:tcPr>
            <w:tcW w:w="0" w:type="auto"/>
            <w:vAlign w:val="center"/>
            <w:hideMark/>
          </w:tcPr>
          <w:p w14:paraId="7FF8A12E" w14:textId="77777777" w:rsidR="00AF15E4" w:rsidRPr="00AF15E4" w:rsidRDefault="00AF15E4" w:rsidP="75FF9EA2">
            <w:pPr>
              <w:rPr>
                <w:rFonts w:eastAsiaTheme="minorEastAsia"/>
              </w:rPr>
            </w:pPr>
            <w:r w:rsidRPr="75FF9EA2">
              <w:rPr>
                <w:rFonts w:eastAsiaTheme="minorEastAsia"/>
              </w:rPr>
              <w:t>☐</w:t>
            </w:r>
          </w:p>
        </w:tc>
      </w:tr>
      <w:tr w:rsidR="00AF15E4" w:rsidRPr="00AF15E4" w14:paraId="06DF4F9A" w14:textId="77777777" w:rsidTr="75FF9EA2">
        <w:trPr>
          <w:tblCellSpacing w:w="15" w:type="dxa"/>
        </w:trPr>
        <w:tc>
          <w:tcPr>
            <w:tcW w:w="4917" w:type="dxa"/>
            <w:vAlign w:val="center"/>
            <w:hideMark/>
          </w:tcPr>
          <w:p w14:paraId="0B1079E2" w14:textId="77777777" w:rsidR="00AF15E4" w:rsidRPr="00AF15E4" w:rsidRDefault="00AF15E4" w:rsidP="75FF9EA2">
            <w:pPr>
              <w:rPr>
                <w:rFonts w:eastAsiaTheme="minorEastAsia"/>
              </w:rPr>
            </w:pPr>
            <w:r w:rsidRPr="75FF9EA2">
              <w:rPr>
                <w:rFonts w:eastAsiaTheme="minorEastAsia"/>
              </w:rPr>
              <w:t>Not applicable (please specify)</w:t>
            </w:r>
          </w:p>
        </w:tc>
        <w:tc>
          <w:tcPr>
            <w:tcW w:w="1869" w:type="dxa"/>
            <w:vAlign w:val="center"/>
            <w:hideMark/>
          </w:tcPr>
          <w:p w14:paraId="12208190" w14:textId="77777777" w:rsidR="00AF15E4" w:rsidRPr="00AF15E4" w:rsidRDefault="00AF15E4" w:rsidP="75FF9EA2">
            <w:pPr>
              <w:rPr>
                <w:rFonts w:eastAsiaTheme="minorEastAsia"/>
              </w:rPr>
            </w:pPr>
            <w:r w:rsidRPr="75FF9EA2">
              <w:rPr>
                <w:rFonts w:eastAsiaTheme="minorEastAsia"/>
              </w:rPr>
              <w:t>☐</w:t>
            </w:r>
          </w:p>
        </w:tc>
        <w:tc>
          <w:tcPr>
            <w:tcW w:w="0" w:type="auto"/>
            <w:vAlign w:val="center"/>
            <w:hideMark/>
          </w:tcPr>
          <w:p w14:paraId="0417247C" w14:textId="77777777" w:rsidR="00AF15E4" w:rsidRPr="00AF15E4" w:rsidRDefault="00AF15E4" w:rsidP="75FF9EA2">
            <w:pPr>
              <w:rPr>
                <w:rFonts w:eastAsiaTheme="minorEastAsia"/>
              </w:rPr>
            </w:pPr>
            <w:r w:rsidRPr="75FF9EA2">
              <w:rPr>
                <w:rFonts w:eastAsiaTheme="minorEastAsia"/>
              </w:rPr>
              <w:t>☐</w:t>
            </w:r>
          </w:p>
        </w:tc>
      </w:tr>
    </w:tbl>
    <w:p w14:paraId="7301D15B" w14:textId="77777777" w:rsidR="00AF15E4" w:rsidRDefault="00AF15E4" w:rsidP="75FF9EA2">
      <w:pPr>
        <w:rPr>
          <w:rFonts w:eastAsiaTheme="minorEastAsia"/>
        </w:rPr>
      </w:pPr>
    </w:p>
    <w:p w14:paraId="14219AEF" w14:textId="09B38EB3" w:rsidR="006966A2" w:rsidRDefault="45CF65B1" w:rsidP="0F14913F">
      <w:pPr>
        <w:rPr>
          <w:rFonts w:eastAsiaTheme="minorEastAsia"/>
        </w:rPr>
      </w:pPr>
      <w:r w:rsidRPr="0F14913F">
        <w:rPr>
          <w:rFonts w:eastAsiaTheme="minorEastAsia"/>
        </w:rPr>
        <w:t>Q</w:t>
      </w:r>
      <w:r w:rsidR="3CB0D8BB" w:rsidRPr="0F14913F">
        <w:rPr>
          <w:rFonts w:eastAsiaTheme="minorEastAsia"/>
        </w:rPr>
        <w:t>9</w:t>
      </w:r>
      <w:r w:rsidR="20803EA5" w:rsidRPr="0F14913F">
        <w:rPr>
          <w:rFonts w:eastAsiaTheme="minorEastAsia"/>
        </w:rPr>
        <w:t>.</w:t>
      </w:r>
      <w:r w:rsidRPr="0F14913F">
        <w:rPr>
          <w:rFonts w:eastAsiaTheme="minorEastAsia"/>
        </w:rPr>
        <w:t xml:space="preserve"> </w:t>
      </w:r>
      <w:r w:rsidR="65A6F91C" w:rsidRPr="0F14913F">
        <w:rPr>
          <w:rFonts w:eastAsiaTheme="minorEastAsia"/>
        </w:rPr>
        <w:t>How do</w:t>
      </w:r>
      <w:r w:rsidRPr="0F14913F">
        <w:rPr>
          <w:rFonts w:eastAsiaTheme="minorEastAsia"/>
        </w:rPr>
        <w:t xml:space="preserve"> you use the information from client’s (this can include large corporates and SMEs) transition plans in your climate-related PD modelling? </w:t>
      </w:r>
      <w:r w:rsidR="416E8742" w:rsidRPr="0F14913F">
        <w:rPr>
          <w:rFonts w:eastAsiaTheme="minorEastAsia"/>
        </w:rPr>
        <w:t xml:space="preserve"> Please select all that apply</w:t>
      </w:r>
      <w:r w:rsidR="145FCA81" w:rsidRPr="0F14913F">
        <w:rPr>
          <w:rFonts w:eastAsiaTheme="minorEastAsia"/>
        </w:rPr>
        <w:t>.</w:t>
      </w:r>
    </w:p>
    <w:p w14:paraId="68416C1C" w14:textId="77777777" w:rsidR="006966A2" w:rsidRDefault="006966A2" w:rsidP="00164A01">
      <w:pPr>
        <w:pStyle w:val="ListParagraph"/>
        <w:numPr>
          <w:ilvl w:val="0"/>
          <w:numId w:val="74"/>
        </w:numPr>
        <w:rPr>
          <w:rFonts w:eastAsiaTheme="minorEastAsia"/>
        </w:rPr>
      </w:pPr>
      <w:r w:rsidRPr="75FF9EA2">
        <w:rPr>
          <w:rFonts w:eastAsiaTheme="minorEastAsia"/>
        </w:rPr>
        <w:t>Estimate the financial impact of implementing the transition plan, such as changes in costs</w:t>
      </w:r>
    </w:p>
    <w:p w14:paraId="30DD4B3C" w14:textId="77777777" w:rsidR="006966A2" w:rsidRDefault="006966A2" w:rsidP="00164A01">
      <w:pPr>
        <w:pStyle w:val="ListParagraph"/>
        <w:numPr>
          <w:ilvl w:val="0"/>
          <w:numId w:val="74"/>
        </w:numPr>
        <w:rPr>
          <w:rFonts w:eastAsiaTheme="minorEastAsia"/>
        </w:rPr>
      </w:pPr>
      <w:r w:rsidRPr="75FF9EA2">
        <w:rPr>
          <w:rFonts w:eastAsiaTheme="minorEastAsia"/>
        </w:rPr>
        <w:t>Evaluate the impact of the transition plan on client revenue</w:t>
      </w:r>
    </w:p>
    <w:p w14:paraId="349C0734" w14:textId="77777777" w:rsidR="006966A2" w:rsidRDefault="006966A2" w:rsidP="00164A01">
      <w:pPr>
        <w:pStyle w:val="ListParagraph"/>
        <w:numPr>
          <w:ilvl w:val="0"/>
          <w:numId w:val="74"/>
        </w:numPr>
        <w:rPr>
          <w:rFonts w:eastAsiaTheme="minorEastAsia"/>
        </w:rPr>
      </w:pPr>
      <w:r w:rsidRPr="75FF9EA2">
        <w:rPr>
          <w:rFonts w:eastAsiaTheme="minorEastAsia"/>
        </w:rPr>
        <w:t>Adjust the parameters of the PD model based on the transition plan</w:t>
      </w:r>
    </w:p>
    <w:p w14:paraId="60CD1787" w14:textId="77777777" w:rsidR="006966A2" w:rsidRDefault="006966A2" w:rsidP="00164A01">
      <w:pPr>
        <w:pStyle w:val="ListParagraph"/>
        <w:numPr>
          <w:ilvl w:val="0"/>
          <w:numId w:val="74"/>
        </w:numPr>
        <w:rPr>
          <w:rFonts w:eastAsiaTheme="minorEastAsia"/>
        </w:rPr>
      </w:pPr>
      <w:r w:rsidRPr="75FF9EA2">
        <w:rPr>
          <w:rFonts w:eastAsiaTheme="minorEastAsia"/>
        </w:rPr>
        <w:t>Information used post modelling to engage with clients on their exposure to the outputs of the assessment</w:t>
      </w:r>
    </w:p>
    <w:p w14:paraId="370C7461" w14:textId="77777777" w:rsidR="006966A2" w:rsidRDefault="006966A2" w:rsidP="00164A01">
      <w:pPr>
        <w:pStyle w:val="ListParagraph"/>
        <w:numPr>
          <w:ilvl w:val="0"/>
          <w:numId w:val="74"/>
        </w:numPr>
        <w:rPr>
          <w:rFonts w:eastAsiaTheme="minorEastAsia"/>
        </w:rPr>
      </w:pPr>
      <w:r w:rsidRPr="75FF9EA2">
        <w:rPr>
          <w:rFonts w:eastAsiaTheme="minorEastAsia"/>
        </w:rPr>
        <w:t>Information used post modelling to track a client's progress for climate risk management</w:t>
      </w:r>
    </w:p>
    <w:p w14:paraId="795110C1" w14:textId="77777777" w:rsidR="006966A2" w:rsidRDefault="006966A2" w:rsidP="00164A01">
      <w:pPr>
        <w:pStyle w:val="ListParagraph"/>
        <w:numPr>
          <w:ilvl w:val="0"/>
          <w:numId w:val="74"/>
        </w:numPr>
        <w:rPr>
          <w:rFonts w:eastAsiaTheme="minorEastAsia"/>
        </w:rPr>
      </w:pPr>
      <w:r w:rsidRPr="75FF9EA2">
        <w:rPr>
          <w:rFonts w:eastAsiaTheme="minorEastAsia"/>
        </w:rPr>
        <w:t>We currently do not use information from clients’ transition plans</w:t>
      </w:r>
    </w:p>
    <w:p w14:paraId="0A075D5D" w14:textId="77777777" w:rsidR="001E194C" w:rsidRDefault="001E194C" w:rsidP="00164A01">
      <w:pPr>
        <w:pStyle w:val="ListParagraph"/>
        <w:numPr>
          <w:ilvl w:val="0"/>
          <w:numId w:val="74"/>
        </w:numPr>
        <w:rPr>
          <w:rFonts w:eastAsiaTheme="minorEastAsia"/>
        </w:rPr>
      </w:pPr>
      <w:r w:rsidRPr="75FF9EA2">
        <w:rPr>
          <w:rFonts w:eastAsiaTheme="minorEastAsia"/>
        </w:rPr>
        <w:t>Other (please specify)</w:t>
      </w:r>
    </w:p>
    <w:p w14:paraId="3242405D" w14:textId="77777777" w:rsidR="001E194C" w:rsidRDefault="001E194C" w:rsidP="75FF9EA2">
      <w:pPr>
        <w:pStyle w:val="ListParagraph"/>
        <w:ind w:left="360"/>
        <w:rPr>
          <w:rFonts w:eastAsiaTheme="minorEastAsia"/>
        </w:rPr>
      </w:pPr>
    </w:p>
    <w:p w14:paraId="2CB57F6F" w14:textId="78E5ED32" w:rsidR="006966A2" w:rsidRDefault="2830665A" w:rsidP="75FF9EA2">
      <w:pPr>
        <w:rPr>
          <w:rFonts w:eastAsiaTheme="minorEastAsia"/>
        </w:rPr>
      </w:pPr>
      <w:r w:rsidRPr="75FF9EA2">
        <w:rPr>
          <w:rFonts w:eastAsiaTheme="minorEastAsia"/>
        </w:rPr>
        <w:t>D</w:t>
      </w:r>
      <w:r w:rsidR="006966A2" w:rsidRPr="75FF9EA2">
        <w:rPr>
          <w:rFonts w:eastAsiaTheme="minorEastAsia"/>
        </w:rPr>
        <w:t>efinition</w:t>
      </w:r>
      <w:r w:rsidR="45FC78E4" w:rsidRPr="75FF9EA2">
        <w:rPr>
          <w:rFonts w:eastAsiaTheme="minorEastAsia"/>
        </w:rPr>
        <w:t>:</w:t>
      </w:r>
    </w:p>
    <w:p w14:paraId="35FCC742" w14:textId="1F848455" w:rsidR="006966A2" w:rsidRDefault="45FC78E4" w:rsidP="75FF9EA2">
      <w:pPr>
        <w:rPr>
          <w:rFonts w:eastAsiaTheme="minorEastAsia"/>
        </w:rPr>
      </w:pPr>
      <w:r w:rsidRPr="75FF9EA2">
        <w:rPr>
          <w:rFonts w:eastAsiaTheme="minorEastAsia"/>
        </w:rPr>
        <w:t>C</w:t>
      </w:r>
      <w:r w:rsidR="006966A2" w:rsidRPr="75FF9EA2">
        <w:rPr>
          <w:rFonts w:eastAsiaTheme="minorEastAsia"/>
        </w:rPr>
        <w:t xml:space="preserve">lient transition plans: A client transition plan is a set of goals, actions, and accountability mechanisms a banks client sets to align their business activities with a pathway for net-zero GHG emissions that delivers real-economy emissions reductions in line with achieving global net zero.  </w:t>
      </w:r>
    </w:p>
    <w:p w14:paraId="63E4185E" w14:textId="252E5007" w:rsidR="00856700" w:rsidRPr="00B26327" w:rsidRDefault="609FCCEA" w:rsidP="75FF9EA2">
      <w:pPr>
        <w:rPr>
          <w:rFonts w:eastAsiaTheme="minorEastAsia"/>
          <w:color w:val="E97132" w:themeColor="accent2"/>
        </w:rPr>
      </w:pPr>
      <w:r w:rsidRPr="75FF9EA2">
        <w:rPr>
          <w:rFonts w:eastAsiaTheme="minorEastAsia"/>
          <w:color w:val="E97132" w:themeColor="accent2"/>
        </w:rPr>
        <w:lastRenderedPageBreak/>
        <w:t>I</w:t>
      </w:r>
      <w:r w:rsidR="00F047EB" w:rsidRPr="75FF9EA2">
        <w:rPr>
          <w:rFonts w:eastAsiaTheme="minorEastAsia"/>
          <w:color w:val="E97132" w:themeColor="accent2"/>
        </w:rPr>
        <w:t>f select</w:t>
      </w:r>
      <w:r w:rsidR="4AB871CC" w:rsidRPr="75FF9EA2">
        <w:rPr>
          <w:rFonts w:eastAsiaTheme="minorEastAsia"/>
          <w:color w:val="E97132" w:themeColor="accent2"/>
        </w:rPr>
        <w:t>ed</w:t>
      </w:r>
      <w:r w:rsidR="00F047EB" w:rsidRPr="75FF9EA2">
        <w:rPr>
          <w:rFonts w:eastAsiaTheme="minorEastAsia"/>
          <w:color w:val="E97132" w:themeColor="accent2"/>
        </w:rPr>
        <w:t xml:space="preserve"> </w:t>
      </w:r>
      <w:r w:rsidR="5150BF0C" w:rsidRPr="75FF9EA2">
        <w:rPr>
          <w:rFonts w:eastAsiaTheme="minorEastAsia"/>
          <w:color w:val="E97132" w:themeColor="accent2"/>
        </w:rPr>
        <w:t>“</w:t>
      </w:r>
      <w:r w:rsidR="00F047EB" w:rsidRPr="75FF9EA2">
        <w:rPr>
          <w:rFonts w:eastAsiaTheme="minorEastAsia"/>
          <w:color w:val="E97132" w:themeColor="accent2"/>
        </w:rPr>
        <w:t>Adjust the parameters of the PD model based on the transition plan”</w:t>
      </w:r>
      <w:r w:rsidR="44DDD912" w:rsidRPr="75FF9EA2">
        <w:rPr>
          <w:rFonts w:eastAsiaTheme="minorEastAsia"/>
          <w:color w:val="E97132" w:themeColor="accent2"/>
        </w:rPr>
        <w:t xml:space="preserve"> in Q9</w:t>
      </w:r>
      <w:r w:rsidR="458D4F73" w:rsidRPr="75FF9EA2">
        <w:rPr>
          <w:rFonts w:eastAsiaTheme="minorEastAsia"/>
          <w:color w:val="E97132" w:themeColor="accent2"/>
        </w:rPr>
        <w:t xml:space="preserve">, </w:t>
      </w:r>
      <w:r w:rsidR="33CCC758" w:rsidRPr="75FF9EA2">
        <w:rPr>
          <w:rFonts w:eastAsiaTheme="minorEastAsia"/>
          <w:color w:val="E97132" w:themeColor="accent2"/>
        </w:rPr>
        <w:t xml:space="preserve">answer </w:t>
      </w:r>
      <w:r w:rsidR="3D6E6CCF" w:rsidRPr="75FF9EA2">
        <w:rPr>
          <w:rFonts w:eastAsiaTheme="minorEastAsia"/>
          <w:color w:val="E97132" w:themeColor="accent2"/>
        </w:rPr>
        <w:t>Q9a</w:t>
      </w:r>
      <w:r w:rsidR="458D4F73" w:rsidRPr="75FF9EA2">
        <w:rPr>
          <w:rFonts w:eastAsiaTheme="minorEastAsia"/>
          <w:color w:val="E97132" w:themeColor="accent2"/>
        </w:rPr>
        <w:t>:</w:t>
      </w:r>
    </w:p>
    <w:p w14:paraId="1E66B4E4" w14:textId="7C6AA29E" w:rsidR="00176D3F" w:rsidRDefault="00856700" w:rsidP="75FF9EA2">
      <w:pPr>
        <w:rPr>
          <w:rFonts w:eastAsiaTheme="minorEastAsia"/>
        </w:rPr>
      </w:pPr>
      <w:r w:rsidRPr="75FF9EA2">
        <w:rPr>
          <w:rFonts w:eastAsiaTheme="minorEastAsia"/>
        </w:rPr>
        <w:t xml:space="preserve">Q9a. </w:t>
      </w:r>
      <w:r w:rsidR="667196BA" w:rsidRPr="75FF9EA2">
        <w:rPr>
          <w:rFonts w:eastAsiaTheme="minorEastAsia"/>
        </w:rPr>
        <w:t>P</w:t>
      </w:r>
      <w:r w:rsidR="00176D3F" w:rsidRPr="75FF9EA2">
        <w:rPr>
          <w:rFonts w:eastAsiaTheme="minorEastAsia"/>
        </w:rPr>
        <w:t>lease specify how you are adjusting</w:t>
      </w:r>
      <w:r w:rsidR="506A7F87" w:rsidRPr="75FF9EA2">
        <w:rPr>
          <w:rFonts w:eastAsiaTheme="minorEastAsia"/>
        </w:rPr>
        <w:t xml:space="preserve"> the parameters of the PD model</w:t>
      </w:r>
      <w:r w:rsidR="00176D3F" w:rsidRPr="75FF9EA2">
        <w:rPr>
          <w:rFonts w:eastAsiaTheme="minorEastAsia"/>
        </w:rPr>
        <w:t xml:space="preserve">. (For </w:t>
      </w:r>
      <w:r w:rsidR="2EC571EF" w:rsidRPr="75FF9EA2">
        <w:rPr>
          <w:rFonts w:eastAsiaTheme="minorEastAsia"/>
        </w:rPr>
        <w:t>example,</w:t>
      </w:r>
      <w:r w:rsidR="00176D3F" w:rsidRPr="75FF9EA2">
        <w:rPr>
          <w:rFonts w:eastAsiaTheme="minorEastAsia"/>
        </w:rPr>
        <w:t xml:space="preserve"> </w:t>
      </w:r>
      <w:r w:rsidR="4ABCD155" w:rsidRPr="75FF9EA2">
        <w:rPr>
          <w:rFonts w:eastAsiaTheme="minorEastAsia"/>
        </w:rPr>
        <w:t>s</w:t>
      </w:r>
      <w:r w:rsidR="00176D3F" w:rsidRPr="75FF9EA2">
        <w:rPr>
          <w:rFonts w:eastAsiaTheme="minorEastAsia"/>
        </w:rPr>
        <w:t>ector-specific risks</w:t>
      </w:r>
      <w:r w:rsidRPr="75FF9EA2">
        <w:rPr>
          <w:rFonts w:eastAsiaTheme="minorEastAsia"/>
        </w:rPr>
        <w:t xml:space="preserve">, </w:t>
      </w:r>
      <w:r w:rsidR="2E7CB583" w:rsidRPr="75FF9EA2">
        <w:rPr>
          <w:rFonts w:eastAsiaTheme="minorEastAsia"/>
        </w:rPr>
        <w:t>o</w:t>
      </w:r>
      <w:r w:rsidR="00176D3F" w:rsidRPr="75FF9EA2">
        <w:rPr>
          <w:rFonts w:eastAsiaTheme="minorEastAsia"/>
        </w:rPr>
        <w:t>perational and financial risk metrics, ESG ratings…)</w:t>
      </w:r>
    </w:p>
    <w:p w14:paraId="1D1DA92A" w14:textId="06AD84C4" w:rsidR="00854679" w:rsidRDefault="00854679" w:rsidP="75FF9EA2">
      <w:pPr>
        <w:rPr>
          <w:rFonts w:eastAsiaTheme="minorEastAsia"/>
        </w:rPr>
      </w:pPr>
    </w:p>
    <w:p w14:paraId="5B4C7601" w14:textId="4C0CFC8F" w:rsidR="00521BA1" w:rsidRDefault="001166B5" w:rsidP="75FF9EA2">
      <w:pPr>
        <w:rPr>
          <w:rFonts w:eastAsiaTheme="minorEastAsia"/>
        </w:rPr>
      </w:pPr>
      <w:r w:rsidRPr="75FF9EA2">
        <w:rPr>
          <w:rFonts w:eastAsiaTheme="minorEastAsia"/>
        </w:rPr>
        <w:t>Q10</w:t>
      </w:r>
      <w:r w:rsidR="00521BA1" w:rsidRPr="75FF9EA2">
        <w:rPr>
          <w:rFonts w:eastAsiaTheme="minorEastAsia"/>
        </w:rPr>
        <w:t xml:space="preserve">. Which of the following validation practices </w:t>
      </w:r>
      <w:r w:rsidR="00435063" w:rsidRPr="75FF9EA2">
        <w:rPr>
          <w:rFonts w:eastAsiaTheme="minorEastAsia"/>
        </w:rPr>
        <w:t>are used within</w:t>
      </w:r>
      <w:r w:rsidR="00243D36" w:rsidRPr="75FF9EA2">
        <w:rPr>
          <w:rFonts w:eastAsiaTheme="minorEastAsia"/>
        </w:rPr>
        <w:t xml:space="preserve"> </w:t>
      </w:r>
      <w:r w:rsidR="00521BA1" w:rsidRPr="75FF9EA2">
        <w:rPr>
          <w:rFonts w:eastAsiaTheme="minorEastAsia"/>
        </w:rPr>
        <w:t xml:space="preserve">your </w:t>
      </w:r>
      <w:r w:rsidR="00F231BD" w:rsidRPr="75FF9EA2">
        <w:rPr>
          <w:rFonts w:eastAsiaTheme="minorEastAsia"/>
        </w:rPr>
        <w:t>climate modelling?</w:t>
      </w:r>
      <w:r w:rsidR="00280EAA" w:rsidRPr="75FF9EA2">
        <w:rPr>
          <w:rFonts w:eastAsiaTheme="minorEastAsia"/>
        </w:rPr>
        <w:t xml:space="preserve"> Please select all that apply</w:t>
      </w:r>
    </w:p>
    <w:p w14:paraId="1F57F1D6" w14:textId="3ADC223F" w:rsidR="00521BA1" w:rsidRDefault="00521BA1" w:rsidP="00164A01">
      <w:pPr>
        <w:pStyle w:val="ListParagraph"/>
        <w:numPr>
          <w:ilvl w:val="0"/>
          <w:numId w:val="72"/>
        </w:numPr>
        <w:rPr>
          <w:rFonts w:eastAsiaTheme="minorEastAsia"/>
        </w:rPr>
      </w:pPr>
      <w:r w:rsidRPr="75FF9EA2">
        <w:rPr>
          <w:rFonts w:eastAsiaTheme="minorEastAsia"/>
        </w:rPr>
        <w:t>Evaluation of conceptual soundness</w:t>
      </w:r>
    </w:p>
    <w:p w14:paraId="0BE560AF" w14:textId="45B63082" w:rsidR="00521BA1" w:rsidRDefault="00521BA1" w:rsidP="00164A01">
      <w:pPr>
        <w:pStyle w:val="ListParagraph"/>
        <w:numPr>
          <w:ilvl w:val="0"/>
          <w:numId w:val="72"/>
        </w:numPr>
        <w:rPr>
          <w:rFonts w:eastAsiaTheme="minorEastAsia"/>
        </w:rPr>
      </w:pPr>
      <w:r w:rsidRPr="75FF9EA2">
        <w:rPr>
          <w:rFonts w:eastAsiaTheme="minorEastAsia"/>
        </w:rPr>
        <w:t>Ongoing monitoring, including process verification</w:t>
      </w:r>
    </w:p>
    <w:p w14:paraId="1E52AED4" w14:textId="6DB7CCE3" w:rsidR="00243D36" w:rsidRDefault="00243D36" w:rsidP="00164A01">
      <w:pPr>
        <w:pStyle w:val="ListParagraph"/>
        <w:numPr>
          <w:ilvl w:val="0"/>
          <w:numId w:val="72"/>
        </w:numPr>
        <w:rPr>
          <w:rFonts w:eastAsiaTheme="minorEastAsia"/>
        </w:rPr>
      </w:pPr>
      <w:r w:rsidRPr="75FF9EA2">
        <w:rPr>
          <w:rFonts w:eastAsiaTheme="minorEastAsia"/>
        </w:rPr>
        <w:t>Data Validation</w:t>
      </w:r>
    </w:p>
    <w:p w14:paraId="79BAC70D" w14:textId="14118864" w:rsidR="00521BA1" w:rsidRDefault="00521BA1" w:rsidP="00164A01">
      <w:pPr>
        <w:pStyle w:val="ListParagraph"/>
        <w:numPr>
          <w:ilvl w:val="0"/>
          <w:numId w:val="72"/>
        </w:numPr>
        <w:rPr>
          <w:rFonts w:eastAsiaTheme="minorEastAsia"/>
        </w:rPr>
      </w:pPr>
      <w:r w:rsidRPr="75FF9EA2">
        <w:rPr>
          <w:rFonts w:eastAsiaTheme="minorEastAsia"/>
        </w:rPr>
        <w:t>Benchmarking</w:t>
      </w:r>
    </w:p>
    <w:p w14:paraId="0D7347BE" w14:textId="54ABD358" w:rsidR="00521BA1" w:rsidRDefault="00521BA1" w:rsidP="00164A01">
      <w:pPr>
        <w:pStyle w:val="ListParagraph"/>
        <w:numPr>
          <w:ilvl w:val="0"/>
          <w:numId w:val="72"/>
        </w:numPr>
        <w:rPr>
          <w:rFonts w:eastAsiaTheme="minorEastAsia"/>
        </w:rPr>
      </w:pPr>
      <w:r w:rsidRPr="75FF9EA2">
        <w:rPr>
          <w:rFonts w:eastAsiaTheme="minorEastAsia"/>
        </w:rPr>
        <w:t>Outcome analysis, including back-testing.</w:t>
      </w:r>
    </w:p>
    <w:p w14:paraId="1A940DFB" w14:textId="5E403EE9" w:rsidR="00521BA1" w:rsidRDefault="00521BA1" w:rsidP="00164A01">
      <w:pPr>
        <w:pStyle w:val="ListParagraph"/>
        <w:numPr>
          <w:ilvl w:val="0"/>
          <w:numId w:val="72"/>
        </w:numPr>
        <w:rPr>
          <w:rFonts w:eastAsiaTheme="minorEastAsia"/>
        </w:rPr>
      </w:pPr>
      <w:r w:rsidRPr="75FF9EA2">
        <w:rPr>
          <w:rFonts w:eastAsiaTheme="minorEastAsia"/>
        </w:rPr>
        <w:t>Ensuring model completeness</w:t>
      </w:r>
    </w:p>
    <w:p w14:paraId="3CE91460" w14:textId="247FC5DD" w:rsidR="00521BA1" w:rsidRDefault="00521BA1" w:rsidP="00164A01">
      <w:pPr>
        <w:pStyle w:val="ListParagraph"/>
        <w:numPr>
          <w:ilvl w:val="0"/>
          <w:numId w:val="72"/>
        </w:numPr>
        <w:rPr>
          <w:rFonts w:eastAsiaTheme="minorEastAsia"/>
        </w:rPr>
      </w:pPr>
      <w:r w:rsidRPr="75FF9EA2">
        <w:rPr>
          <w:rFonts w:eastAsiaTheme="minorEastAsia"/>
        </w:rPr>
        <w:t>Vendor model alignment</w:t>
      </w:r>
    </w:p>
    <w:p w14:paraId="54BF7792" w14:textId="6093ECA5" w:rsidR="00521BA1" w:rsidRDefault="00521BA1" w:rsidP="00164A01">
      <w:pPr>
        <w:pStyle w:val="ListParagraph"/>
        <w:numPr>
          <w:ilvl w:val="0"/>
          <w:numId w:val="72"/>
        </w:numPr>
        <w:rPr>
          <w:rFonts w:eastAsiaTheme="minorEastAsia"/>
        </w:rPr>
      </w:pPr>
      <w:r w:rsidRPr="75FF9EA2">
        <w:rPr>
          <w:rFonts w:eastAsiaTheme="minorEastAsia"/>
        </w:rPr>
        <w:t>Expert judgement</w:t>
      </w:r>
      <w:r w:rsidR="27D962DD" w:rsidRPr="75FF9EA2">
        <w:rPr>
          <w:rFonts w:eastAsiaTheme="minorEastAsia"/>
        </w:rPr>
        <w:t xml:space="preserve"> </w:t>
      </w:r>
    </w:p>
    <w:p w14:paraId="505B0DEE" w14:textId="6164D9A9" w:rsidR="00521BA1" w:rsidRDefault="00521BA1" w:rsidP="00164A01">
      <w:pPr>
        <w:pStyle w:val="ListParagraph"/>
        <w:numPr>
          <w:ilvl w:val="0"/>
          <w:numId w:val="72"/>
        </w:numPr>
        <w:rPr>
          <w:rFonts w:eastAsiaTheme="minorEastAsia"/>
        </w:rPr>
      </w:pPr>
      <w:r w:rsidRPr="75FF9EA2">
        <w:rPr>
          <w:rFonts w:eastAsiaTheme="minorEastAsia"/>
        </w:rPr>
        <w:t>Historical data analysis</w:t>
      </w:r>
    </w:p>
    <w:p w14:paraId="503240E5" w14:textId="2E6C3881" w:rsidR="00521BA1" w:rsidRDefault="00521BA1" w:rsidP="00164A01">
      <w:pPr>
        <w:pStyle w:val="ListParagraph"/>
        <w:numPr>
          <w:ilvl w:val="0"/>
          <w:numId w:val="72"/>
        </w:numPr>
        <w:rPr>
          <w:rFonts w:eastAsiaTheme="minorEastAsia"/>
        </w:rPr>
      </w:pPr>
      <w:r w:rsidRPr="75FF9EA2">
        <w:rPr>
          <w:rFonts w:eastAsiaTheme="minorEastAsia"/>
        </w:rPr>
        <w:t>Documentation and reporting</w:t>
      </w:r>
    </w:p>
    <w:p w14:paraId="32F07E70" w14:textId="5C68A0E3" w:rsidR="00521BA1" w:rsidRDefault="00521BA1" w:rsidP="00164A01">
      <w:pPr>
        <w:pStyle w:val="ListParagraph"/>
        <w:numPr>
          <w:ilvl w:val="0"/>
          <w:numId w:val="72"/>
        </w:numPr>
        <w:rPr>
          <w:rFonts w:eastAsiaTheme="minorEastAsia"/>
        </w:rPr>
      </w:pPr>
      <w:r w:rsidRPr="75FF9EA2">
        <w:rPr>
          <w:rFonts w:eastAsiaTheme="minorEastAsia"/>
        </w:rPr>
        <w:t>Other</w:t>
      </w:r>
      <w:r w:rsidR="1AFF5665" w:rsidRPr="75FF9EA2">
        <w:rPr>
          <w:rFonts w:eastAsiaTheme="minorEastAsia"/>
        </w:rPr>
        <w:t xml:space="preserve"> (please specify)</w:t>
      </w:r>
    </w:p>
    <w:p w14:paraId="324176BD" w14:textId="575ABD57" w:rsidR="00FD41F4" w:rsidRDefault="00FD41F4" w:rsidP="75FF9EA2">
      <w:pPr>
        <w:rPr>
          <w:rFonts w:eastAsiaTheme="minorEastAsia"/>
        </w:rPr>
      </w:pPr>
      <w:r w:rsidRPr="75FF9EA2">
        <w:rPr>
          <w:rFonts w:eastAsiaTheme="minorEastAsia"/>
        </w:rPr>
        <w:t>Q11. What are the uncertainties associated with the models you use for climate risk assessment?</w:t>
      </w:r>
      <w:r w:rsidR="00280EAA" w:rsidRPr="75FF9EA2">
        <w:rPr>
          <w:rFonts w:eastAsiaTheme="minorEastAsia"/>
        </w:rPr>
        <w:t xml:space="preserve"> Please select all that apply</w:t>
      </w:r>
    </w:p>
    <w:p w14:paraId="1474FF56" w14:textId="77777777" w:rsidR="00FD41F4" w:rsidRDefault="00FD41F4" w:rsidP="00164A01">
      <w:pPr>
        <w:pStyle w:val="ListParagraph"/>
        <w:numPr>
          <w:ilvl w:val="0"/>
          <w:numId w:val="71"/>
        </w:numPr>
        <w:rPr>
          <w:rFonts w:eastAsiaTheme="minorEastAsia"/>
        </w:rPr>
      </w:pPr>
      <w:r w:rsidRPr="75FF9EA2">
        <w:rPr>
          <w:rFonts w:eastAsiaTheme="minorEastAsia"/>
        </w:rPr>
        <w:t>Sensitive to market volatility</w:t>
      </w:r>
    </w:p>
    <w:p w14:paraId="67745570" w14:textId="77777777" w:rsidR="00FD41F4" w:rsidRDefault="00FD41F4" w:rsidP="00164A01">
      <w:pPr>
        <w:pStyle w:val="ListParagraph"/>
        <w:numPr>
          <w:ilvl w:val="0"/>
          <w:numId w:val="71"/>
        </w:numPr>
        <w:rPr>
          <w:rFonts w:eastAsiaTheme="minorEastAsia"/>
        </w:rPr>
      </w:pPr>
      <w:r w:rsidRPr="75FF9EA2">
        <w:rPr>
          <w:rFonts w:eastAsiaTheme="minorEastAsia"/>
        </w:rPr>
        <w:t>Subjective adjustments may introduce bias and inconsistency</w:t>
      </w:r>
    </w:p>
    <w:p w14:paraId="74FEA9AA" w14:textId="77777777" w:rsidR="00FD41F4" w:rsidRDefault="00FD41F4" w:rsidP="00164A01">
      <w:pPr>
        <w:pStyle w:val="ListParagraph"/>
        <w:numPr>
          <w:ilvl w:val="0"/>
          <w:numId w:val="71"/>
        </w:numPr>
        <w:rPr>
          <w:rFonts w:eastAsiaTheme="minorEastAsia"/>
        </w:rPr>
      </w:pPr>
      <w:r w:rsidRPr="75FF9EA2">
        <w:rPr>
          <w:rFonts w:eastAsiaTheme="minorEastAsia"/>
        </w:rPr>
        <w:t>Data quality and availability</w:t>
      </w:r>
    </w:p>
    <w:p w14:paraId="68BFC1E3" w14:textId="77777777" w:rsidR="00FD41F4" w:rsidRDefault="00FD41F4" w:rsidP="00164A01">
      <w:pPr>
        <w:pStyle w:val="ListParagraph"/>
        <w:numPr>
          <w:ilvl w:val="0"/>
          <w:numId w:val="71"/>
        </w:numPr>
        <w:rPr>
          <w:rFonts w:eastAsiaTheme="minorEastAsia"/>
        </w:rPr>
      </w:pPr>
      <w:r w:rsidRPr="75FF9EA2">
        <w:rPr>
          <w:rFonts w:eastAsiaTheme="minorEastAsia"/>
        </w:rPr>
        <w:t>Model transparency</w:t>
      </w:r>
    </w:p>
    <w:p w14:paraId="1F7E074B" w14:textId="77777777" w:rsidR="00FD41F4" w:rsidRDefault="00FD41F4" w:rsidP="00164A01">
      <w:pPr>
        <w:pStyle w:val="ListParagraph"/>
        <w:numPr>
          <w:ilvl w:val="0"/>
          <w:numId w:val="71"/>
        </w:numPr>
        <w:rPr>
          <w:rFonts w:eastAsiaTheme="minorEastAsia"/>
        </w:rPr>
      </w:pPr>
      <w:r w:rsidRPr="75FF9EA2">
        <w:rPr>
          <w:rFonts w:eastAsiaTheme="minorEastAsia"/>
        </w:rPr>
        <w:t>Potential overfitting</w:t>
      </w:r>
    </w:p>
    <w:p w14:paraId="40EA9C51" w14:textId="77777777" w:rsidR="00FD41F4" w:rsidRDefault="00FD41F4" w:rsidP="00164A01">
      <w:pPr>
        <w:pStyle w:val="ListParagraph"/>
        <w:numPr>
          <w:ilvl w:val="0"/>
          <w:numId w:val="71"/>
        </w:numPr>
        <w:rPr>
          <w:rFonts w:eastAsiaTheme="minorEastAsia"/>
        </w:rPr>
      </w:pPr>
      <w:r w:rsidRPr="75FF9EA2">
        <w:rPr>
          <w:rFonts w:eastAsiaTheme="minorEastAsia"/>
        </w:rPr>
        <w:t>Sensitive to model assumptions</w:t>
      </w:r>
    </w:p>
    <w:p w14:paraId="037BA1A0" w14:textId="77777777" w:rsidR="00FD41F4" w:rsidRDefault="00FD41F4" w:rsidP="00164A01">
      <w:pPr>
        <w:pStyle w:val="ListParagraph"/>
        <w:numPr>
          <w:ilvl w:val="0"/>
          <w:numId w:val="71"/>
        </w:numPr>
        <w:rPr>
          <w:rFonts w:eastAsiaTheme="minorEastAsia"/>
        </w:rPr>
      </w:pPr>
      <w:r w:rsidRPr="75FF9EA2">
        <w:rPr>
          <w:rFonts w:eastAsiaTheme="minorEastAsia"/>
        </w:rPr>
        <w:t>Challenges in capturing the long-term nature of climate risks</w:t>
      </w:r>
    </w:p>
    <w:p w14:paraId="38F43491" w14:textId="77777777" w:rsidR="00FD41F4" w:rsidRDefault="00FD41F4" w:rsidP="00164A01">
      <w:pPr>
        <w:pStyle w:val="ListParagraph"/>
        <w:numPr>
          <w:ilvl w:val="0"/>
          <w:numId w:val="71"/>
        </w:numPr>
        <w:rPr>
          <w:rFonts w:eastAsiaTheme="minorEastAsia"/>
          <w:lang w:val="en-GB"/>
        </w:rPr>
      </w:pPr>
      <w:r w:rsidRPr="75FF9EA2">
        <w:rPr>
          <w:rFonts w:eastAsiaTheme="minorEastAsia"/>
          <w:lang w:val="en-GB"/>
        </w:rPr>
        <w:t>Limited sustainability expertise</w:t>
      </w:r>
    </w:p>
    <w:p w14:paraId="0B91766C" w14:textId="77777777" w:rsidR="00FD41F4" w:rsidRDefault="00FD41F4" w:rsidP="00164A01">
      <w:pPr>
        <w:pStyle w:val="ListParagraph"/>
        <w:numPr>
          <w:ilvl w:val="0"/>
          <w:numId w:val="71"/>
        </w:numPr>
        <w:rPr>
          <w:rFonts w:eastAsiaTheme="minorEastAsia"/>
        </w:rPr>
      </w:pPr>
      <w:r w:rsidRPr="75FF9EA2">
        <w:rPr>
          <w:rFonts w:eastAsiaTheme="minorEastAsia"/>
        </w:rPr>
        <w:t>Other (please specify)</w:t>
      </w:r>
    </w:p>
    <w:p w14:paraId="4F2F6215" w14:textId="7B333509" w:rsidR="00521BA1" w:rsidRDefault="00521BA1" w:rsidP="75FF9EA2">
      <w:pPr>
        <w:rPr>
          <w:rFonts w:eastAsiaTheme="minorEastAsia"/>
        </w:rPr>
      </w:pPr>
    </w:p>
    <w:p w14:paraId="2A0BBC8D" w14:textId="4CF43316" w:rsidR="00CE74C7" w:rsidRDefault="001166B5" w:rsidP="75FF9EA2">
      <w:pPr>
        <w:rPr>
          <w:rFonts w:eastAsiaTheme="minorEastAsia"/>
        </w:rPr>
      </w:pPr>
      <w:r w:rsidRPr="75FF9EA2">
        <w:rPr>
          <w:rFonts w:eastAsiaTheme="minorEastAsia"/>
        </w:rPr>
        <w:t>Q1</w:t>
      </w:r>
      <w:r w:rsidR="00FD41F4" w:rsidRPr="75FF9EA2">
        <w:rPr>
          <w:rFonts w:eastAsiaTheme="minorEastAsia"/>
        </w:rPr>
        <w:t>2</w:t>
      </w:r>
      <w:r w:rsidR="00522093" w:rsidRPr="75FF9EA2">
        <w:rPr>
          <w:rFonts w:eastAsiaTheme="minorEastAsia"/>
        </w:rPr>
        <w:t xml:space="preserve">. </w:t>
      </w:r>
      <w:r w:rsidR="00CE74C7" w:rsidRPr="75FF9EA2">
        <w:rPr>
          <w:rFonts w:eastAsiaTheme="minorEastAsia"/>
        </w:rPr>
        <w:t xml:space="preserve">Do you </w:t>
      </w:r>
      <w:r w:rsidR="010CE12C" w:rsidRPr="75FF9EA2">
        <w:rPr>
          <w:rFonts w:eastAsiaTheme="minorEastAsia"/>
        </w:rPr>
        <w:t>assess</w:t>
      </w:r>
      <w:r w:rsidR="00CE74C7" w:rsidRPr="75FF9EA2">
        <w:rPr>
          <w:rFonts w:eastAsiaTheme="minorEastAsia"/>
        </w:rPr>
        <w:t xml:space="preserve"> the impact of alternative assumptions and methodologies on the final modelled measures? </w:t>
      </w:r>
    </w:p>
    <w:p w14:paraId="38EF0398" w14:textId="055C15B0" w:rsidR="00CE74C7" w:rsidRDefault="23184026" w:rsidP="00164A01">
      <w:pPr>
        <w:pStyle w:val="ListParagraph"/>
        <w:numPr>
          <w:ilvl w:val="0"/>
          <w:numId w:val="41"/>
        </w:numPr>
        <w:rPr>
          <w:rFonts w:eastAsiaTheme="minorEastAsia"/>
        </w:rPr>
      </w:pPr>
      <w:r w:rsidRPr="75FF9EA2">
        <w:rPr>
          <w:rFonts w:eastAsiaTheme="minorEastAsia"/>
        </w:rPr>
        <w:t>Yes</w:t>
      </w:r>
    </w:p>
    <w:p w14:paraId="03F7C7D5" w14:textId="06C18E57" w:rsidR="00CE74C7" w:rsidRDefault="23184026" w:rsidP="00164A01">
      <w:pPr>
        <w:pStyle w:val="ListParagraph"/>
        <w:numPr>
          <w:ilvl w:val="0"/>
          <w:numId w:val="41"/>
        </w:numPr>
        <w:rPr>
          <w:rFonts w:eastAsiaTheme="minorEastAsia"/>
        </w:rPr>
      </w:pPr>
      <w:r w:rsidRPr="75FF9EA2">
        <w:rPr>
          <w:rFonts w:eastAsiaTheme="minorEastAsia"/>
        </w:rPr>
        <w:t>No</w:t>
      </w:r>
    </w:p>
    <w:p w14:paraId="7BD0E7CB" w14:textId="2E193AC1" w:rsidR="00CE74C7" w:rsidRDefault="340CE9EF" w:rsidP="00164A01">
      <w:pPr>
        <w:pStyle w:val="ListParagraph"/>
        <w:numPr>
          <w:ilvl w:val="0"/>
          <w:numId w:val="41"/>
        </w:numPr>
        <w:rPr>
          <w:rFonts w:eastAsiaTheme="minorEastAsia"/>
        </w:rPr>
      </w:pPr>
      <w:r w:rsidRPr="75FF9EA2">
        <w:rPr>
          <w:rFonts w:eastAsiaTheme="minorEastAsia"/>
        </w:rPr>
        <w:t>Other (please specify)</w:t>
      </w:r>
    </w:p>
    <w:p w14:paraId="7C726070" w14:textId="54C9C881" w:rsidR="45CFFF77" w:rsidRDefault="16F3F255" w:rsidP="75FF9EA2">
      <w:pPr>
        <w:rPr>
          <w:rFonts w:eastAsiaTheme="minorEastAsia"/>
        </w:rPr>
      </w:pPr>
      <w:r w:rsidRPr="75FF9EA2">
        <w:rPr>
          <w:rFonts w:eastAsiaTheme="minorEastAsia"/>
        </w:rPr>
        <w:t xml:space="preserve">Definition: </w:t>
      </w:r>
    </w:p>
    <w:p w14:paraId="6264C23E" w14:textId="51A0FD9D" w:rsidR="16F3F255" w:rsidRDefault="16F3F255" w:rsidP="75FF9EA2">
      <w:pPr>
        <w:rPr>
          <w:rFonts w:eastAsiaTheme="minorEastAsia"/>
        </w:rPr>
      </w:pPr>
      <w:r w:rsidRPr="75FF9EA2">
        <w:rPr>
          <w:rFonts w:eastAsiaTheme="minorEastAsia"/>
        </w:rPr>
        <w:t>Alternative assumptions and methodologies:  Consideration of more than one approach to integrate climate risk into credit modelling</w:t>
      </w:r>
    </w:p>
    <w:p w14:paraId="785C085E" w14:textId="6F0B2AFF" w:rsidR="00522093" w:rsidRPr="00522093" w:rsidRDefault="3FDFAEFD" w:rsidP="75FF9EA2">
      <w:pPr>
        <w:rPr>
          <w:rFonts w:eastAsiaTheme="minorEastAsia"/>
          <w:color w:val="E97132" w:themeColor="accent2"/>
        </w:rPr>
      </w:pPr>
      <w:r w:rsidRPr="75FF9EA2">
        <w:rPr>
          <w:rFonts w:eastAsiaTheme="minorEastAsia"/>
          <w:color w:val="E97132" w:themeColor="accent2"/>
        </w:rPr>
        <w:lastRenderedPageBreak/>
        <w:t>I</w:t>
      </w:r>
      <w:r w:rsidR="00E43009" w:rsidRPr="75FF9EA2">
        <w:rPr>
          <w:rFonts w:eastAsiaTheme="minorEastAsia"/>
          <w:color w:val="E97132" w:themeColor="accent2"/>
        </w:rPr>
        <w:t>f</w:t>
      </w:r>
      <w:r w:rsidR="4A5E4596" w:rsidRPr="75FF9EA2">
        <w:rPr>
          <w:rFonts w:eastAsiaTheme="minorEastAsia"/>
          <w:color w:val="E97132" w:themeColor="accent2"/>
        </w:rPr>
        <w:t xml:space="preserve"> selected</w:t>
      </w:r>
      <w:r w:rsidR="00E43009" w:rsidRPr="75FF9EA2">
        <w:rPr>
          <w:rFonts w:eastAsiaTheme="minorEastAsia"/>
          <w:color w:val="E97132" w:themeColor="accent2"/>
        </w:rPr>
        <w:t xml:space="preserve"> </w:t>
      </w:r>
      <w:r w:rsidR="09C72CF3" w:rsidRPr="75FF9EA2">
        <w:rPr>
          <w:rFonts w:eastAsiaTheme="minorEastAsia"/>
          <w:color w:val="E97132" w:themeColor="accent2"/>
        </w:rPr>
        <w:t>“</w:t>
      </w:r>
      <w:r w:rsidR="00E43009" w:rsidRPr="75FF9EA2">
        <w:rPr>
          <w:rFonts w:eastAsiaTheme="minorEastAsia"/>
          <w:color w:val="E97132" w:themeColor="accent2"/>
        </w:rPr>
        <w:t>yes</w:t>
      </w:r>
      <w:r w:rsidR="1D69CD31" w:rsidRPr="75FF9EA2">
        <w:rPr>
          <w:rFonts w:eastAsiaTheme="minorEastAsia"/>
          <w:color w:val="E97132" w:themeColor="accent2"/>
        </w:rPr>
        <w:t>”</w:t>
      </w:r>
      <w:r w:rsidR="657163B3" w:rsidRPr="75FF9EA2">
        <w:rPr>
          <w:rFonts w:eastAsiaTheme="minorEastAsia"/>
          <w:color w:val="E97132" w:themeColor="accent2"/>
        </w:rPr>
        <w:t xml:space="preserve"> in Q12</w:t>
      </w:r>
      <w:r w:rsidR="1D69CD31" w:rsidRPr="75FF9EA2">
        <w:rPr>
          <w:rFonts w:eastAsiaTheme="minorEastAsia"/>
          <w:color w:val="E97132" w:themeColor="accent2"/>
        </w:rPr>
        <w:t xml:space="preserve">, </w:t>
      </w:r>
      <w:r w:rsidR="36A03666" w:rsidRPr="75FF9EA2">
        <w:rPr>
          <w:rFonts w:eastAsiaTheme="minorEastAsia"/>
          <w:color w:val="E97132" w:themeColor="accent2"/>
        </w:rPr>
        <w:t xml:space="preserve">answer </w:t>
      </w:r>
      <w:r w:rsidR="7329AB20" w:rsidRPr="75FF9EA2">
        <w:rPr>
          <w:rFonts w:eastAsiaTheme="minorEastAsia"/>
          <w:color w:val="E97132" w:themeColor="accent2"/>
        </w:rPr>
        <w:t>Q12a</w:t>
      </w:r>
      <w:r w:rsidR="1D69CD31" w:rsidRPr="75FF9EA2">
        <w:rPr>
          <w:rFonts w:eastAsiaTheme="minorEastAsia"/>
          <w:color w:val="E97132" w:themeColor="accent2"/>
        </w:rPr>
        <w:t>:</w:t>
      </w:r>
    </w:p>
    <w:p w14:paraId="18C16602" w14:textId="7A89D422" w:rsidR="00A44AE5" w:rsidRDefault="001166B5" w:rsidP="75FF9EA2">
      <w:pPr>
        <w:rPr>
          <w:rFonts w:eastAsiaTheme="minorEastAsia"/>
        </w:rPr>
      </w:pPr>
      <w:r w:rsidRPr="75FF9EA2">
        <w:rPr>
          <w:rFonts w:eastAsiaTheme="minorEastAsia"/>
        </w:rPr>
        <w:t>Q1</w:t>
      </w:r>
      <w:r w:rsidR="00FD41F4" w:rsidRPr="75FF9EA2">
        <w:rPr>
          <w:rFonts w:eastAsiaTheme="minorEastAsia"/>
        </w:rPr>
        <w:t>2</w:t>
      </w:r>
      <w:r w:rsidRPr="75FF9EA2">
        <w:rPr>
          <w:rFonts w:eastAsiaTheme="minorEastAsia"/>
        </w:rPr>
        <w:t>a</w:t>
      </w:r>
      <w:r w:rsidR="00522093" w:rsidRPr="75FF9EA2">
        <w:rPr>
          <w:rFonts w:eastAsiaTheme="minorEastAsia"/>
        </w:rPr>
        <w:t xml:space="preserve">. </w:t>
      </w:r>
      <w:r w:rsidR="00A44AE5" w:rsidRPr="75FF9EA2">
        <w:rPr>
          <w:rFonts w:eastAsiaTheme="minorEastAsia"/>
        </w:rPr>
        <w:t>How do you assess the impact of alternative assumptions and methodologies on the final modelled measures?</w:t>
      </w:r>
      <w:r w:rsidR="005D3DDC" w:rsidRPr="75FF9EA2">
        <w:rPr>
          <w:rFonts w:eastAsiaTheme="minorEastAsia"/>
        </w:rPr>
        <w:t xml:space="preserve"> </w:t>
      </w:r>
    </w:p>
    <w:p w14:paraId="2777BE18" w14:textId="6E55F865" w:rsidR="75FF9EA2" w:rsidRDefault="75FF9EA2" w:rsidP="75FF9EA2">
      <w:pPr>
        <w:rPr>
          <w:rFonts w:eastAsiaTheme="minorEastAsia"/>
        </w:rPr>
      </w:pPr>
      <w:r w:rsidRPr="75FF9EA2">
        <w:rPr>
          <w:rFonts w:eastAsiaTheme="minorEastAsia"/>
        </w:rPr>
        <w:br w:type="page"/>
      </w:r>
    </w:p>
    <w:p w14:paraId="66587CAB" w14:textId="24BE57D6" w:rsidR="4480A4B4" w:rsidRDefault="4480A4B4" w:rsidP="75FF9EA2">
      <w:pPr>
        <w:rPr>
          <w:rFonts w:eastAsiaTheme="minorEastAsia"/>
        </w:rPr>
      </w:pPr>
    </w:p>
    <w:p w14:paraId="2551522C" w14:textId="77777777" w:rsidR="00521BA1" w:rsidRDefault="00521BA1" w:rsidP="75FF9EA2">
      <w:pPr>
        <w:pStyle w:val="Heading3"/>
        <w:rPr>
          <w:rFonts w:eastAsiaTheme="minorEastAsia" w:cstheme="minorBidi"/>
        </w:rPr>
      </w:pPr>
      <w:bookmarkStart w:id="4" w:name="_Toc179142094"/>
      <w:r w:rsidRPr="75FF9EA2">
        <w:rPr>
          <w:rFonts w:eastAsiaTheme="minorEastAsia" w:cstheme="minorBidi"/>
        </w:rPr>
        <w:t>Materiality Assessment</w:t>
      </w:r>
      <w:bookmarkEnd w:id="4"/>
    </w:p>
    <w:p w14:paraId="3BCA16A9" w14:textId="77777777" w:rsidR="00521BA1" w:rsidRDefault="00521BA1" w:rsidP="75FF9EA2">
      <w:pPr>
        <w:rPr>
          <w:rFonts w:eastAsiaTheme="minorEastAsia"/>
          <w:i/>
          <w:iCs/>
          <w:color w:val="0F4761" w:themeColor="accent1" w:themeShade="BF"/>
        </w:rPr>
      </w:pPr>
      <w:r w:rsidRPr="75FF9EA2">
        <w:rPr>
          <w:rFonts w:eastAsiaTheme="minorEastAsia"/>
          <w:i/>
          <w:iCs/>
          <w:color w:val="0F4761" w:themeColor="accent1" w:themeShade="BF"/>
        </w:rPr>
        <w:t>Section overview:</w:t>
      </w:r>
    </w:p>
    <w:p w14:paraId="52D41F78" w14:textId="77777777" w:rsidR="00521BA1" w:rsidRPr="00C929BE" w:rsidRDefault="00521BA1" w:rsidP="75FF9EA2">
      <w:pPr>
        <w:rPr>
          <w:rFonts w:eastAsiaTheme="minorEastAsia"/>
          <w:i/>
          <w:iCs/>
          <w:color w:val="0F4761" w:themeColor="accent1" w:themeShade="BF"/>
        </w:rPr>
      </w:pPr>
      <w:r w:rsidRPr="75FF9EA2">
        <w:rPr>
          <w:rFonts w:eastAsiaTheme="minorEastAsia"/>
          <w:i/>
          <w:iCs/>
          <w:color w:val="0F4761" w:themeColor="accent1" w:themeShade="BF"/>
        </w:rPr>
        <w:t>Methodologies for assessing the materiality of physical and transition risks.</w:t>
      </w:r>
    </w:p>
    <w:p w14:paraId="2EC822C6" w14:textId="0FBC16D3" w:rsidR="00521BA1" w:rsidRDefault="1290E130" w:rsidP="0F14913F">
      <w:pPr>
        <w:rPr>
          <w:rFonts w:eastAsiaTheme="minorEastAsia"/>
          <w:color w:val="242424"/>
        </w:rPr>
      </w:pPr>
      <w:r w:rsidRPr="0F14913F">
        <w:rPr>
          <w:rFonts w:eastAsiaTheme="minorEastAsia"/>
          <w:color w:val="242424"/>
        </w:rPr>
        <w:t>Q1</w:t>
      </w:r>
      <w:r w:rsidR="176B4B65" w:rsidRPr="0F14913F">
        <w:rPr>
          <w:rFonts w:eastAsiaTheme="minorEastAsia"/>
          <w:color w:val="242424"/>
        </w:rPr>
        <w:t>3</w:t>
      </w:r>
      <w:r w:rsidRPr="0F14913F">
        <w:rPr>
          <w:rFonts w:eastAsiaTheme="minorEastAsia"/>
          <w:color w:val="242424"/>
        </w:rPr>
        <w:t xml:space="preserve">. What time horizons are you using for your risk assessment for the following climate risk </w:t>
      </w:r>
      <w:r w:rsidR="2F2EE717" w:rsidRPr="0F14913F">
        <w:rPr>
          <w:rFonts w:eastAsiaTheme="minorEastAsia"/>
          <w:color w:val="242424"/>
        </w:rPr>
        <w:t>type</w:t>
      </w:r>
      <w:r w:rsidRPr="0F14913F">
        <w:rPr>
          <w:rFonts w:eastAsiaTheme="minorEastAsia"/>
          <w:color w:val="242424"/>
        </w:rPr>
        <w:t>?</w:t>
      </w:r>
      <w:r w:rsidR="6DA956D1" w:rsidRPr="0F14913F">
        <w:rPr>
          <w:rFonts w:eastAsiaTheme="minorEastAsia"/>
          <w:color w:val="242424"/>
        </w:rPr>
        <w:t xml:space="preserve"> Please select all that apply</w:t>
      </w:r>
      <w:r w:rsidR="4C5AC7C9" w:rsidRPr="0F14913F">
        <w:rPr>
          <w:rFonts w:eastAsiaTheme="minorEastAsia"/>
          <w:color w:val="242424"/>
        </w:rPr>
        <w:t>.</w:t>
      </w:r>
    </w:p>
    <w:tbl>
      <w:tblPr>
        <w:tblStyle w:val="TableGrid"/>
        <w:tblW w:w="0" w:type="auto"/>
        <w:tblLayout w:type="fixed"/>
        <w:tblLook w:val="06A0" w:firstRow="1" w:lastRow="0" w:firstColumn="1" w:lastColumn="0" w:noHBand="1" w:noVBand="1"/>
      </w:tblPr>
      <w:tblGrid>
        <w:gridCol w:w="3120"/>
        <w:gridCol w:w="3120"/>
        <w:gridCol w:w="3120"/>
      </w:tblGrid>
      <w:tr w:rsidR="00521BA1" w14:paraId="1399033E" w14:textId="77777777" w:rsidTr="75FF9EA2">
        <w:trPr>
          <w:trHeight w:val="300"/>
        </w:trPr>
        <w:tc>
          <w:tcPr>
            <w:tcW w:w="3120" w:type="dxa"/>
          </w:tcPr>
          <w:p w14:paraId="4EEADA26" w14:textId="77777777" w:rsidR="00521BA1" w:rsidRDefault="00521BA1" w:rsidP="75FF9EA2">
            <w:pPr>
              <w:rPr>
                <w:rFonts w:eastAsiaTheme="minorEastAsia"/>
                <w:color w:val="242424"/>
              </w:rPr>
            </w:pPr>
            <w:r w:rsidRPr="75FF9EA2">
              <w:rPr>
                <w:rFonts w:eastAsiaTheme="minorEastAsia"/>
                <w:color w:val="242424"/>
              </w:rPr>
              <w:t>Time horizon</w:t>
            </w:r>
          </w:p>
        </w:tc>
        <w:tc>
          <w:tcPr>
            <w:tcW w:w="3120" w:type="dxa"/>
          </w:tcPr>
          <w:p w14:paraId="22BFC3F1" w14:textId="77777777" w:rsidR="00521BA1" w:rsidRDefault="00521BA1" w:rsidP="75FF9EA2">
            <w:pPr>
              <w:rPr>
                <w:rFonts w:eastAsiaTheme="minorEastAsia"/>
                <w:color w:val="242424"/>
              </w:rPr>
            </w:pPr>
            <w:r w:rsidRPr="75FF9EA2">
              <w:rPr>
                <w:rFonts w:eastAsiaTheme="minorEastAsia"/>
                <w:color w:val="242424"/>
              </w:rPr>
              <w:t>Physical risk</w:t>
            </w:r>
          </w:p>
        </w:tc>
        <w:tc>
          <w:tcPr>
            <w:tcW w:w="3120" w:type="dxa"/>
          </w:tcPr>
          <w:p w14:paraId="31CCA9C0" w14:textId="77777777" w:rsidR="00521BA1" w:rsidRDefault="00521BA1" w:rsidP="75FF9EA2">
            <w:pPr>
              <w:rPr>
                <w:rFonts w:eastAsiaTheme="minorEastAsia"/>
                <w:color w:val="242424"/>
              </w:rPr>
            </w:pPr>
            <w:r w:rsidRPr="75FF9EA2">
              <w:rPr>
                <w:rFonts w:eastAsiaTheme="minorEastAsia"/>
                <w:color w:val="242424"/>
              </w:rPr>
              <w:t>Transition risk</w:t>
            </w:r>
          </w:p>
        </w:tc>
      </w:tr>
      <w:tr w:rsidR="00521BA1" w14:paraId="402D8A34" w14:textId="77777777" w:rsidTr="75FF9EA2">
        <w:trPr>
          <w:trHeight w:val="300"/>
        </w:trPr>
        <w:tc>
          <w:tcPr>
            <w:tcW w:w="3120" w:type="dxa"/>
          </w:tcPr>
          <w:p w14:paraId="701E28DA" w14:textId="77777777" w:rsidR="00521BA1" w:rsidRDefault="00521BA1" w:rsidP="75FF9EA2">
            <w:pPr>
              <w:rPr>
                <w:rFonts w:eastAsiaTheme="minorEastAsia"/>
                <w:color w:val="242424"/>
              </w:rPr>
            </w:pPr>
            <w:r w:rsidRPr="75FF9EA2">
              <w:rPr>
                <w:rFonts w:eastAsiaTheme="minorEastAsia"/>
                <w:color w:val="242424"/>
              </w:rPr>
              <w:t>0-3 years</w:t>
            </w:r>
          </w:p>
        </w:tc>
        <w:tc>
          <w:tcPr>
            <w:tcW w:w="3120" w:type="dxa"/>
          </w:tcPr>
          <w:p w14:paraId="50123066" w14:textId="77777777" w:rsidR="00521BA1" w:rsidRDefault="00521BA1" w:rsidP="75FF9EA2">
            <w:pPr>
              <w:rPr>
                <w:rFonts w:eastAsiaTheme="minorEastAsia"/>
                <w:color w:val="242424"/>
              </w:rPr>
            </w:pPr>
          </w:p>
        </w:tc>
        <w:tc>
          <w:tcPr>
            <w:tcW w:w="3120" w:type="dxa"/>
          </w:tcPr>
          <w:p w14:paraId="64D7A6F9" w14:textId="77777777" w:rsidR="00521BA1" w:rsidRDefault="00521BA1" w:rsidP="75FF9EA2">
            <w:pPr>
              <w:rPr>
                <w:rFonts w:eastAsiaTheme="minorEastAsia"/>
                <w:color w:val="242424"/>
              </w:rPr>
            </w:pPr>
          </w:p>
        </w:tc>
      </w:tr>
      <w:tr w:rsidR="00521BA1" w14:paraId="50832A02" w14:textId="77777777" w:rsidTr="75FF9EA2">
        <w:trPr>
          <w:trHeight w:val="300"/>
        </w:trPr>
        <w:tc>
          <w:tcPr>
            <w:tcW w:w="3120" w:type="dxa"/>
          </w:tcPr>
          <w:p w14:paraId="2E1BCE60" w14:textId="77777777" w:rsidR="00521BA1" w:rsidRDefault="00521BA1" w:rsidP="75FF9EA2">
            <w:pPr>
              <w:rPr>
                <w:rFonts w:eastAsiaTheme="minorEastAsia"/>
                <w:color w:val="242424"/>
              </w:rPr>
            </w:pPr>
            <w:r w:rsidRPr="75FF9EA2">
              <w:rPr>
                <w:rFonts w:eastAsiaTheme="minorEastAsia"/>
                <w:color w:val="242424"/>
              </w:rPr>
              <w:t>3-10 years</w:t>
            </w:r>
          </w:p>
        </w:tc>
        <w:tc>
          <w:tcPr>
            <w:tcW w:w="3120" w:type="dxa"/>
          </w:tcPr>
          <w:p w14:paraId="7BC8F869" w14:textId="77777777" w:rsidR="00521BA1" w:rsidRDefault="00521BA1" w:rsidP="75FF9EA2">
            <w:pPr>
              <w:rPr>
                <w:rFonts w:eastAsiaTheme="minorEastAsia"/>
                <w:color w:val="242424"/>
              </w:rPr>
            </w:pPr>
          </w:p>
        </w:tc>
        <w:tc>
          <w:tcPr>
            <w:tcW w:w="3120" w:type="dxa"/>
          </w:tcPr>
          <w:p w14:paraId="67EED58B" w14:textId="77777777" w:rsidR="00521BA1" w:rsidRDefault="00521BA1" w:rsidP="75FF9EA2">
            <w:pPr>
              <w:rPr>
                <w:rFonts w:eastAsiaTheme="minorEastAsia"/>
                <w:color w:val="242424"/>
              </w:rPr>
            </w:pPr>
          </w:p>
        </w:tc>
      </w:tr>
      <w:tr w:rsidR="00521BA1" w14:paraId="73EAED45" w14:textId="77777777" w:rsidTr="75FF9EA2">
        <w:trPr>
          <w:trHeight w:val="300"/>
        </w:trPr>
        <w:tc>
          <w:tcPr>
            <w:tcW w:w="3120" w:type="dxa"/>
          </w:tcPr>
          <w:p w14:paraId="52EF79E0" w14:textId="77777777" w:rsidR="00521BA1" w:rsidRDefault="00521BA1" w:rsidP="75FF9EA2">
            <w:pPr>
              <w:rPr>
                <w:rFonts w:eastAsiaTheme="minorEastAsia"/>
                <w:color w:val="242424"/>
              </w:rPr>
            </w:pPr>
            <w:r w:rsidRPr="75FF9EA2">
              <w:rPr>
                <w:rFonts w:eastAsiaTheme="minorEastAsia"/>
                <w:color w:val="242424"/>
              </w:rPr>
              <w:t>10-20 years</w:t>
            </w:r>
          </w:p>
        </w:tc>
        <w:tc>
          <w:tcPr>
            <w:tcW w:w="3120" w:type="dxa"/>
          </w:tcPr>
          <w:p w14:paraId="48235679" w14:textId="77777777" w:rsidR="00521BA1" w:rsidRDefault="00521BA1" w:rsidP="75FF9EA2">
            <w:pPr>
              <w:rPr>
                <w:rFonts w:eastAsiaTheme="minorEastAsia"/>
                <w:color w:val="242424"/>
              </w:rPr>
            </w:pPr>
          </w:p>
        </w:tc>
        <w:tc>
          <w:tcPr>
            <w:tcW w:w="3120" w:type="dxa"/>
          </w:tcPr>
          <w:p w14:paraId="0EB94078" w14:textId="77777777" w:rsidR="00521BA1" w:rsidRDefault="00521BA1" w:rsidP="75FF9EA2">
            <w:pPr>
              <w:rPr>
                <w:rFonts w:eastAsiaTheme="minorEastAsia"/>
                <w:color w:val="242424"/>
              </w:rPr>
            </w:pPr>
          </w:p>
        </w:tc>
      </w:tr>
      <w:tr w:rsidR="00521BA1" w14:paraId="220A5D52" w14:textId="77777777" w:rsidTr="75FF9EA2">
        <w:trPr>
          <w:trHeight w:val="300"/>
        </w:trPr>
        <w:tc>
          <w:tcPr>
            <w:tcW w:w="3120" w:type="dxa"/>
          </w:tcPr>
          <w:p w14:paraId="169D5A51" w14:textId="77777777" w:rsidR="00521BA1" w:rsidRDefault="00521BA1" w:rsidP="75FF9EA2">
            <w:pPr>
              <w:rPr>
                <w:rFonts w:eastAsiaTheme="minorEastAsia"/>
                <w:color w:val="242424"/>
              </w:rPr>
            </w:pPr>
            <w:r w:rsidRPr="75FF9EA2">
              <w:rPr>
                <w:rFonts w:eastAsiaTheme="minorEastAsia"/>
                <w:color w:val="242424"/>
              </w:rPr>
              <w:t>20-30 years</w:t>
            </w:r>
          </w:p>
        </w:tc>
        <w:tc>
          <w:tcPr>
            <w:tcW w:w="3120" w:type="dxa"/>
          </w:tcPr>
          <w:p w14:paraId="2D9E9EC8" w14:textId="77777777" w:rsidR="00521BA1" w:rsidRDefault="00521BA1" w:rsidP="75FF9EA2">
            <w:pPr>
              <w:rPr>
                <w:rFonts w:eastAsiaTheme="minorEastAsia"/>
                <w:color w:val="242424"/>
              </w:rPr>
            </w:pPr>
          </w:p>
        </w:tc>
        <w:tc>
          <w:tcPr>
            <w:tcW w:w="3120" w:type="dxa"/>
          </w:tcPr>
          <w:p w14:paraId="393E31D4" w14:textId="77777777" w:rsidR="00521BA1" w:rsidRDefault="00521BA1" w:rsidP="75FF9EA2">
            <w:pPr>
              <w:rPr>
                <w:rFonts w:eastAsiaTheme="minorEastAsia"/>
                <w:color w:val="242424"/>
              </w:rPr>
            </w:pPr>
          </w:p>
        </w:tc>
      </w:tr>
      <w:tr w:rsidR="00521BA1" w14:paraId="07385AFD" w14:textId="77777777" w:rsidTr="75FF9EA2">
        <w:trPr>
          <w:trHeight w:val="300"/>
        </w:trPr>
        <w:tc>
          <w:tcPr>
            <w:tcW w:w="3120" w:type="dxa"/>
          </w:tcPr>
          <w:p w14:paraId="02AADB53" w14:textId="77777777" w:rsidR="00521BA1" w:rsidRDefault="00521BA1" w:rsidP="75FF9EA2">
            <w:pPr>
              <w:rPr>
                <w:rFonts w:eastAsiaTheme="minorEastAsia"/>
                <w:color w:val="242424"/>
              </w:rPr>
            </w:pPr>
            <w:r w:rsidRPr="75FF9EA2">
              <w:rPr>
                <w:rFonts w:eastAsiaTheme="minorEastAsia"/>
                <w:color w:val="242424"/>
              </w:rPr>
              <w:t>50-100 years</w:t>
            </w:r>
          </w:p>
        </w:tc>
        <w:tc>
          <w:tcPr>
            <w:tcW w:w="3120" w:type="dxa"/>
          </w:tcPr>
          <w:p w14:paraId="6FACAC08" w14:textId="77777777" w:rsidR="00521BA1" w:rsidRDefault="00521BA1" w:rsidP="75FF9EA2">
            <w:pPr>
              <w:rPr>
                <w:rFonts w:eastAsiaTheme="minorEastAsia"/>
                <w:color w:val="242424"/>
              </w:rPr>
            </w:pPr>
          </w:p>
        </w:tc>
        <w:tc>
          <w:tcPr>
            <w:tcW w:w="3120" w:type="dxa"/>
          </w:tcPr>
          <w:p w14:paraId="4E50A78B" w14:textId="77777777" w:rsidR="00521BA1" w:rsidRDefault="00521BA1" w:rsidP="75FF9EA2">
            <w:pPr>
              <w:rPr>
                <w:rFonts w:eastAsiaTheme="minorEastAsia"/>
                <w:color w:val="242424"/>
              </w:rPr>
            </w:pPr>
          </w:p>
        </w:tc>
      </w:tr>
    </w:tbl>
    <w:p w14:paraId="355F91A4" w14:textId="69BAF740" w:rsidR="00521BA1" w:rsidRDefault="00521BA1" w:rsidP="75FF9EA2">
      <w:pPr>
        <w:spacing w:after="0"/>
        <w:rPr>
          <w:rFonts w:eastAsiaTheme="minorEastAsia"/>
          <w:color w:val="242424"/>
        </w:rPr>
      </w:pPr>
      <w:r w:rsidRPr="75FF9EA2">
        <w:rPr>
          <w:rFonts w:eastAsiaTheme="minorEastAsia"/>
          <w:color w:val="242424"/>
        </w:rPr>
        <w:t xml:space="preserve"> </w:t>
      </w:r>
    </w:p>
    <w:p w14:paraId="06DB72AE" w14:textId="4227908C" w:rsidR="00337713" w:rsidRDefault="001166B5" w:rsidP="75FF9EA2">
      <w:pPr>
        <w:rPr>
          <w:rFonts w:eastAsiaTheme="minorEastAsia"/>
          <w:i/>
          <w:iCs/>
          <w:color w:val="0F4761" w:themeColor="accent1" w:themeShade="BF"/>
        </w:rPr>
      </w:pPr>
      <w:r w:rsidRPr="75FF9EA2">
        <w:rPr>
          <w:rFonts w:eastAsiaTheme="minorEastAsia"/>
        </w:rPr>
        <w:t>Q</w:t>
      </w:r>
      <w:r w:rsidR="00C4192A" w:rsidRPr="75FF9EA2">
        <w:rPr>
          <w:rFonts w:eastAsiaTheme="minorEastAsia"/>
        </w:rPr>
        <w:t>13a</w:t>
      </w:r>
      <w:r w:rsidR="00521BA1" w:rsidRPr="75FF9EA2">
        <w:rPr>
          <w:rFonts w:eastAsiaTheme="minorEastAsia"/>
        </w:rPr>
        <w:t xml:space="preserve">. For each of the time horizon selected, please specify where you are using (i.e, stress testing, </w:t>
      </w:r>
      <w:r w:rsidR="00723E1E" w:rsidRPr="75FF9EA2">
        <w:rPr>
          <w:rFonts w:eastAsiaTheme="minorEastAsia"/>
        </w:rPr>
        <w:t>PD, LGD modelling</w:t>
      </w:r>
      <w:r w:rsidR="361C8D67" w:rsidRPr="75FF9EA2">
        <w:rPr>
          <w:rFonts w:eastAsiaTheme="minorEastAsia"/>
        </w:rPr>
        <w:t>,etc.</w:t>
      </w:r>
      <w:r w:rsidR="00521BA1" w:rsidRPr="75FF9EA2">
        <w:rPr>
          <w:rFonts w:eastAsiaTheme="minorEastAsia"/>
        </w:rPr>
        <w:t>)</w:t>
      </w:r>
      <w:r w:rsidR="00521BA1">
        <w:br/>
      </w:r>
    </w:p>
    <w:p w14:paraId="18099345" w14:textId="70116807" w:rsidR="00521BA1" w:rsidRPr="007E5350" w:rsidRDefault="082A1055" w:rsidP="0F14913F">
      <w:pPr>
        <w:rPr>
          <w:rFonts w:eastAsiaTheme="minorEastAsia"/>
          <w:color w:val="000000" w:themeColor="text1"/>
          <w:lang w:eastAsia="en-CA"/>
        </w:rPr>
      </w:pPr>
      <w:r w:rsidRPr="0F14913F">
        <w:rPr>
          <w:rFonts w:eastAsiaTheme="minorEastAsia"/>
          <w:color w:val="000000"/>
          <w:kern w:val="0"/>
          <w:lang w:eastAsia="en-CA"/>
          <w14:ligatures w14:val="none"/>
        </w:rPr>
        <w:t>Q14</w:t>
      </w:r>
      <w:r w:rsidR="1290E130" w:rsidRPr="0F14913F">
        <w:rPr>
          <w:rFonts w:eastAsiaTheme="minorEastAsia"/>
          <w:color w:val="000000"/>
          <w:kern w:val="0"/>
          <w:lang w:eastAsia="en-CA"/>
          <w14:ligatures w14:val="none"/>
        </w:rPr>
        <w:t xml:space="preserve">. Which of the following practices have you incorporated for </w:t>
      </w:r>
      <w:r w:rsidR="030A938D" w:rsidRPr="0F14913F">
        <w:rPr>
          <w:rFonts w:eastAsiaTheme="minorEastAsia"/>
          <w:color w:val="000000"/>
          <w:kern w:val="0"/>
          <w:lang w:eastAsia="en-CA"/>
          <w14:ligatures w14:val="none"/>
        </w:rPr>
        <w:t xml:space="preserve">your </w:t>
      </w:r>
      <w:r w:rsidR="1290E130" w:rsidRPr="0F14913F">
        <w:rPr>
          <w:rFonts w:eastAsiaTheme="minorEastAsia"/>
          <w:color w:val="000000"/>
          <w:kern w:val="0"/>
          <w:lang w:eastAsia="en-CA"/>
          <w14:ligatures w14:val="none"/>
        </w:rPr>
        <w:t xml:space="preserve">materiality </w:t>
      </w:r>
      <w:r w:rsidR="741F903B" w:rsidRPr="0F14913F">
        <w:rPr>
          <w:rFonts w:eastAsiaTheme="minorEastAsia"/>
          <w:color w:val="000000"/>
          <w:kern w:val="0"/>
          <w:lang w:eastAsia="en-CA"/>
          <w14:ligatures w14:val="none"/>
        </w:rPr>
        <w:t>assessment</w:t>
      </w:r>
      <w:r w:rsidR="1290E130" w:rsidRPr="0F14913F">
        <w:rPr>
          <w:rFonts w:eastAsiaTheme="minorEastAsia"/>
          <w:color w:val="000000"/>
          <w:kern w:val="0"/>
          <w:lang w:eastAsia="en-CA"/>
          <w14:ligatures w14:val="none"/>
        </w:rPr>
        <w:t>?</w:t>
      </w:r>
      <w:r w:rsidR="00521BA1" w:rsidRPr="0F14913F">
        <w:rPr>
          <w:rStyle w:val="FootnoteReference"/>
          <w:rFonts w:eastAsiaTheme="minorEastAsia"/>
          <w:color w:val="000000" w:themeColor="text1"/>
          <w:lang w:eastAsia="en-CA"/>
        </w:rPr>
        <w:footnoteReference w:id="3"/>
      </w:r>
      <w:r w:rsidR="1290E130" w:rsidRPr="0F14913F">
        <w:rPr>
          <w:rFonts w:eastAsiaTheme="minorEastAsia"/>
          <w:color w:val="000000"/>
          <w:kern w:val="0"/>
          <w:lang w:eastAsia="en-CA"/>
          <w14:ligatures w14:val="none"/>
        </w:rPr>
        <w:t xml:space="preserve"> </w:t>
      </w:r>
      <w:r w:rsidR="212948B4" w:rsidRPr="0F14913F">
        <w:rPr>
          <w:rFonts w:eastAsiaTheme="minorEastAsia"/>
          <w:color w:val="000000"/>
          <w:kern w:val="0"/>
          <w:lang w:eastAsia="en-CA"/>
          <w14:ligatures w14:val="none"/>
        </w:rPr>
        <w:t>P</w:t>
      </w:r>
      <w:r w:rsidR="212948B4" w:rsidRPr="0F14913F">
        <w:rPr>
          <w:rFonts w:eastAsiaTheme="minorEastAsia"/>
          <w:color w:val="000000" w:themeColor="text1"/>
          <w:lang w:eastAsia="en-CA"/>
        </w:rPr>
        <w:t>lease select all that apply</w:t>
      </w:r>
      <w:r w:rsidR="6035D1D0" w:rsidRPr="0F14913F">
        <w:rPr>
          <w:rFonts w:eastAsiaTheme="minorEastAsia"/>
          <w:color w:val="000000" w:themeColor="text1"/>
          <w:lang w:eastAsia="en-CA"/>
        </w:rPr>
        <w:t>.</w:t>
      </w:r>
    </w:p>
    <w:p w14:paraId="42636D7F" w14:textId="77777777" w:rsidR="00521BA1" w:rsidRPr="007E5350" w:rsidRDefault="00521BA1" w:rsidP="00164A01">
      <w:pPr>
        <w:pStyle w:val="ListParagraph"/>
        <w:numPr>
          <w:ilvl w:val="0"/>
          <w:numId w:val="65"/>
        </w:numPr>
        <w:rPr>
          <w:rFonts w:eastAsiaTheme="minorEastAsia"/>
          <w:color w:val="000000"/>
          <w:kern w:val="0"/>
          <w:lang w:eastAsia="en-CA"/>
          <w14:ligatures w14:val="none"/>
        </w:rPr>
      </w:pPr>
      <w:r w:rsidRPr="75FF9EA2">
        <w:rPr>
          <w:rFonts w:eastAsiaTheme="minorEastAsia"/>
          <w:color w:val="000000"/>
          <w:kern w:val="0"/>
          <w:lang w:eastAsia="en-CA"/>
          <w14:ligatures w14:val="none"/>
        </w:rPr>
        <w:t>Map out a spectrum of climate risk drivers to identify transmission channels</w:t>
      </w:r>
    </w:p>
    <w:p w14:paraId="7B6C7A26" w14:textId="77777777" w:rsidR="00521BA1" w:rsidRPr="007E5350" w:rsidRDefault="00521BA1" w:rsidP="00164A01">
      <w:pPr>
        <w:pStyle w:val="ListParagraph"/>
        <w:numPr>
          <w:ilvl w:val="0"/>
          <w:numId w:val="65"/>
        </w:numPr>
        <w:rPr>
          <w:rFonts w:eastAsiaTheme="minorEastAsia"/>
          <w:color w:val="000000"/>
          <w:kern w:val="0"/>
          <w:lang w:eastAsia="en-CA"/>
          <w14:ligatures w14:val="none"/>
        </w:rPr>
      </w:pPr>
      <w:r w:rsidRPr="75FF9EA2">
        <w:rPr>
          <w:rFonts w:eastAsiaTheme="minorEastAsia"/>
          <w:color w:val="000000"/>
          <w:kern w:val="0"/>
          <w:lang w:eastAsia="en-CA"/>
          <w14:ligatures w14:val="none"/>
        </w:rPr>
        <w:t>Risk assessment methods to assess the materiality of exposures</w:t>
      </w:r>
    </w:p>
    <w:p w14:paraId="0B96FBEB" w14:textId="77777777" w:rsidR="00521BA1" w:rsidRPr="00DE0CED" w:rsidRDefault="00521BA1" w:rsidP="00164A01">
      <w:pPr>
        <w:pStyle w:val="ListParagraph"/>
        <w:numPr>
          <w:ilvl w:val="0"/>
          <w:numId w:val="65"/>
        </w:numPr>
        <w:rPr>
          <w:rFonts w:eastAsiaTheme="minorEastAsia"/>
          <w:color w:val="000000"/>
          <w:kern w:val="0"/>
          <w:lang w:eastAsia="en-CA"/>
          <w14:ligatures w14:val="none"/>
        </w:rPr>
      </w:pPr>
      <w:r w:rsidRPr="75FF9EA2">
        <w:rPr>
          <w:rFonts w:eastAsiaTheme="minorEastAsia"/>
          <w:color w:val="000000" w:themeColor="text1"/>
          <w:lang w:eastAsia="en-CA"/>
        </w:rPr>
        <w:t>Set materiality thresholds and follow-up actions</w:t>
      </w:r>
    </w:p>
    <w:p w14:paraId="3BD84721" w14:textId="449592CC" w:rsidR="009E4573" w:rsidRPr="00DE0CED" w:rsidRDefault="009E4573" w:rsidP="00164A01">
      <w:pPr>
        <w:pStyle w:val="ListParagraph"/>
        <w:numPr>
          <w:ilvl w:val="0"/>
          <w:numId w:val="65"/>
        </w:numPr>
        <w:rPr>
          <w:rFonts w:eastAsiaTheme="minorEastAsia"/>
          <w:color w:val="000000"/>
          <w:kern w:val="0"/>
          <w:lang w:eastAsia="en-CA"/>
          <w14:ligatures w14:val="none"/>
        </w:rPr>
      </w:pPr>
      <w:r w:rsidRPr="75FF9EA2">
        <w:rPr>
          <w:rFonts w:eastAsiaTheme="minorEastAsia"/>
          <w:color w:val="000000" w:themeColor="text1"/>
          <w:lang w:eastAsia="en-CA"/>
        </w:rPr>
        <w:t xml:space="preserve">Materiality is not yet </w:t>
      </w:r>
      <w:r w:rsidR="00D33BC4" w:rsidRPr="75FF9EA2">
        <w:rPr>
          <w:rFonts w:eastAsiaTheme="minorEastAsia"/>
          <w:color w:val="000000" w:themeColor="text1"/>
          <w:lang w:eastAsia="en-CA"/>
        </w:rPr>
        <w:t>incorporated</w:t>
      </w:r>
    </w:p>
    <w:p w14:paraId="1F6C0474" w14:textId="0958C29C" w:rsidR="00D33BC4" w:rsidRDefault="00D33BC4" w:rsidP="00164A01">
      <w:pPr>
        <w:pStyle w:val="ListParagraph"/>
        <w:numPr>
          <w:ilvl w:val="0"/>
          <w:numId w:val="65"/>
        </w:numPr>
        <w:rPr>
          <w:rFonts w:eastAsiaTheme="minorEastAsia"/>
          <w:color w:val="000000"/>
          <w:kern w:val="0"/>
          <w:lang w:eastAsia="en-CA"/>
          <w14:ligatures w14:val="none"/>
        </w:rPr>
      </w:pPr>
      <w:r w:rsidRPr="75FF9EA2">
        <w:rPr>
          <w:rFonts w:eastAsiaTheme="minorEastAsia"/>
          <w:color w:val="000000" w:themeColor="text1"/>
          <w:lang w:eastAsia="en-CA"/>
        </w:rPr>
        <w:t>Other (please specify)</w:t>
      </w:r>
    </w:p>
    <w:p w14:paraId="6F28601F" w14:textId="0E6A0B3A" w:rsidR="00521BA1" w:rsidRDefault="002763DE" w:rsidP="0F14913F">
      <w:pPr>
        <w:rPr>
          <w:rFonts w:eastAsiaTheme="minorEastAsia"/>
          <w:color w:val="000000" w:themeColor="text1"/>
          <w:lang w:eastAsia="en-CA"/>
        </w:rPr>
      </w:pPr>
      <w:r>
        <w:br/>
      </w:r>
      <w:r w:rsidR="082A1055" w:rsidRPr="0F14913F">
        <w:rPr>
          <w:rFonts w:eastAsiaTheme="minorEastAsia"/>
          <w:color w:val="000000" w:themeColor="text1"/>
          <w:lang w:eastAsia="en-CA"/>
        </w:rPr>
        <w:t>Q15</w:t>
      </w:r>
      <w:r w:rsidR="1290E130" w:rsidRPr="0F14913F">
        <w:rPr>
          <w:rFonts w:eastAsiaTheme="minorEastAsia"/>
          <w:color w:val="000000" w:themeColor="text1"/>
          <w:lang w:eastAsia="en-CA"/>
        </w:rPr>
        <w:t xml:space="preserve">. Which of the following processes have you conducted for </w:t>
      </w:r>
      <w:r w:rsidR="008958D2" w:rsidRPr="0F14913F">
        <w:rPr>
          <w:rFonts w:eastAsiaTheme="minorEastAsia"/>
          <w:color w:val="000000" w:themeColor="text1"/>
          <w:lang w:eastAsia="en-CA"/>
        </w:rPr>
        <w:t xml:space="preserve">a </w:t>
      </w:r>
      <w:r w:rsidR="1290E130" w:rsidRPr="0F14913F">
        <w:rPr>
          <w:rFonts w:eastAsiaTheme="minorEastAsia"/>
          <w:color w:val="000000" w:themeColor="text1"/>
          <w:lang w:eastAsia="en-CA"/>
        </w:rPr>
        <w:t>materiality assessment?</w:t>
      </w:r>
      <w:r w:rsidR="00521BA1" w:rsidRPr="0F14913F">
        <w:rPr>
          <w:rStyle w:val="FootnoteReference"/>
          <w:rFonts w:eastAsiaTheme="minorEastAsia"/>
          <w:color w:val="000000" w:themeColor="text1"/>
          <w:lang w:eastAsia="en-CA"/>
        </w:rPr>
        <w:footnoteReference w:id="4"/>
      </w:r>
      <w:r w:rsidR="1290E130" w:rsidRPr="0F14913F">
        <w:rPr>
          <w:rFonts w:eastAsiaTheme="minorEastAsia"/>
          <w:color w:val="000000" w:themeColor="text1"/>
          <w:lang w:eastAsia="en-CA"/>
        </w:rPr>
        <w:t xml:space="preserve"> </w:t>
      </w:r>
      <w:r w:rsidR="212948B4" w:rsidRPr="0F14913F">
        <w:rPr>
          <w:rFonts w:eastAsiaTheme="minorEastAsia"/>
          <w:color w:val="000000" w:themeColor="text1"/>
          <w:lang w:eastAsia="en-CA"/>
        </w:rPr>
        <w:t>Please select all that apply</w:t>
      </w:r>
      <w:r w:rsidR="473E8D78" w:rsidRPr="0F14913F">
        <w:rPr>
          <w:rFonts w:eastAsiaTheme="minorEastAsia"/>
          <w:color w:val="000000" w:themeColor="text1"/>
          <w:lang w:eastAsia="en-CA"/>
        </w:rPr>
        <w:t>.</w:t>
      </w:r>
    </w:p>
    <w:p w14:paraId="02AA1CFD" w14:textId="11A1FC81" w:rsidR="00384A05" w:rsidRDefault="1290E130" w:rsidP="0F14913F">
      <w:pPr>
        <w:rPr>
          <w:rFonts w:eastAsiaTheme="minorEastAsia"/>
          <w:i/>
          <w:iCs/>
          <w:color w:val="000000"/>
          <w:kern w:val="0"/>
          <w:lang w:eastAsia="en-CA"/>
          <w14:ligatures w14:val="none"/>
        </w:rPr>
      </w:pPr>
      <w:r w:rsidRPr="0F14913F">
        <w:rPr>
          <w:rFonts w:eastAsiaTheme="minorEastAsia"/>
          <w:i/>
          <w:iCs/>
          <w:color w:val="000000" w:themeColor="text1"/>
          <w:lang w:eastAsia="en-CA"/>
        </w:rPr>
        <w:t xml:space="preserve">The question focuses on understanding which risk assessment methods </w:t>
      </w:r>
      <w:r w:rsidR="03991EB3" w:rsidRPr="0F14913F">
        <w:rPr>
          <w:rFonts w:eastAsiaTheme="minorEastAsia"/>
          <w:i/>
          <w:iCs/>
          <w:color w:val="000000" w:themeColor="text1"/>
          <w:lang w:eastAsia="en-CA"/>
        </w:rPr>
        <w:t>banks are</w:t>
      </w:r>
      <w:r w:rsidRPr="0F14913F">
        <w:rPr>
          <w:rFonts w:eastAsiaTheme="minorEastAsia"/>
          <w:i/>
          <w:iCs/>
          <w:color w:val="000000" w:themeColor="text1"/>
          <w:lang w:eastAsia="en-CA"/>
        </w:rPr>
        <w:t xml:space="preserve"> using to determine materiality of physical and transition risk drivers. </w:t>
      </w:r>
    </w:p>
    <w:p w14:paraId="7AFC73A1" w14:textId="5ED61BAF" w:rsidR="00521BA1" w:rsidRPr="00DE0CED" w:rsidRDefault="00521BA1" w:rsidP="00164A01">
      <w:pPr>
        <w:pStyle w:val="ListParagraph"/>
        <w:numPr>
          <w:ilvl w:val="0"/>
          <w:numId w:val="71"/>
        </w:numPr>
        <w:rPr>
          <w:rFonts w:eastAsiaTheme="minorEastAsia"/>
          <w:color w:val="000000"/>
          <w:kern w:val="0"/>
          <w:lang w:eastAsia="en-CA"/>
          <w14:ligatures w14:val="none"/>
        </w:rPr>
      </w:pPr>
      <w:r w:rsidRPr="75FF9EA2">
        <w:rPr>
          <w:rFonts w:eastAsiaTheme="minorEastAsia"/>
          <w:color w:val="000000"/>
          <w:kern w:val="0"/>
          <w:lang w:eastAsia="en-CA"/>
          <w14:ligatures w14:val="none"/>
        </w:rPr>
        <w:t>Exposure analysis</w:t>
      </w:r>
    </w:p>
    <w:p w14:paraId="41ECD6C2" w14:textId="7D90F266" w:rsidR="00521BA1" w:rsidRPr="00DE0CED" w:rsidRDefault="00521BA1" w:rsidP="00164A01">
      <w:pPr>
        <w:pStyle w:val="ListParagraph"/>
        <w:numPr>
          <w:ilvl w:val="0"/>
          <w:numId w:val="71"/>
        </w:numPr>
        <w:rPr>
          <w:rFonts w:eastAsiaTheme="minorEastAsia"/>
          <w:color w:val="000000"/>
          <w:kern w:val="0"/>
          <w:lang w:eastAsia="en-CA"/>
          <w14:ligatures w14:val="none"/>
        </w:rPr>
      </w:pPr>
      <w:r w:rsidRPr="75FF9EA2">
        <w:rPr>
          <w:rFonts w:eastAsiaTheme="minorEastAsia"/>
          <w:color w:val="000000"/>
          <w:kern w:val="0"/>
          <w:lang w:eastAsia="en-CA"/>
          <w14:ligatures w14:val="none"/>
        </w:rPr>
        <w:t>Sensitivity analysis</w:t>
      </w:r>
    </w:p>
    <w:p w14:paraId="35F7A047" w14:textId="0A145123" w:rsidR="00521BA1" w:rsidRPr="00DE0CED" w:rsidRDefault="00521BA1" w:rsidP="00164A01">
      <w:pPr>
        <w:pStyle w:val="ListParagraph"/>
        <w:numPr>
          <w:ilvl w:val="0"/>
          <w:numId w:val="71"/>
        </w:numPr>
        <w:rPr>
          <w:rFonts w:eastAsiaTheme="minorEastAsia"/>
          <w:color w:val="000000"/>
          <w:kern w:val="0"/>
          <w:lang w:eastAsia="en-CA"/>
          <w14:ligatures w14:val="none"/>
        </w:rPr>
      </w:pPr>
      <w:r w:rsidRPr="75FF9EA2">
        <w:rPr>
          <w:rFonts w:eastAsiaTheme="minorEastAsia"/>
          <w:color w:val="000000"/>
          <w:kern w:val="0"/>
          <w:lang w:eastAsia="en-CA"/>
          <w14:ligatures w14:val="none"/>
        </w:rPr>
        <w:t>Business continuity analysis</w:t>
      </w:r>
    </w:p>
    <w:p w14:paraId="77CC886D" w14:textId="7648CEBC" w:rsidR="00521BA1" w:rsidRPr="00DE0CED" w:rsidRDefault="00521BA1" w:rsidP="00164A01">
      <w:pPr>
        <w:pStyle w:val="ListParagraph"/>
        <w:numPr>
          <w:ilvl w:val="0"/>
          <w:numId w:val="71"/>
        </w:numPr>
        <w:rPr>
          <w:rFonts w:eastAsiaTheme="minorEastAsia"/>
          <w:color w:val="000000"/>
          <w:kern w:val="0"/>
          <w:lang w:eastAsia="en-CA"/>
          <w14:ligatures w14:val="none"/>
        </w:rPr>
      </w:pPr>
      <w:r w:rsidRPr="75FF9EA2">
        <w:rPr>
          <w:rFonts w:eastAsiaTheme="minorEastAsia"/>
          <w:color w:val="000000"/>
          <w:kern w:val="0"/>
          <w:lang w:eastAsia="en-CA"/>
          <w14:ligatures w14:val="none"/>
        </w:rPr>
        <w:t>Collateral analysis</w:t>
      </w:r>
    </w:p>
    <w:p w14:paraId="7C9AA61F" w14:textId="6EA3E23E" w:rsidR="00521BA1" w:rsidRPr="00DE0CED" w:rsidRDefault="00521BA1" w:rsidP="00164A01">
      <w:pPr>
        <w:pStyle w:val="ListParagraph"/>
        <w:numPr>
          <w:ilvl w:val="0"/>
          <w:numId w:val="71"/>
        </w:numPr>
        <w:rPr>
          <w:rFonts w:eastAsiaTheme="minorEastAsia"/>
          <w:color w:val="000000"/>
          <w:kern w:val="0"/>
          <w:lang w:eastAsia="en-CA"/>
          <w14:ligatures w14:val="none"/>
        </w:rPr>
      </w:pPr>
      <w:r w:rsidRPr="75FF9EA2">
        <w:rPr>
          <w:rFonts w:eastAsiaTheme="minorEastAsia"/>
          <w:color w:val="000000"/>
          <w:kern w:val="0"/>
          <w:lang w:eastAsia="en-CA"/>
          <w14:ligatures w14:val="none"/>
        </w:rPr>
        <w:lastRenderedPageBreak/>
        <w:t>Country analysis</w:t>
      </w:r>
    </w:p>
    <w:p w14:paraId="53E3DC16" w14:textId="505E8EEF" w:rsidR="00521BA1" w:rsidRPr="00DE0CED" w:rsidRDefault="00521BA1" w:rsidP="00164A01">
      <w:pPr>
        <w:pStyle w:val="ListParagraph"/>
        <w:numPr>
          <w:ilvl w:val="0"/>
          <w:numId w:val="71"/>
        </w:numPr>
        <w:rPr>
          <w:rFonts w:eastAsiaTheme="minorEastAsia"/>
          <w:color w:val="000000" w:themeColor="text1"/>
          <w:lang w:eastAsia="en-CA"/>
        </w:rPr>
      </w:pPr>
      <w:r w:rsidRPr="75FF9EA2">
        <w:rPr>
          <w:rFonts w:eastAsiaTheme="minorEastAsia"/>
          <w:color w:val="000000" w:themeColor="text1"/>
          <w:lang w:eastAsia="en-CA"/>
        </w:rPr>
        <w:t>Qualitative scenario analysis</w:t>
      </w:r>
    </w:p>
    <w:p w14:paraId="6B9DFA3F" w14:textId="1F47EE1B" w:rsidR="00F73C82" w:rsidRPr="00DE0CED" w:rsidRDefault="00F73C82" w:rsidP="00164A01">
      <w:pPr>
        <w:pStyle w:val="ListParagraph"/>
        <w:numPr>
          <w:ilvl w:val="0"/>
          <w:numId w:val="82"/>
        </w:numPr>
        <w:rPr>
          <w:rFonts w:eastAsiaTheme="minorEastAsia"/>
          <w:color w:val="000000"/>
          <w:kern w:val="0"/>
          <w:lang w:eastAsia="en-CA"/>
          <w14:ligatures w14:val="none"/>
        </w:rPr>
      </w:pPr>
      <w:r w:rsidRPr="75FF9EA2">
        <w:rPr>
          <w:rFonts w:eastAsiaTheme="minorEastAsia"/>
          <w:color w:val="000000"/>
          <w:kern w:val="0"/>
          <w:lang w:eastAsia="en-CA"/>
          <w14:ligatures w14:val="none"/>
        </w:rPr>
        <w:t>Quantitative scenario analysis</w:t>
      </w:r>
    </w:p>
    <w:p w14:paraId="4893ECDB" w14:textId="77777777" w:rsidR="000007CD" w:rsidRDefault="00521BA1" w:rsidP="00164A01">
      <w:pPr>
        <w:pStyle w:val="ListParagraph"/>
        <w:numPr>
          <w:ilvl w:val="0"/>
          <w:numId w:val="82"/>
        </w:numPr>
        <w:rPr>
          <w:rFonts w:eastAsiaTheme="minorEastAsia"/>
          <w:color w:val="000000"/>
          <w:kern w:val="0"/>
          <w:lang w:eastAsia="en-CA"/>
          <w14:ligatures w14:val="none"/>
        </w:rPr>
      </w:pPr>
      <w:r w:rsidRPr="75FF9EA2">
        <w:rPr>
          <w:rFonts w:eastAsiaTheme="minorEastAsia"/>
          <w:color w:val="000000"/>
          <w:kern w:val="0"/>
          <w:lang w:eastAsia="en-CA"/>
          <w14:ligatures w14:val="none"/>
        </w:rPr>
        <w:t>Portfolio alignment</w:t>
      </w:r>
    </w:p>
    <w:p w14:paraId="1BEAC3E2" w14:textId="2AA19ABC" w:rsidR="2A1B75B4" w:rsidRDefault="2A1B75B4" w:rsidP="00164A01">
      <w:pPr>
        <w:pStyle w:val="ListParagraph"/>
        <w:numPr>
          <w:ilvl w:val="0"/>
          <w:numId w:val="82"/>
        </w:numPr>
        <w:rPr>
          <w:rFonts w:eastAsiaTheme="minorEastAsia"/>
          <w:color w:val="000000" w:themeColor="text1"/>
          <w:lang w:eastAsia="en-CA"/>
        </w:rPr>
      </w:pPr>
      <w:r w:rsidRPr="75FF9EA2">
        <w:rPr>
          <w:rFonts w:eastAsiaTheme="minorEastAsia"/>
          <w:color w:val="000000" w:themeColor="text1"/>
          <w:lang w:eastAsia="en-CA"/>
        </w:rPr>
        <w:t>Not applicable</w:t>
      </w:r>
    </w:p>
    <w:p w14:paraId="595A5417" w14:textId="2880A9E8" w:rsidR="2A1B75B4" w:rsidRDefault="2A1B75B4" w:rsidP="00164A01">
      <w:pPr>
        <w:pStyle w:val="ListParagraph"/>
        <w:numPr>
          <w:ilvl w:val="0"/>
          <w:numId w:val="82"/>
        </w:numPr>
        <w:rPr>
          <w:rFonts w:eastAsiaTheme="minorEastAsia"/>
          <w:color w:val="000000" w:themeColor="text1"/>
          <w:lang w:eastAsia="en-CA"/>
        </w:rPr>
      </w:pPr>
      <w:r w:rsidRPr="75FF9EA2">
        <w:rPr>
          <w:rFonts w:eastAsiaTheme="minorEastAsia"/>
          <w:color w:val="000000" w:themeColor="text1"/>
          <w:lang w:eastAsia="en-CA"/>
        </w:rPr>
        <w:t>Other (please specify)</w:t>
      </w:r>
    </w:p>
    <w:p w14:paraId="088F390E" w14:textId="77777777" w:rsidR="000007CD" w:rsidRDefault="000007CD" w:rsidP="75FF9EA2">
      <w:pPr>
        <w:pStyle w:val="ListParagraph"/>
        <w:ind w:left="360"/>
        <w:rPr>
          <w:rFonts w:eastAsiaTheme="minorEastAsia"/>
          <w:color w:val="000000"/>
          <w:kern w:val="0"/>
          <w:lang w:eastAsia="en-CA"/>
          <w14:ligatures w14:val="none"/>
        </w:rPr>
      </w:pPr>
    </w:p>
    <w:p w14:paraId="606AB346" w14:textId="2E3526D9" w:rsidR="000007CD" w:rsidRDefault="082A1055" w:rsidP="0F14913F">
      <w:pPr>
        <w:rPr>
          <w:rStyle w:val="EndnoteReference"/>
          <w:rFonts w:eastAsiaTheme="minorEastAsia"/>
        </w:rPr>
      </w:pPr>
      <w:r w:rsidRPr="0F14913F">
        <w:rPr>
          <w:rFonts w:eastAsiaTheme="minorEastAsia"/>
        </w:rPr>
        <w:t>Q16</w:t>
      </w:r>
      <w:r w:rsidR="0F77E06C" w:rsidRPr="0F14913F">
        <w:rPr>
          <w:rFonts w:eastAsiaTheme="minorEastAsia"/>
        </w:rPr>
        <w:t>. Have you taken any of the follow-up actions as a response to identified areas of material climate risks?</w:t>
      </w:r>
      <w:r w:rsidR="000007CD" w:rsidRPr="0F14913F">
        <w:rPr>
          <w:rStyle w:val="FootnoteReference"/>
          <w:rFonts w:eastAsiaTheme="minorEastAsia"/>
        </w:rPr>
        <w:footnoteReference w:id="5"/>
      </w:r>
      <w:r w:rsidR="6F5E01C6" w:rsidRPr="0F14913F">
        <w:rPr>
          <w:rFonts w:eastAsiaTheme="minorEastAsia"/>
        </w:rPr>
        <w:t xml:space="preserve"> Please select all that apply</w:t>
      </w:r>
      <w:r w:rsidR="1118273C" w:rsidRPr="0F14913F">
        <w:rPr>
          <w:rFonts w:eastAsiaTheme="minorEastAsia"/>
        </w:rPr>
        <w:t>.</w:t>
      </w:r>
    </w:p>
    <w:p w14:paraId="786C690E" w14:textId="10FD644A" w:rsidR="000007CD" w:rsidRDefault="0F77E06C" w:rsidP="0F14913F">
      <w:pPr>
        <w:pStyle w:val="ListParagraph"/>
        <w:numPr>
          <w:ilvl w:val="0"/>
          <w:numId w:val="12"/>
        </w:numPr>
        <w:rPr>
          <w:rFonts w:eastAsiaTheme="minorEastAsia"/>
        </w:rPr>
      </w:pPr>
      <w:r w:rsidRPr="0F14913F">
        <w:rPr>
          <w:rFonts w:eastAsiaTheme="minorEastAsia"/>
        </w:rPr>
        <w:t>Update to risk inventory based on climate risk drivers identified</w:t>
      </w:r>
    </w:p>
    <w:p w14:paraId="557C8C96" w14:textId="0F56EB99" w:rsidR="00F81FDA" w:rsidRDefault="14B6CC7C" w:rsidP="0F14913F">
      <w:pPr>
        <w:rPr>
          <w:rFonts w:eastAsiaTheme="minorEastAsia"/>
          <w:i/>
          <w:iCs/>
        </w:rPr>
      </w:pPr>
      <w:r w:rsidRPr="0F14913F">
        <w:rPr>
          <w:rFonts w:eastAsiaTheme="minorEastAsia"/>
          <w:i/>
          <w:iCs/>
        </w:rPr>
        <w:t xml:space="preserve">Example: </w:t>
      </w:r>
      <w:r w:rsidR="336F7005" w:rsidRPr="0F14913F">
        <w:rPr>
          <w:rFonts w:eastAsiaTheme="minorEastAsia"/>
          <w:i/>
          <w:iCs/>
        </w:rPr>
        <w:t>M</w:t>
      </w:r>
      <w:r w:rsidRPr="0F14913F">
        <w:rPr>
          <w:rFonts w:eastAsiaTheme="minorEastAsia"/>
          <w:i/>
          <w:iCs/>
        </w:rPr>
        <w:t>apping of the various climate risk drivers, their transmission channels and theoretical</w:t>
      </w:r>
      <w:r w:rsidR="16B0AEB9" w:rsidRPr="0F14913F">
        <w:rPr>
          <w:rFonts w:eastAsiaTheme="minorEastAsia"/>
          <w:i/>
          <w:iCs/>
        </w:rPr>
        <w:t xml:space="preserve"> </w:t>
      </w:r>
      <w:r w:rsidRPr="0F14913F">
        <w:rPr>
          <w:rFonts w:eastAsiaTheme="minorEastAsia"/>
          <w:i/>
          <w:iCs/>
        </w:rPr>
        <w:t>impact on prudential risk categories.</w:t>
      </w:r>
    </w:p>
    <w:p w14:paraId="72073C1D" w14:textId="2120DE78" w:rsidR="000007CD" w:rsidRDefault="0F77E06C" w:rsidP="0F14913F">
      <w:pPr>
        <w:pStyle w:val="ListParagraph"/>
        <w:numPr>
          <w:ilvl w:val="0"/>
          <w:numId w:val="13"/>
        </w:numPr>
        <w:rPr>
          <w:rFonts w:eastAsiaTheme="minorEastAsia"/>
        </w:rPr>
      </w:pPr>
      <w:r w:rsidRPr="0F14913F">
        <w:rPr>
          <w:rFonts w:eastAsiaTheme="minorEastAsia"/>
        </w:rPr>
        <w:t>Inform policies and strategies</w:t>
      </w:r>
    </w:p>
    <w:p w14:paraId="52D2D6D5" w14:textId="0D6D715C" w:rsidR="00AF4050" w:rsidRDefault="6A1F61CF" w:rsidP="0F14913F">
      <w:pPr>
        <w:rPr>
          <w:rFonts w:eastAsiaTheme="minorEastAsia"/>
          <w:i/>
          <w:iCs/>
        </w:rPr>
      </w:pPr>
      <w:r w:rsidRPr="0F14913F">
        <w:rPr>
          <w:rFonts w:eastAsiaTheme="minorEastAsia"/>
          <w:i/>
          <w:iCs/>
        </w:rPr>
        <w:t>Example: Deciding to reduce exposure to certain climate-sensitive activities, client types or sectors</w:t>
      </w:r>
      <w:r w:rsidR="62F13344" w:rsidRPr="0F14913F">
        <w:rPr>
          <w:rFonts w:eastAsiaTheme="minorEastAsia"/>
          <w:i/>
          <w:iCs/>
        </w:rPr>
        <w:t xml:space="preserve"> </w:t>
      </w:r>
      <w:r w:rsidRPr="0F14913F">
        <w:rPr>
          <w:rFonts w:eastAsiaTheme="minorEastAsia"/>
          <w:i/>
          <w:iCs/>
        </w:rPr>
        <w:t>and/or increase exposure to climate-resilient ones.</w:t>
      </w:r>
    </w:p>
    <w:p w14:paraId="1A9A1275" w14:textId="68AE674A" w:rsidR="000007CD" w:rsidRDefault="0F77E06C" w:rsidP="0F14913F">
      <w:pPr>
        <w:pStyle w:val="ListParagraph"/>
        <w:numPr>
          <w:ilvl w:val="0"/>
          <w:numId w:val="14"/>
        </w:numPr>
        <w:rPr>
          <w:rFonts w:eastAsiaTheme="minorEastAsia"/>
        </w:rPr>
      </w:pPr>
      <w:r w:rsidRPr="0F14913F">
        <w:rPr>
          <w:rFonts w:eastAsiaTheme="minorEastAsia"/>
        </w:rPr>
        <w:t>Recalibrate sector limits in risk appetite statement / credit underwriting principles</w:t>
      </w:r>
    </w:p>
    <w:p w14:paraId="0A36DA3B" w14:textId="7D98B5EF" w:rsidR="00FB6A3D" w:rsidRDefault="03212E1A" w:rsidP="0F14913F">
      <w:pPr>
        <w:rPr>
          <w:rFonts w:eastAsiaTheme="minorEastAsia"/>
          <w:i/>
          <w:iCs/>
        </w:rPr>
      </w:pPr>
      <w:r w:rsidRPr="0F14913F">
        <w:rPr>
          <w:rFonts w:eastAsiaTheme="minorEastAsia"/>
          <w:i/>
          <w:iCs/>
        </w:rPr>
        <w:t>Example: For sectors that are sensitive to physical and/or transition risks, the institution deploys haircuts to the institutions’ exposure at default sector limits</w:t>
      </w:r>
    </w:p>
    <w:p w14:paraId="6DF6CC7F" w14:textId="3C120033" w:rsidR="000007CD" w:rsidRDefault="0F77E06C" w:rsidP="0F14913F">
      <w:pPr>
        <w:pStyle w:val="ListParagraph"/>
        <w:numPr>
          <w:ilvl w:val="0"/>
          <w:numId w:val="15"/>
        </w:numPr>
        <w:rPr>
          <w:rFonts w:eastAsiaTheme="minorEastAsia"/>
        </w:rPr>
      </w:pPr>
      <w:r w:rsidRPr="0F14913F">
        <w:rPr>
          <w:rFonts w:eastAsiaTheme="minorEastAsia"/>
        </w:rPr>
        <w:t>Re-assessment of risk coverage in stress testing</w:t>
      </w:r>
    </w:p>
    <w:p w14:paraId="04E3E0D2" w14:textId="0AA1597E" w:rsidR="000007CD" w:rsidRDefault="0F77E06C" w:rsidP="0F14913F">
      <w:pPr>
        <w:pStyle w:val="ListParagraph"/>
        <w:numPr>
          <w:ilvl w:val="0"/>
          <w:numId w:val="15"/>
        </w:numPr>
        <w:rPr>
          <w:rFonts w:eastAsiaTheme="minorEastAsia"/>
        </w:rPr>
      </w:pPr>
      <w:r w:rsidRPr="0F14913F">
        <w:rPr>
          <w:rFonts w:eastAsiaTheme="minorEastAsia"/>
        </w:rPr>
        <w:t>Allocate economic capital or capital buffers as part of the banks pillar 2 framework to manage material climate risk drivers</w:t>
      </w:r>
    </w:p>
    <w:p w14:paraId="7F6E2A7D" w14:textId="1F8EA944" w:rsidR="009C0067" w:rsidRDefault="1255F582" w:rsidP="0F14913F">
      <w:pPr>
        <w:rPr>
          <w:rFonts w:eastAsiaTheme="minorEastAsia"/>
          <w:i/>
          <w:iCs/>
        </w:rPr>
      </w:pPr>
      <w:r w:rsidRPr="0F14913F">
        <w:rPr>
          <w:rFonts w:eastAsiaTheme="minorEastAsia"/>
          <w:i/>
          <w:iCs/>
        </w:rPr>
        <w:t>Example: Institutions allocate economic capital specifically to the management of material transition and physical risk drivers. In the various cases, economic capital allocated typically based on the outcome climate-related scenario analyses (e.g. NGFS scenarios, business continuity scenarios). In some cases, institutions have decided to</w:t>
      </w:r>
      <w:r w:rsidR="6C991869" w:rsidRPr="0F14913F">
        <w:rPr>
          <w:rFonts w:eastAsiaTheme="minorEastAsia"/>
          <w:i/>
          <w:iCs/>
        </w:rPr>
        <w:t xml:space="preserve"> </w:t>
      </w:r>
      <w:r w:rsidRPr="0F14913F">
        <w:rPr>
          <w:rFonts w:eastAsiaTheme="minorEastAsia"/>
          <w:i/>
          <w:iCs/>
        </w:rPr>
        <w:t xml:space="preserve">reflect </w:t>
      </w:r>
      <w:r w:rsidR="6C991869" w:rsidRPr="0F14913F">
        <w:rPr>
          <w:rFonts w:eastAsiaTheme="minorEastAsia"/>
          <w:i/>
          <w:iCs/>
        </w:rPr>
        <w:t>climate</w:t>
      </w:r>
      <w:r w:rsidRPr="0F14913F">
        <w:rPr>
          <w:rFonts w:eastAsiaTheme="minorEastAsia"/>
          <w:i/>
          <w:iCs/>
        </w:rPr>
        <w:t xml:space="preserve"> risks as part of the management buffer.</w:t>
      </w:r>
    </w:p>
    <w:p w14:paraId="2CA84E2F" w14:textId="167270DB" w:rsidR="396BF3F2" w:rsidRDefault="396BF3F2" w:rsidP="00164A01">
      <w:pPr>
        <w:pStyle w:val="ListParagraph"/>
        <w:numPr>
          <w:ilvl w:val="0"/>
          <w:numId w:val="50"/>
        </w:numPr>
        <w:rPr>
          <w:rFonts w:eastAsiaTheme="minorEastAsia"/>
        </w:rPr>
      </w:pPr>
      <w:r w:rsidRPr="75FF9EA2">
        <w:rPr>
          <w:rFonts w:eastAsiaTheme="minorEastAsia"/>
        </w:rPr>
        <w:t>We have not taken any follow-up actions as a response</w:t>
      </w:r>
    </w:p>
    <w:p w14:paraId="370E4610" w14:textId="3B6F63D6" w:rsidR="396BF3F2" w:rsidRDefault="396BF3F2" w:rsidP="00164A01">
      <w:pPr>
        <w:pStyle w:val="ListParagraph"/>
        <w:numPr>
          <w:ilvl w:val="0"/>
          <w:numId w:val="50"/>
        </w:numPr>
        <w:rPr>
          <w:rFonts w:eastAsiaTheme="minorEastAsia"/>
        </w:rPr>
      </w:pPr>
      <w:r w:rsidRPr="75FF9EA2">
        <w:rPr>
          <w:rFonts w:eastAsiaTheme="minorEastAsia"/>
        </w:rPr>
        <w:t>Not applicable</w:t>
      </w:r>
    </w:p>
    <w:p w14:paraId="74D8D9E1" w14:textId="46E741AD" w:rsidR="006C5B8E" w:rsidRDefault="006C5B8E" w:rsidP="00164A01">
      <w:pPr>
        <w:pStyle w:val="ListParagraph"/>
        <w:numPr>
          <w:ilvl w:val="0"/>
          <w:numId w:val="50"/>
        </w:numPr>
        <w:rPr>
          <w:rFonts w:eastAsiaTheme="minorEastAsia"/>
        </w:rPr>
      </w:pPr>
      <w:r w:rsidRPr="75FF9EA2">
        <w:rPr>
          <w:rFonts w:eastAsiaTheme="minorEastAsia"/>
        </w:rPr>
        <w:t>Other (Please specify)</w:t>
      </w:r>
    </w:p>
    <w:p w14:paraId="5840B52B" w14:textId="74B5AF3B" w:rsidR="00B5232F" w:rsidRDefault="00B5232F" w:rsidP="75FF9EA2">
      <w:pPr>
        <w:rPr>
          <w:rFonts w:eastAsiaTheme="minorEastAsia"/>
          <w:color w:val="000000"/>
          <w:kern w:val="0"/>
          <w:lang w:eastAsia="en-CA"/>
          <w14:ligatures w14:val="none"/>
        </w:rPr>
      </w:pPr>
      <w:r w:rsidRPr="75FF9EA2">
        <w:rPr>
          <w:rFonts w:eastAsiaTheme="minorEastAsia"/>
          <w:color w:val="000000" w:themeColor="text1"/>
          <w:lang w:eastAsia="en-CA"/>
        </w:rPr>
        <w:br w:type="page"/>
      </w:r>
    </w:p>
    <w:p w14:paraId="1B13315D" w14:textId="009110DE" w:rsidR="008A6161" w:rsidRDefault="008A6161" w:rsidP="75FF9EA2">
      <w:pPr>
        <w:pStyle w:val="Heading1"/>
        <w:rPr>
          <w:rFonts w:asciiTheme="minorHAnsi" w:eastAsiaTheme="minorEastAsia" w:hAnsiTheme="minorHAnsi" w:cstheme="minorBidi"/>
        </w:rPr>
      </w:pPr>
      <w:bookmarkStart w:id="5" w:name="_Toc179142095"/>
      <w:r w:rsidRPr="75FF9EA2">
        <w:rPr>
          <w:rFonts w:asciiTheme="minorHAnsi" w:eastAsiaTheme="minorEastAsia" w:hAnsiTheme="minorHAnsi" w:cstheme="minorBidi"/>
        </w:rPr>
        <w:lastRenderedPageBreak/>
        <w:t xml:space="preserve">Survey Part 2: </w:t>
      </w:r>
      <w:r w:rsidR="00946DC2" w:rsidRPr="75FF9EA2">
        <w:rPr>
          <w:rFonts w:asciiTheme="minorHAnsi" w:eastAsiaTheme="minorEastAsia" w:hAnsiTheme="minorHAnsi" w:cstheme="minorBidi"/>
        </w:rPr>
        <w:t>Transition Risk</w:t>
      </w:r>
      <w:bookmarkEnd w:id="5"/>
    </w:p>
    <w:p w14:paraId="5CD9DC87" w14:textId="1DD39C65" w:rsidR="00AF7474" w:rsidRPr="008C069B" w:rsidRDefault="00AF7474" w:rsidP="75FF9EA2">
      <w:pPr>
        <w:rPr>
          <w:rFonts w:eastAsiaTheme="minorEastAsia"/>
          <w:i/>
          <w:iCs/>
          <w:color w:val="0F4761" w:themeColor="accent1" w:themeShade="BF"/>
        </w:rPr>
      </w:pPr>
      <w:r w:rsidRPr="75FF9EA2">
        <w:rPr>
          <w:rFonts w:eastAsiaTheme="minorEastAsia"/>
          <w:i/>
          <w:iCs/>
          <w:color w:val="0F4761" w:themeColor="accent1" w:themeShade="BF"/>
        </w:rPr>
        <w:t xml:space="preserve">The questions in the section </w:t>
      </w:r>
      <w:r w:rsidR="00604AF5" w:rsidRPr="75FF9EA2">
        <w:rPr>
          <w:rFonts w:eastAsiaTheme="minorEastAsia"/>
          <w:i/>
          <w:iCs/>
          <w:color w:val="0F4761" w:themeColor="accent1" w:themeShade="BF"/>
        </w:rPr>
        <w:t xml:space="preserve">focus on understanding the methodologies used </w:t>
      </w:r>
      <w:r w:rsidR="003D502A" w:rsidRPr="75FF9EA2">
        <w:rPr>
          <w:rFonts w:eastAsiaTheme="minorEastAsia"/>
          <w:i/>
          <w:iCs/>
          <w:color w:val="0F4761" w:themeColor="accent1" w:themeShade="BF"/>
        </w:rPr>
        <w:t xml:space="preserve">banks </w:t>
      </w:r>
      <w:r w:rsidR="00604AF5" w:rsidRPr="75FF9EA2">
        <w:rPr>
          <w:rFonts w:eastAsiaTheme="minorEastAsia"/>
          <w:i/>
          <w:iCs/>
          <w:color w:val="0F4761" w:themeColor="accent1" w:themeShade="BF"/>
        </w:rPr>
        <w:t>to assess transition risks</w:t>
      </w:r>
      <w:r w:rsidR="4D6AF1F0" w:rsidRPr="75FF9EA2">
        <w:rPr>
          <w:rFonts w:eastAsiaTheme="minorEastAsia"/>
          <w:i/>
          <w:iCs/>
          <w:color w:val="0F4761" w:themeColor="accent1" w:themeShade="BF"/>
        </w:rPr>
        <w:t xml:space="preserve"> (as part of their credit risk assessment)</w:t>
      </w:r>
      <w:r w:rsidR="00604AF5" w:rsidRPr="75FF9EA2">
        <w:rPr>
          <w:rFonts w:eastAsiaTheme="minorEastAsia"/>
          <w:i/>
          <w:iCs/>
          <w:color w:val="0F4761" w:themeColor="accent1" w:themeShade="BF"/>
        </w:rPr>
        <w:t xml:space="preserve">, understanding </w:t>
      </w:r>
      <w:r w:rsidR="003D502A" w:rsidRPr="75FF9EA2">
        <w:rPr>
          <w:rFonts w:eastAsiaTheme="minorEastAsia"/>
          <w:i/>
          <w:iCs/>
          <w:color w:val="0F4761" w:themeColor="accent1" w:themeShade="BF"/>
        </w:rPr>
        <w:t xml:space="preserve">the </w:t>
      </w:r>
      <w:r w:rsidR="00317C9C" w:rsidRPr="75FF9EA2">
        <w:rPr>
          <w:rFonts w:eastAsiaTheme="minorEastAsia"/>
          <w:i/>
          <w:iCs/>
          <w:color w:val="0F4761" w:themeColor="accent1" w:themeShade="BF"/>
        </w:rPr>
        <w:t>transition risk</w:t>
      </w:r>
      <w:r w:rsidR="003D502A" w:rsidRPr="75FF9EA2">
        <w:rPr>
          <w:rFonts w:eastAsiaTheme="minorEastAsia"/>
          <w:i/>
          <w:iCs/>
          <w:color w:val="0F4761" w:themeColor="accent1" w:themeShade="BF"/>
        </w:rPr>
        <w:t xml:space="preserve"> drivers used </w:t>
      </w:r>
      <w:r w:rsidR="00317C9C" w:rsidRPr="75FF9EA2">
        <w:rPr>
          <w:rFonts w:eastAsiaTheme="minorEastAsia"/>
          <w:i/>
          <w:iCs/>
          <w:color w:val="0F4761" w:themeColor="accent1" w:themeShade="BF"/>
        </w:rPr>
        <w:t>and the key assumptions incorporated.</w:t>
      </w:r>
    </w:p>
    <w:p w14:paraId="73583420" w14:textId="753D223D" w:rsidR="00C55C74" w:rsidRDefault="7F30E35E" w:rsidP="0F14913F">
      <w:pPr>
        <w:spacing w:before="240" w:after="120"/>
        <w:rPr>
          <w:rFonts w:eastAsiaTheme="minorEastAsia"/>
        </w:rPr>
      </w:pPr>
      <w:r w:rsidRPr="0F14913F">
        <w:rPr>
          <w:rFonts w:eastAsiaTheme="minorEastAsia"/>
        </w:rPr>
        <w:t xml:space="preserve">Q1. Which of the following transition risk metrics </w:t>
      </w:r>
      <w:r w:rsidR="4FD8BD88" w:rsidRPr="0F14913F">
        <w:rPr>
          <w:rFonts w:eastAsiaTheme="minorEastAsia"/>
        </w:rPr>
        <w:t xml:space="preserve">does your institution use </w:t>
      </w:r>
      <w:r w:rsidRPr="0F14913F">
        <w:rPr>
          <w:rFonts w:eastAsiaTheme="minorEastAsia"/>
        </w:rPr>
        <w:t>for given use cases (</w:t>
      </w:r>
      <w:r w:rsidR="3B782C16" w:rsidRPr="0F14913F">
        <w:rPr>
          <w:rFonts w:eastAsiaTheme="minorEastAsia"/>
        </w:rPr>
        <w:t>e.g.</w:t>
      </w:r>
      <w:r w:rsidR="4FD8BD88" w:rsidRPr="0F14913F">
        <w:rPr>
          <w:rFonts w:eastAsiaTheme="minorEastAsia"/>
        </w:rPr>
        <w:t xml:space="preserve"> </w:t>
      </w:r>
      <w:r w:rsidRPr="0F14913F">
        <w:rPr>
          <w:rFonts w:eastAsiaTheme="minorEastAsia"/>
        </w:rPr>
        <w:t xml:space="preserve">risk appetite, underwriting criteria, pricing, climate risk reporting, IFR9 or CECL provisions) to assess </w:t>
      </w:r>
      <w:r w:rsidR="3C11EEB6" w:rsidRPr="0F14913F">
        <w:rPr>
          <w:rFonts w:eastAsiaTheme="minorEastAsia"/>
        </w:rPr>
        <w:t>credit risk related to transition risks?</w:t>
      </w:r>
      <w:r w:rsidR="7628570E" w:rsidRPr="0F14913F">
        <w:rPr>
          <w:rFonts w:eastAsiaTheme="minorEastAsia"/>
        </w:rPr>
        <w:t xml:space="preserve"> Please select all that apply</w:t>
      </w:r>
      <w:r w:rsidR="269D949A" w:rsidRPr="0F14913F">
        <w:rPr>
          <w:rFonts w:eastAsiaTheme="minorEastAsia"/>
        </w:rPr>
        <w:t>.</w:t>
      </w:r>
    </w:p>
    <w:p w14:paraId="6D036CDC" w14:textId="74D5ABD3" w:rsidR="00381C0F" w:rsidRDefault="3C2DDD53" w:rsidP="0F14913F">
      <w:pPr>
        <w:spacing w:before="240" w:after="120"/>
        <w:rPr>
          <w:rFonts w:eastAsiaTheme="minorEastAsia"/>
          <w:i/>
          <w:iCs/>
        </w:rPr>
      </w:pPr>
      <w:r w:rsidRPr="0F14913F">
        <w:rPr>
          <w:rFonts w:eastAsiaTheme="minorEastAsia"/>
          <w:i/>
          <w:iCs/>
        </w:rPr>
        <w:t>Description: Transition risk metrics that assess the exposure of your credit risk counterparties to risks associated with transitioning to a low-carbon economy. These risks include policy and legal risk, technology risk, market risk, and reputational risk.</w:t>
      </w:r>
    </w:p>
    <w:tbl>
      <w:tblPr>
        <w:tblStyle w:val="TableGrid"/>
        <w:tblW w:w="10118" w:type="dxa"/>
        <w:tblLayout w:type="fixed"/>
        <w:tblLook w:val="06A0" w:firstRow="1" w:lastRow="0" w:firstColumn="1" w:lastColumn="0" w:noHBand="1" w:noVBand="1"/>
      </w:tblPr>
      <w:tblGrid>
        <w:gridCol w:w="2960"/>
        <w:gridCol w:w="1078"/>
        <w:gridCol w:w="1482"/>
        <w:gridCol w:w="943"/>
        <w:gridCol w:w="1213"/>
        <w:gridCol w:w="1221"/>
        <w:gridCol w:w="1221"/>
      </w:tblGrid>
      <w:tr w:rsidR="00A15792" w14:paraId="10D3441D" w14:textId="697EA811" w:rsidTr="007B214B">
        <w:trPr>
          <w:trHeight w:val="297"/>
        </w:trPr>
        <w:tc>
          <w:tcPr>
            <w:tcW w:w="2960" w:type="dxa"/>
          </w:tcPr>
          <w:p w14:paraId="19D4B4DA" w14:textId="77777777" w:rsidR="00A15792" w:rsidRPr="005A4DDE" w:rsidRDefault="4F944C9C" w:rsidP="75FF9EA2">
            <w:pPr>
              <w:rPr>
                <w:rFonts w:eastAsiaTheme="minorEastAsia"/>
                <w:sz w:val="20"/>
                <w:szCs w:val="20"/>
              </w:rPr>
            </w:pPr>
            <w:r w:rsidRPr="75FF9EA2">
              <w:rPr>
                <w:rFonts w:eastAsiaTheme="minorEastAsia"/>
                <w:sz w:val="20"/>
                <w:szCs w:val="20"/>
              </w:rPr>
              <w:t>Metric</w:t>
            </w:r>
          </w:p>
        </w:tc>
        <w:tc>
          <w:tcPr>
            <w:tcW w:w="1078" w:type="dxa"/>
          </w:tcPr>
          <w:p w14:paraId="102AC12D" w14:textId="77777777" w:rsidR="00A15792" w:rsidRDefault="4F944C9C" w:rsidP="75FF9EA2">
            <w:pPr>
              <w:rPr>
                <w:rFonts w:eastAsiaTheme="minorEastAsia"/>
              </w:rPr>
            </w:pPr>
            <w:r w:rsidRPr="75FF9EA2">
              <w:rPr>
                <w:rFonts w:eastAsiaTheme="minorEastAsia"/>
              </w:rPr>
              <w:t>Risk Appetite</w:t>
            </w:r>
          </w:p>
        </w:tc>
        <w:tc>
          <w:tcPr>
            <w:tcW w:w="1482" w:type="dxa"/>
          </w:tcPr>
          <w:p w14:paraId="534194BE" w14:textId="77777777" w:rsidR="00A15792" w:rsidRDefault="4F944C9C" w:rsidP="75FF9EA2">
            <w:pPr>
              <w:rPr>
                <w:rFonts w:eastAsiaTheme="minorEastAsia"/>
              </w:rPr>
            </w:pPr>
            <w:r w:rsidRPr="75FF9EA2">
              <w:rPr>
                <w:rFonts w:eastAsiaTheme="minorEastAsia"/>
              </w:rPr>
              <w:t>Underwriting Criteria</w:t>
            </w:r>
          </w:p>
        </w:tc>
        <w:tc>
          <w:tcPr>
            <w:tcW w:w="943" w:type="dxa"/>
          </w:tcPr>
          <w:p w14:paraId="15F41C1C" w14:textId="77777777" w:rsidR="00A15792" w:rsidRDefault="4F944C9C" w:rsidP="75FF9EA2">
            <w:pPr>
              <w:spacing w:line="259" w:lineRule="auto"/>
              <w:rPr>
                <w:rFonts w:eastAsiaTheme="minorEastAsia"/>
              </w:rPr>
            </w:pPr>
            <w:r w:rsidRPr="75FF9EA2">
              <w:rPr>
                <w:rFonts w:eastAsiaTheme="minorEastAsia"/>
              </w:rPr>
              <w:t>Pricing</w:t>
            </w:r>
          </w:p>
        </w:tc>
        <w:tc>
          <w:tcPr>
            <w:tcW w:w="1213" w:type="dxa"/>
          </w:tcPr>
          <w:p w14:paraId="50E724E7" w14:textId="77777777" w:rsidR="00A15792" w:rsidRDefault="4F944C9C" w:rsidP="75FF9EA2">
            <w:pPr>
              <w:rPr>
                <w:rFonts w:eastAsiaTheme="minorEastAsia"/>
              </w:rPr>
            </w:pPr>
            <w:r w:rsidRPr="75FF9EA2">
              <w:rPr>
                <w:rFonts w:eastAsiaTheme="minorEastAsia"/>
              </w:rPr>
              <w:t>Climate Risk Reporting</w:t>
            </w:r>
          </w:p>
        </w:tc>
        <w:tc>
          <w:tcPr>
            <w:tcW w:w="1221" w:type="dxa"/>
          </w:tcPr>
          <w:p w14:paraId="4E7F9DBD" w14:textId="77777777" w:rsidR="00A15792" w:rsidRDefault="4F944C9C" w:rsidP="75FF9EA2">
            <w:pPr>
              <w:rPr>
                <w:rFonts w:eastAsiaTheme="minorEastAsia"/>
              </w:rPr>
            </w:pPr>
            <w:r w:rsidRPr="75FF9EA2">
              <w:rPr>
                <w:rFonts w:eastAsiaTheme="minorEastAsia"/>
              </w:rPr>
              <w:t xml:space="preserve">IFRS 9 or CECL Provisions   </w:t>
            </w:r>
          </w:p>
        </w:tc>
        <w:tc>
          <w:tcPr>
            <w:tcW w:w="1221" w:type="dxa"/>
          </w:tcPr>
          <w:p w14:paraId="3B02934B" w14:textId="49173AEB" w:rsidR="00A15792" w:rsidRDefault="4F944C9C" w:rsidP="75FF9EA2">
            <w:pPr>
              <w:rPr>
                <w:rFonts w:eastAsiaTheme="minorEastAsia"/>
              </w:rPr>
            </w:pPr>
            <w:r w:rsidRPr="75FF9EA2">
              <w:rPr>
                <w:rFonts w:eastAsiaTheme="minorEastAsia"/>
              </w:rPr>
              <w:t>Not used</w:t>
            </w:r>
          </w:p>
        </w:tc>
      </w:tr>
      <w:tr w:rsidR="00A15792" w14:paraId="55B6C8E9" w14:textId="20699394" w:rsidTr="007B214B">
        <w:trPr>
          <w:trHeight w:val="297"/>
        </w:trPr>
        <w:tc>
          <w:tcPr>
            <w:tcW w:w="2960" w:type="dxa"/>
          </w:tcPr>
          <w:p w14:paraId="13E8C7F5" w14:textId="52505F57" w:rsidR="00A15792" w:rsidRPr="005A4DDE" w:rsidRDefault="4F944C9C" w:rsidP="75FF9EA2">
            <w:pPr>
              <w:rPr>
                <w:rFonts w:eastAsiaTheme="minorEastAsia"/>
                <w:sz w:val="20"/>
                <w:szCs w:val="20"/>
              </w:rPr>
            </w:pPr>
            <w:r w:rsidRPr="75FF9EA2">
              <w:rPr>
                <w:rFonts w:eastAsiaTheme="minorEastAsia"/>
                <w:sz w:val="20"/>
                <w:szCs w:val="20"/>
              </w:rPr>
              <w:t>Scope 1 emissions of a company</w:t>
            </w:r>
          </w:p>
        </w:tc>
        <w:tc>
          <w:tcPr>
            <w:tcW w:w="1078" w:type="dxa"/>
          </w:tcPr>
          <w:p w14:paraId="644BB70D" w14:textId="77777777" w:rsidR="00A15792" w:rsidRDefault="00A15792" w:rsidP="75FF9EA2">
            <w:pPr>
              <w:rPr>
                <w:rFonts w:eastAsiaTheme="minorEastAsia"/>
              </w:rPr>
            </w:pPr>
          </w:p>
        </w:tc>
        <w:tc>
          <w:tcPr>
            <w:tcW w:w="1482" w:type="dxa"/>
          </w:tcPr>
          <w:p w14:paraId="47BA5EA4" w14:textId="77777777" w:rsidR="00A15792" w:rsidRDefault="00A15792" w:rsidP="75FF9EA2">
            <w:pPr>
              <w:rPr>
                <w:rFonts w:eastAsiaTheme="minorEastAsia"/>
              </w:rPr>
            </w:pPr>
          </w:p>
        </w:tc>
        <w:tc>
          <w:tcPr>
            <w:tcW w:w="943" w:type="dxa"/>
          </w:tcPr>
          <w:p w14:paraId="53CD8927" w14:textId="77777777" w:rsidR="00A15792" w:rsidRDefault="00A15792" w:rsidP="75FF9EA2">
            <w:pPr>
              <w:rPr>
                <w:rFonts w:eastAsiaTheme="minorEastAsia"/>
              </w:rPr>
            </w:pPr>
          </w:p>
        </w:tc>
        <w:tc>
          <w:tcPr>
            <w:tcW w:w="1213" w:type="dxa"/>
          </w:tcPr>
          <w:p w14:paraId="0F137344" w14:textId="77777777" w:rsidR="00A15792" w:rsidRDefault="00A15792" w:rsidP="75FF9EA2">
            <w:pPr>
              <w:rPr>
                <w:rFonts w:eastAsiaTheme="minorEastAsia"/>
              </w:rPr>
            </w:pPr>
          </w:p>
        </w:tc>
        <w:tc>
          <w:tcPr>
            <w:tcW w:w="1221" w:type="dxa"/>
          </w:tcPr>
          <w:p w14:paraId="78399FDD" w14:textId="77777777" w:rsidR="00A15792" w:rsidRDefault="00A15792" w:rsidP="75FF9EA2">
            <w:pPr>
              <w:rPr>
                <w:rFonts w:eastAsiaTheme="minorEastAsia"/>
              </w:rPr>
            </w:pPr>
          </w:p>
        </w:tc>
        <w:tc>
          <w:tcPr>
            <w:tcW w:w="1221" w:type="dxa"/>
          </w:tcPr>
          <w:p w14:paraId="0D4F4E17" w14:textId="77777777" w:rsidR="00A15792" w:rsidRDefault="00A15792" w:rsidP="75FF9EA2">
            <w:pPr>
              <w:rPr>
                <w:rFonts w:eastAsiaTheme="minorEastAsia"/>
              </w:rPr>
            </w:pPr>
          </w:p>
        </w:tc>
      </w:tr>
      <w:tr w:rsidR="00A15792" w14:paraId="64057109" w14:textId="7D8484A0" w:rsidTr="007B214B">
        <w:trPr>
          <w:trHeight w:val="297"/>
        </w:trPr>
        <w:tc>
          <w:tcPr>
            <w:tcW w:w="2960" w:type="dxa"/>
          </w:tcPr>
          <w:p w14:paraId="60467493" w14:textId="77777777" w:rsidR="00A15792" w:rsidRPr="005A4DDE" w:rsidRDefault="4F944C9C" w:rsidP="75FF9EA2">
            <w:pPr>
              <w:rPr>
                <w:rFonts w:eastAsiaTheme="minorEastAsia"/>
                <w:sz w:val="20"/>
                <w:szCs w:val="20"/>
              </w:rPr>
            </w:pPr>
            <w:r w:rsidRPr="75FF9EA2">
              <w:rPr>
                <w:rFonts w:eastAsiaTheme="minorEastAsia"/>
                <w:sz w:val="20"/>
                <w:szCs w:val="20"/>
              </w:rPr>
              <w:t>Scope 2 emissions of a company</w:t>
            </w:r>
          </w:p>
        </w:tc>
        <w:tc>
          <w:tcPr>
            <w:tcW w:w="1078" w:type="dxa"/>
          </w:tcPr>
          <w:p w14:paraId="09F314C1" w14:textId="77777777" w:rsidR="00A15792" w:rsidRDefault="00A15792" w:rsidP="75FF9EA2">
            <w:pPr>
              <w:rPr>
                <w:rFonts w:eastAsiaTheme="minorEastAsia"/>
              </w:rPr>
            </w:pPr>
          </w:p>
        </w:tc>
        <w:tc>
          <w:tcPr>
            <w:tcW w:w="1482" w:type="dxa"/>
          </w:tcPr>
          <w:p w14:paraId="4D6FF26D" w14:textId="77777777" w:rsidR="00A15792" w:rsidRDefault="00A15792" w:rsidP="75FF9EA2">
            <w:pPr>
              <w:rPr>
                <w:rFonts w:eastAsiaTheme="minorEastAsia"/>
              </w:rPr>
            </w:pPr>
          </w:p>
        </w:tc>
        <w:tc>
          <w:tcPr>
            <w:tcW w:w="943" w:type="dxa"/>
          </w:tcPr>
          <w:p w14:paraId="5AB40FEB" w14:textId="77777777" w:rsidR="00A15792" w:rsidRDefault="00A15792" w:rsidP="75FF9EA2">
            <w:pPr>
              <w:rPr>
                <w:rFonts w:eastAsiaTheme="minorEastAsia"/>
              </w:rPr>
            </w:pPr>
          </w:p>
        </w:tc>
        <w:tc>
          <w:tcPr>
            <w:tcW w:w="1213" w:type="dxa"/>
          </w:tcPr>
          <w:p w14:paraId="48D39FC9" w14:textId="77777777" w:rsidR="00A15792" w:rsidRDefault="00A15792" w:rsidP="75FF9EA2">
            <w:pPr>
              <w:rPr>
                <w:rFonts w:eastAsiaTheme="minorEastAsia"/>
              </w:rPr>
            </w:pPr>
          </w:p>
        </w:tc>
        <w:tc>
          <w:tcPr>
            <w:tcW w:w="1221" w:type="dxa"/>
          </w:tcPr>
          <w:p w14:paraId="79A5ADB2" w14:textId="77777777" w:rsidR="00A15792" w:rsidRDefault="00A15792" w:rsidP="75FF9EA2">
            <w:pPr>
              <w:rPr>
                <w:rFonts w:eastAsiaTheme="minorEastAsia"/>
              </w:rPr>
            </w:pPr>
          </w:p>
        </w:tc>
        <w:tc>
          <w:tcPr>
            <w:tcW w:w="1221" w:type="dxa"/>
          </w:tcPr>
          <w:p w14:paraId="5FE0DA18" w14:textId="77777777" w:rsidR="00A15792" w:rsidRDefault="00A15792" w:rsidP="75FF9EA2">
            <w:pPr>
              <w:rPr>
                <w:rFonts w:eastAsiaTheme="minorEastAsia"/>
              </w:rPr>
            </w:pPr>
          </w:p>
        </w:tc>
      </w:tr>
      <w:tr w:rsidR="00A15792" w14:paraId="37C2A226" w14:textId="42C95662" w:rsidTr="007B214B">
        <w:trPr>
          <w:trHeight w:val="297"/>
        </w:trPr>
        <w:tc>
          <w:tcPr>
            <w:tcW w:w="2960" w:type="dxa"/>
          </w:tcPr>
          <w:p w14:paraId="3FCE4B59" w14:textId="77777777" w:rsidR="00A15792" w:rsidRPr="005A4DDE" w:rsidRDefault="4F944C9C" w:rsidP="75FF9EA2">
            <w:pPr>
              <w:rPr>
                <w:rFonts w:eastAsiaTheme="minorEastAsia"/>
                <w:sz w:val="20"/>
                <w:szCs w:val="20"/>
              </w:rPr>
            </w:pPr>
            <w:r w:rsidRPr="75FF9EA2">
              <w:rPr>
                <w:rFonts w:eastAsiaTheme="minorEastAsia"/>
                <w:sz w:val="20"/>
                <w:szCs w:val="20"/>
              </w:rPr>
              <w:t>Scope 3 emissions of a company</w:t>
            </w:r>
          </w:p>
        </w:tc>
        <w:tc>
          <w:tcPr>
            <w:tcW w:w="1078" w:type="dxa"/>
          </w:tcPr>
          <w:p w14:paraId="682D7071" w14:textId="77777777" w:rsidR="00A15792" w:rsidRDefault="00A15792" w:rsidP="75FF9EA2">
            <w:pPr>
              <w:rPr>
                <w:rFonts w:eastAsiaTheme="minorEastAsia"/>
              </w:rPr>
            </w:pPr>
          </w:p>
        </w:tc>
        <w:tc>
          <w:tcPr>
            <w:tcW w:w="1482" w:type="dxa"/>
          </w:tcPr>
          <w:p w14:paraId="323F9A75" w14:textId="77777777" w:rsidR="00A15792" w:rsidRDefault="00A15792" w:rsidP="75FF9EA2">
            <w:pPr>
              <w:rPr>
                <w:rFonts w:eastAsiaTheme="minorEastAsia"/>
              </w:rPr>
            </w:pPr>
          </w:p>
        </w:tc>
        <w:tc>
          <w:tcPr>
            <w:tcW w:w="943" w:type="dxa"/>
          </w:tcPr>
          <w:p w14:paraId="4D155A90" w14:textId="77777777" w:rsidR="00A15792" w:rsidRDefault="00A15792" w:rsidP="75FF9EA2">
            <w:pPr>
              <w:rPr>
                <w:rFonts w:eastAsiaTheme="minorEastAsia"/>
              </w:rPr>
            </w:pPr>
          </w:p>
        </w:tc>
        <w:tc>
          <w:tcPr>
            <w:tcW w:w="1213" w:type="dxa"/>
          </w:tcPr>
          <w:p w14:paraId="47401AE8" w14:textId="77777777" w:rsidR="00A15792" w:rsidRDefault="00A15792" w:rsidP="75FF9EA2">
            <w:pPr>
              <w:rPr>
                <w:rFonts w:eastAsiaTheme="minorEastAsia"/>
              </w:rPr>
            </w:pPr>
          </w:p>
        </w:tc>
        <w:tc>
          <w:tcPr>
            <w:tcW w:w="1221" w:type="dxa"/>
          </w:tcPr>
          <w:p w14:paraId="015512E6" w14:textId="77777777" w:rsidR="00A15792" w:rsidRDefault="00A15792" w:rsidP="75FF9EA2">
            <w:pPr>
              <w:rPr>
                <w:rFonts w:eastAsiaTheme="minorEastAsia"/>
              </w:rPr>
            </w:pPr>
          </w:p>
        </w:tc>
        <w:tc>
          <w:tcPr>
            <w:tcW w:w="1221" w:type="dxa"/>
          </w:tcPr>
          <w:p w14:paraId="4103D7DA" w14:textId="77777777" w:rsidR="00A15792" w:rsidRDefault="00A15792" w:rsidP="75FF9EA2">
            <w:pPr>
              <w:rPr>
                <w:rFonts w:eastAsiaTheme="minorEastAsia"/>
              </w:rPr>
            </w:pPr>
          </w:p>
        </w:tc>
      </w:tr>
      <w:tr w:rsidR="00A15792" w14:paraId="30764320" w14:textId="0F7C0537" w:rsidTr="007B214B">
        <w:trPr>
          <w:trHeight w:val="297"/>
        </w:trPr>
        <w:tc>
          <w:tcPr>
            <w:tcW w:w="2960" w:type="dxa"/>
          </w:tcPr>
          <w:p w14:paraId="40D3662B" w14:textId="77777777" w:rsidR="00A15792" w:rsidRPr="005A4DDE" w:rsidRDefault="4F944C9C" w:rsidP="75FF9EA2">
            <w:pPr>
              <w:rPr>
                <w:rFonts w:eastAsiaTheme="minorEastAsia"/>
                <w:sz w:val="20"/>
                <w:szCs w:val="20"/>
              </w:rPr>
            </w:pPr>
            <w:r w:rsidRPr="75FF9EA2">
              <w:rPr>
                <w:rFonts w:eastAsiaTheme="minorEastAsia"/>
                <w:sz w:val="20"/>
                <w:szCs w:val="20"/>
              </w:rPr>
              <w:t>Financed emissions</w:t>
            </w:r>
          </w:p>
        </w:tc>
        <w:tc>
          <w:tcPr>
            <w:tcW w:w="1078" w:type="dxa"/>
          </w:tcPr>
          <w:p w14:paraId="0903672D" w14:textId="77777777" w:rsidR="00A15792" w:rsidRDefault="00A15792" w:rsidP="75FF9EA2">
            <w:pPr>
              <w:rPr>
                <w:rFonts w:eastAsiaTheme="minorEastAsia"/>
              </w:rPr>
            </w:pPr>
          </w:p>
        </w:tc>
        <w:tc>
          <w:tcPr>
            <w:tcW w:w="1482" w:type="dxa"/>
          </w:tcPr>
          <w:p w14:paraId="6299DDDF" w14:textId="77777777" w:rsidR="00A15792" w:rsidRDefault="00A15792" w:rsidP="75FF9EA2">
            <w:pPr>
              <w:rPr>
                <w:rFonts w:eastAsiaTheme="minorEastAsia"/>
              </w:rPr>
            </w:pPr>
          </w:p>
        </w:tc>
        <w:tc>
          <w:tcPr>
            <w:tcW w:w="943" w:type="dxa"/>
          </w:tcPr>
          <w:p w14:paraId="43E19A84" w14:textId="77777777" w:rsidR="00A15792" w:rsidRDefault="00A15792" w:rsidP="75FF9EA2">
            <w:pPr>
              <w:rPr>
                <w:rFonts w:eastAsiaTheme="minorEastAsia"/>
              </w:rPr>
            </w:pPr>
          </w:p>
        </w:tc>
        <w:tc>
          <w:tcPr>
            <w:tcW w:w="1213" w:type="dxa"/>
          </w:tcPr>
          <w:p w14:paraId="40F18003" w14:textId="77777777" w:rsidR="00A15792" w:rsidRDefault="00A15792" w:rsidP="75FF9EA2">
            <w:pPr>
              <w:rPr>
                <w:rFonts w:eastAsiaTheme="minorEastAsia"/>
              </w:rPr>
            </w:pPr>
          </w:p>
        </w:tc>
        <w:tc>
          <w:tcPr>
            <w:tcW w:w="1221" w:type="dxa"/>
          </w:tcPr>
          <w:p w14:paraId="0BC8C690" w14:textId="77777777" w:rsidR="00A15792" w:rsidRDefault="00A15792" w:rsidP="75FF9EA2">
            <w:pPr>
              <w:rPr>
                <w:rFonts w:eastAsiaTheme="minorEastAsia"/>
              </w:rPr>
            </w:pPr>
          </w:p>
        </w:tc>
        <w:tc>
          <w:tcPr>
            <w:tcW w:w="1221" w:type="dxa"/>
          </w:tcPr>
          <w:p w14:paraId="23E0D6C4" w14:textId="77777777" w:rsidR="00A15792" w:rsidRDefault="00A15792" w:rsidP="75FF9EA2">
            <w:pPr>
              <w:rPr>
                <w:rFonts w:eastAsiaTheme="minorEastAsia"/>
              </w:rPr>
            </w:pPr>
          </w:p>
        </w:tc>
      </w:tr>
      <w:tr w:rsidR="00A15792" w14:paraId="3E22294A" w14:textId="61B456D5" w:rsidTr="007B214B">
        <w:trPr>
          <w:trHeight w:val="297"/>
        </w:trPr>
        <w:tc>
          <w:tcPr>
            <w:tcW w:w="2960" w:type="dxa"/>
          </w:tcPr>
          <w:p w14:paraId="43FA0109" w14:textId="28E74C27" w:rsidR="00A15792" w:rsidRPr="005A4DDE" w:rsidRDefault="4F944C9C" w:rsidP="75FF9EA2">
            <w:pPr>
              <w:rPr>
                <w:rFonts w:eastAsiaTheme="minorEastAsia"/>
                <w:sz w:val="20"/>
                <w:szCs w:val="20"/>
              </w:rPr>
            </w:pPr>
            <w:r w:rsidRPr="75FF9EA2">
              <w:rPr>
                <w:rFonts w:eastAsiaTheme="minorEastAsia"/>
                <w:sz w:val="20"/>
                <w:szCs w:val="20"/>
              </w:rPr>
              <w:t>Emissions Per Unit Revenue of a company</w:t>
            </w:r>
          </w:p>
        </w:tc>
        <w:tc>
          <w:tcPr>
            <w:tcW w:w="1078" w:type="dxa"/>
          </w:tcPr>
          <w:p w14:paraId="69068B03" w14:textId="77777777" w:rsidR="00A15792" w:rsidRDefault="00A15792" w:rsidP="75FF9EA2">
            <w:pPr>
              <w:rPr>
                <w:rFonts w:eastAsiaTheme="minorEastAsia"/>
              </w:rPr>
            </w:pPr>
          </w:p>
        </w:tc>
        <w:tc>
          <w:tcPr>
            <w:tcW w:w="1482" w:type="dxa"/>
          </w:tcPr>
          <w:p w14:paraId="3B0FDCA3" w14:textId="77777777" w:rsidR="00A15792" w:rsidRDefault="00A15792" w:rsidP="75FF9EA2">
            <w:pPr>
              <w:rPr>
                <w:rFonts w:eastAsiaTheme="minorEastAsia"/>
              </w:rPr>
            </w:pPr>
          </w:p>
        </w:tc>
        <w:tc>
          <w:tcPr>
            <w:tcW w:w="943" w:type="dxa"/>
          </w:tcPr>
          <w:p w14:paraId="6A903E4A" w14:textId="77777777" w:rsidR="00A15792" w:rsidRDefault="00A15792" w:rsidP="75FF9EA2">
            <w:pPr>
              <w:rPr>
                <w:rFonts w:eastAsiaTheme="minorEastAsia"/>
              </w:rPr>
            </w:pPr>
          </w:p>
        </w:tc>
        <w:tc>
          <w:tcPr>
            <w:tcW w:w="1213" w:type="dxa"/>
          </w:tcPr>
          <w:p w14:paraId="3AB29E5C" w14:textId="77777777" w:rsidR="00A15792" w:rsidRDefault="00A15792" w:rsidP="75FF9EA2">
            <w:pPr>
              <w:rPr>
                <w:rFonts w:eastAsiaTheme="minorEastAsia"/>
              </w:rPr>
            </w:pPr>
          </w:p>
        </w:tc>
        <w:tc>
          <w:tcPr>
            <w:tcW w:w="1221" w:type="dxa"/>
          </w:tcPr>
          <w:p w14:paraId="71720476" w14:textId="77777777" w:rsidR="00A15792" w:rsidRDefault="00A15792" w:rsidP="75FF9EA2">
            <w:pPr>
              <w:rPr>
                <w:rFonts w:eastAsiaTheme="minorEastAsia"/>
              </w:rPr>
            </w:pPr>
          </w:p>
        </w:tc>
        <w:tc>
          <w:tcPr>
            <w:tcW w:w="1221" w:type="dxa"/>
          </w:tcPr>
          <w:p w14:paraId="5E742037" w14:textId="77777777" w:rsidR="00A15792" w:rsidRDefault="00A15792" w:rsidP="75FF9EA2">
            <w:pPr>
              <w:rPr>
                <w:rFonts w:eastAsiaTheme="minorEastAsia"/>
              </w:rPr>
            </w:pPr>
          </w:p>
        </w:tc>
      </w:tr>
      <w:tr w:rsidR="00A15792" w14:paraId="32CE2CCF" w14:textId="147A4A2B" w:rsidTr="007B214B">
        <w:trPr>
          <w:trHeight w:val="297"/>
        </w:trPr>
        <w:tc>
          <w:tcPr>
            <w:tcW w:w="2960" w:type="dxa"/>
          </w:tcPr>
          <w:p w14:paraId="3F96D0A1" w14:textId="38745550" w:rsidR="00A15792" w:rsidRPr="005A4DDE" w:rsidRDefault="4F944C9C" w:rsidP="75FF9EA2">
            <w:pPr>
              <w:rPr>
                <w:rFonts w:eastAsiaTheme="minorEastAsia"/>
                <w:sz w:val="20"/>
                <w:szCs w:val="20"/>
              </w:rPr>
            </w:pPr>
            <w:r w:rsidRPr="75FF9EA2">
              <w:rPr>
                <w:rFonts w:eastAsiaTheme="minorEastAsia"/>
                <w:sz w:val="20"/>
                <w:szCs w:val="20"/>
              </w:rPr>
              <w:t xml:space="preserve">Emissions Per Unit of Output of a </w:t>
            </w:r>
            <w:r w:rsidR="3726D3A8" w:rsidRPr="75FF9EA2">
              <w:rPr>
                <w:rFonts w:eastAsiaTheme="minorEastAsia"/>
                <w:sz w:val="20"/>
                <w:szCs w:val="20"/>
              </w:rPr>
              <w:t>company (</w:t>
            </w:r>
            <w:r w:rsidRPr="75FF9EA2">
              <w:rPr>
                <w:rFonts w:eastAsiaTheme="minorEastAsia"/>
                <w:sz w:val="20"/>
                <w:szCs w:val="20"/>
              </w:rPr>
              <w:t>e.g. KwH, tonne of steel, etc)</w:t>
            </w:r>
          </w:p>
        </w:tc>
        <w:tc>
          <w:tcPr>
            <w:tcW w:w="1078" w:type="dxa"/>
          </w:tcPr>
          <w:p w14:paraId="17CE74AD" w14:textId="77777777" w:rsidR="00A15792" w:rsidRDefault="00A15792" w:rsidP="75FF9EA2">
            <w:pPr>
              <w:rPr>
                <w:rFonts w:eastAsiaTheme="minorEastAsia"/>
              </w:rPr>
            </w:pPr>
          </w:p>
        </w:tc>
        <w:tc>
          <w:tcPr>
            <w:tcW w:w="1482" w:type="dxa"/>
          </w:tcPr>
          <w:p w14:paraId="665ECF90" w14:textId="77777777" w:rsidR="00A15792" w:rsidRDefault="00A15792" w:rsidP="75FF9EA2">
            <w:pPr>
              <w:rPr>
                <w:rFonts w:eastAsiaTheme="minorEastAsia"/>
              </w:rPr>
            </w:pPr>
          </w:p>
        </w:tc>
        <w:tc>
          <w:tcPr>
            <w:tcW w:w="943" w:type="dxa"/>
          </w:tcPr>
          <w:p w14:paraId="5E4DA26C" w14:textId="77777777" w:rsidR="00A15792" w:rsidRDefault="00A15792" w:rsidP="75FF9EA2">
            <w:pPr>
              <w:rPr>
                <w:rFonts w:eastAsiaTheme="minorEastAsia"/>
              </w:rPr>
            </w:pPr>
          </w:p>
        </w:tc>
        <w:tc>
          <w:tcPr>
            <w:tcW w:w="1213" w:type="dxa"/>
          </w:tcPr>
          <w:p w14:paraId="635D04A4" w14:textId="77777777" w:rsidR="00A15792" w:rsidRDefault="00A15792" w:rsidP="75FF9EA2">
            <w:pPr>
              <w:rPr>
                <w:rFonts w:eastAsiaTheme="minorEastAsia"/>
              </w:rPr>
            </w:pPr>
          </w:p>
        </w:tc>
        <w:tc>
          <w:tcPr>
            <w:tcW w:w="1221" w:type="dxa"/>
          </w:tcPr>
          <w:p w14:paraId="0287E7A4" w14:textId="77777777" w:rsidR="00A15792" w:rsidRDefault="00A15792" w:rsidP="75FF9EA2">
            <w:pPr>
              <w:rPr>
                <w:rFonts w:eastAsiaTheme="minorEastAsia"/>
              </w:rPr>
            </w:pPr>
          </w:p>
        </w:tc>
        <w:tc>
          <w:tcPr>
            <w:tcW w:w="1221" w:type="dxa"/>
          </w:tcPr>
          <w:p w14:paraId="327C0B38" w14:textId="77777777" w:rsidR="00A15792" w:rsidRDefault="00A15792" w:rsidP="75FF9EA2">
            <w:pPr>
              <w:rPr>
                <w:rFonts w:eastAsiaTheme="minorEastAsia"/>
              </w:rPr>
            </w:pPr>
          </w:p>
        </w:tc>
      </w:tr>
      <w:tr w:rsidR="00A15792" w14:paraId="2938484F" w14:textId="7325223D" w:rsidTr="007B214B">
        <w:trPr>
          <w:trHeight w:val="297"/>
        </w:trPr>
        <w:tc>
          <w:tcPr>
            <w:tcW w:w="2960" w:type="dxa"/>
          </w:tcPr>
          <w:p w14:paraId="2A99DDD1" w14:textId="77777777" w:rsidR="00A15792" w:rsidRPr="005A4DDE" w:rsidRDefault="4F944C9C" w:rsidP="75FF9EA2">
            <w:pPr>
              <w:rPr>
                <w:rFonts w:eastAsiaTheme="minorEastAsia"/>
                <w:sz w:val="20"/>
                <w:szCs w:val="20"/>
              </w:rPr>
            </w:pPr>
            <w:r w:rsidRPr="75FF9EA2">
              <w:rPr>
                <w:rFonts w:eastAsiaTheme="minorEastAsia"/>
                <w:sz w:val="20"/>
                <w:szCs w:val="20"/>
              </w:rPr>
              <w:t>Revenue At Risk</w:t>
            </w:r>
          </w:p>
        </w:tc>
        <w:tc>
          <w:tcPr>
            <w:tcW w:w="1078" w:type="dxa"/>
          </w:tcPr>
          <w:p w14:paraId="6BDF5285" w14:textId="77777777" w:rsidR="00A15792" w:rsidRDefault="00A15792" w:rsidP="75FF9EA2">
            <w:pPr>
              <w:rPr>
                <w:rFonts w:eastAsiaTheme="minorEastAsia"/>
              </w:rPr>
            </w:pPr>
          </w:p>
        </w:tc>
        <w:tc>
          <w:tcPr>
            <w:tcW w:w="1482" w:type="dxa"/>
          </w:tcPr>
          <w:p w14:paraId="716DAFF9" w14:textId="77777777" w:rsidR="00A15792" w:rsidRDefault="00A15792" w:rsidP="75FF9EA2">
            <w:pPr>
              <w:rPr>
                <w:rFonts w:eastAsiaTheme="minorEastAsia"/>
              </w:rPr>
            </w:pPr>
          </w:p>
        </w:tc>
        <w:tc>
          <w:tcPr>
            <w:tcW w:w="943" w:type="dxa"/>
          </w:tcPr>
          <w:p w14:paraId="1804E6CF" w14:textId="77777777" w:rsidR="00A15792" w:rsidRDefault="00A15792" w:rsidP="75FF9EA2">
            <w:pPr>
              <w:rPr>
                <w:rFonts w:eastAsiaTheme="minorEastAsia"/>
              </w:rPr>
            </w:pPr>
          </w:p>
        </w:tc>
        <w:tc>
          <w:tcPr>
            <w:tcW w:w="1213" w:type="dxa"/>
          </w:tcPr>
          <w:p w14:paraId="0F1756B7" w14:textId="77777777" w:rsidR="00A15792" w:rsidRDefault="00A15792" w:rsidP="75FF9EA2">
            <w:pPr>
              <w:rPr>
                <w:rFonts w:eastAsiaTheme="minorEastAsia"/>
              </w:rPr>
            </w:pPr>
          </w:p>
        </w:tc>
        <w:tc>
          <w:tcPr>
            <w:tcW w:w="1221" w:type="dxa"/>
          </w:tcPr>
          <w:p w14:paraId="0D6650D9" w14:textId="77777777" w:rsidR="00A15792" w:rsidRDefault="00A15792" w:rsidP="75FF9EA2">
            <w:pPr>
              <w:rPr>
                <w:rFonts w:eastAsiaTheme="minorEastAsia"/>
              </w:rPr>
            </w:pPr>
          </w:p>
        </w:tc>
        <w:tc>
          <w:tcPr>
            <w:tcW w:w="1221" w:type="dxa"/>
          </w:tcPr>
          <w:p w14:paraId="729F6E66" w14:textId="77777777" w:rsidR="00A15792" w:rsidRDefault="00A15792" w:rsidP="75FF9EA2">
            <w:pPr>
              <w:rPr>
                <w:rFonts w:eastAsiaTheme="minorEastAsia"/>
              </w:rPr>
            </w:pPr>
          </w:p>
        </w:tc>
      </w:tr>
      <w:tr w:rsidR="00A15792" w14:paraId="6EFF5467" w14:textId="4EBB53E1" w:rsidTr="007B214B">
        <w:trPr>
          <w:trHeight w:val="297"/>
        </w:trPr>
        <w:tc>
          <w:tcPr>
            <w:tcW w:w="2960" w:type="dxa"/>
          </w:tcPr>
          <w:p w14:paraId="6F3AD05E" w14:textId="77777777" w:rsidR="00A15792" w:rsidRPr="005A4DDE" w:rsidRDefault="4F944C9C" w:rsidP="75FF9EA2">
            <w:pPr>
              <w:rPr>
                <w:rFonts w:eastAsiaTheme="minorEastAsia"/>
                <w:sz w:val="20"/>
                <w:szCs w:val="20"/>
              </w:rPr>
            </w:pPr>
            <w:r w:rsidRPr="75FF9EA2">
              <w:rPr>
                <w:rFonts w:eastAsiaTheme="minorEastAsia"/>
                <w:sz w:val="20"/>
                <w:szCs w:val="20"/>
              </w:rPr>
              <w:t>Assets at risk of being stranded</w:t>
            </w:r>
          </w:p>
        </w:tc>
        <w:tc>
          <w:tcPr>
            <w:tcW w:w="1078" w:type="dxa"/>
          </w:tcPr>
          <w:p w14:paraId="3E58A5E7" w14:textId="77777777" w:rsidR="00A15792" w:rsidRDefault="00A15792" w:rsidP="75FF9EA2">
            <w:pPr>
              <w:rPr>
                <w:rFonts w:eastAsiaTheme="minorEastAsia"/>
              </w:rPr>
            </w:pPr>
          </w:p>
        </w:tc>
        <w:tc>
          <w:tcPr>
            <w:tcW w:w="1482" w:type="dxa"/>
          </w:tcPr>
          <w:p w14:paraId="69E15D37" w14:textId="77777777" w:rsidR="00A15792" w:rsidRDefault="00A15792" w:rsidP="75FF9EA2">
            <w:pPr>
              <w:rPr>
                <w:rFonts w:eastAsiaTheme="minorEastAsia"/>
              </w:rPr>
            </w:pPr>
          </w:p>
        </w:tc>
        <w:tc>
          <w:tcPr>
            <w:tcW w:w="943" w:type="dxa"/>
          </w:tcPr>
          <w:p w14:paraId="05C20012" w14:textId="77777777" w:rsidR="00A15792" w:rsidRDefault="00A15792" w:rsidP="75FF9EA2">
            <w:pPr>
              <w:rPr>
                <w:rFonts w:eastAsiaTheme="minorEastAsia"/>
              </w:rPr>
            </w:pPr>
          </w:p>
        </w:tc>
        <w:tc>
          <w:tcPr>
            <w:tcW w:w="1213" w:type="dxa"/>
          </w:tcPr>
          <w:p w14:paraId="7E895407" w14:textId="77777777" w:rsidR="00A15792" w:rsidRDefault="00A15792" w:rsidP="75FF9EA2">
            <w:pPr>
              <w:rPr>
                <w:rFonts w:eastAsiaTheme="minorEastAsia"/>
              </w:rPr>
            </w:pPr>
          </w:p>
        </w:tc>
        <w:tc>
          <w:tcPr>
            <w:tcW w:w="1221" w:type="dxa"/>
          </w:tcPr>
          <w:p w14:paraId="75699829" w14:textId="77777777" w:rsidR="00A15792" w:rsidRDefault="00A15792" w:rsidP="75FF9EA2">
            <w:pPr>
              <w:rPr>
                <w:rFonts w:eastAsiaTheme="minorEastAsia"/>
              </w:rPr>
            </w:pPr>
          </w:p>
        </w:tc>
        <w:tc>
          <w:tcPr>
            <w:tcW w:w="1221" w:type="dxa"/>
          </w:tcPr>
          <w:p w14:paraId="038DBC7A" w14:textId="77777777" w:rsidR="00A15792" w:rsidRDefault="00A15792" w:rsidP="75FF9EA2">
            <w:pPr>
              <w:rPr>
                <w:rFonts w:eastAsiaTheme="minorEastAsia"/>
              </w:rPr>
            </w:pPr>
          </w:p>
        </w:tc>
      </w:tr>
      <w:tr w:rsidR="00A15792" w14:paraId="171C8F96" w14:textId="5DA1C11C" w:rsidTr="007B214B">
        <w:trPr>
          <w:trHeight w:val="297"/>
        </w:trPr>
        <w:tc>
          <w:tcPr>
            <w:tcW w:w="2960" w:type="dxa"/>
          </w:tcPr>
          <w:p w14:paraId="5455E8D4" w14:textId="77777777" w:rsidR="00A15792" w:rsidRPr="005A4DDE" w:rsidRDefault="4F944C9C" w:rsidP="75FF9EA2">
            <w:pPr>
              <w:rPr>
                <w:rFonts w:eastAsiaTheme="minorEastAsia"/>
                <w:sz w:val="20"/>
                <w:szCs w:val="20"/>
              </w:rPr>
            </w:pPr>
            <w:r w:rsidRPr="75FF9EA2">
              <w:rPr>
                <w:rFonts w:eastAsiaTheme="minorEastAsia"/>
                <w:sz w:val="20"/>
                <w:szCs w:val="20"/>
              </w:rPr>
              <w:t>Total energy consumption of a company</w:t>
            </w:r>
          </w:p>
        </w:tc>
        <w:tc>
          <w:tcPr>
            <w:tcW w:w="1078" w:type="dxa"/>
          </w:tcPr>
          <w:p w14:paraId="7ED1FF21" w14:textId="77777777" w:rsidR="00A15792" w:rsidRDefault="00A15792" w:rsidP="75FF9EA2">
            <w:pPr>
              <w:rPr>
                <w:rFonts w:eastAsiaTheme="minorEastAsia"/>
              </w:rPr>
            </w:pPr>
          </w:p>
        </w:tc>
        <w:tc>
          <w:tcPr>
            <w:tcW w:w="1482" w:type="dxa"/>
          </w:tcPr>
          <w:p w14:paraId="59358754" w14:textId="77777777" w:rsidR="00A15792" w:rsidRDefault="00A15792" w:rsidP="75FF9EA2">
            <w:pPr>
              <w:rPr>
                <w:rFonts w:eastAsiaTheme="minorEastAsia"/>
              </w:rPr>
            </w:pPr>
          </w:p>
        </w:tc>
        <w:tc>
          <w:tcPr>
            <w:tcW w:w="943" w:type="dxa"/>
          </w:tcPr>
          <w:p w14:paraId="7595828B" w14:textId="77777777" w:rsidR="00A15792" w:rsidRDefault="00A15792" w:rsidP="75FF9EA2">
            <w:pPr>
              <w:rPr>
                <w:rFonts w:eastAsiaTheme="minorEastAsia"/>
              </w:rPr>
            </w:pPr>
          </w:p>
        </w:tc>
        <w:tc>
          <w:tcPr>
            <w:tcW w:w="1213" w:type="dxa"/>
          </w:tcPr>
          <w:p w14:paraId="03BE1752" w14:textId="77777777" w:rsidR="00A15792" w:rsidRDefault="00A15792" w:rsidP="75FF9EA2">
            <w:pPr>
              <w:rPr>
                <w:rFonts w:eastAsiaTheme="minorEastAsia"/>
              </w:rPr>
            </w:pPr>
          </w:p>
        </w:tc>
        <w:tc>
          <w:tcPr>
            <w:tcW w:w="1221" w:type="dxa"/>
          </w:tcPr>
          <w:p w14:paraId="2E914BFA" w14:textId="77777777" w:rsidR="00A15792" w:rsidRDefault="00A15792" w:rsidP="75FF9EA2">
            <w:pPr>
              <w:rPr>
                <w:rFonts w:eastAsiaTheme="minorEastAsia"/>
              </w:rPr>
            </w:pPr>
          </w:p>
        </w:tc>
        <w:tc>
          <w:tcPr>
            <w:tcW w:w="1221" w:type="dxa"/>
          </w:tcPr>
          <w:p w14:paraId="217A2A96" w14:textId="77777777" w:rsidR="00A15792" w:rsidRDefault="00A15792" w:rsidP="75FF9EA2">
            <w:pPr>
              <w:rPr>
                <w:rFonts w:eastAsiaTheme="minorEastAsia"/>
              </w:rPr>
            </w:pPr>
          </w:p>
        </w:tc>
      </w:tr>
      <w:tr w:rsidR="00A15792" w14:paraId="069A4422" w14:textId="2455F4EB" w:rsidTr="007B214B">
        <w:trPr>
          <w:trHeight w:val="297"/>
        </w:trPr>
        <w:tc>
          <w:tcPr>
            <w:tcW w:w="2960" w:type="dxa"/>
          </w:tcPr>
          <w:p w14:paraId="3DBD3832" w14:textId="6CA1B373" w:rsidR="00A15792" w:rsidRPr="005A4DDE" w:rsidRDefault="4F944C9C" w:rsidP="75FF9EA2">
            <w:pPr>
              <w:rPr>
                <w:rFonts w:eastAsiaTheme="minorEastAsia"/>
                <w:sz w:val="20"/>
                <w:szCs w:val="20"/>
              </w:rPr>
            </w:pPr>
            <w:r w:rsidRPr="75FF9EA2">
              <w:rPr>
                <w:rFonts w:eastAsiaTheme="minorEastAsia"/>
                <w:sz w:val="20"/>
                <w:szCs w:val="20"/>
              </w:rPr>
              <w:t xml:space="preserve">Energy consumption mix of a </w:t>
            </w:r>
            <w:r w:rsidR="27F7F01E" w:rsidRPr="75FF9EA2">
              <w:rPr>
                <w:rFonts w:eastAsiaTheme="minorEastAsia"/>
                <w:sz w:val="20"/>
                <w:szCs w:val="20"/>
              </w:rPr>
              <w:t>company (</w:t>
            </w:r>
            <w:r w:rsidRPr="75FF9EA2">
              <w:rPr>
                <w:rFonts w:eastAsiaTheme="minorEastAsia"/>
                <w:sz w:val="20"/>
                <w:szCs w:val="20"/>
              </w:rPr>
              <w:t>green vs brown)</w:t>
            </w:r>
          </w:p>
        </w:tc>
        <w:tc>
          <w:tcPr>
            <w:tcW w:w="1078" w:type="dxa"/>
          </w:tcPr>
          <w:p w14:paraId="1F21B3AD" w14:textId="77777777" w:rsidR="00A15792" w:rsidRDefault="00A15792" w:rsidP="75FF9EA2">
            <w:pPr>
              <w:rPr>
                <w:rFonts w:eastAsiaTheme="minorEastAsia"/>
              </w:rPr>
            </w:pPr>
          </w:p>
        </w:tc>
        <w:tc>
          <w:tcPr>
            <w:tcW w:w="1482" w:type="dxa"/>
          </w:tcPr>
          <w:p w14:paraId="6AF6C1B2" w14:textId="77777777" w:rsidR="00A15792" w:rsidRDefault="00A15792" w:rsidP="75FF9EA2">
            <w:pPr>
              <w:rPr>
                <w:rFonts w:eastAsiaTheme="minorEastAsia"/>
              </w:rPr>
            </w:pPr>
          </w:p>
        </w:tc>
        <w:tc>
          <w:tcPr>
            <w:tcW w:w="943" w:type="dxa"/>
          </w:tcPr>
          <w:p w14:paraId="1771BF4E" w14:textId="77777777" w:rsidR="00A15792" w:rsidRDefault="00A15792" w:rsidP="75FF9EA2">
            <w:pPr>
              <w:rPr>
                <w:rFonts w:eastAsiaTheme="minorEastAsia"/>
              </w:rPr>
            </w:pPr>
          </w:p>
        </w:tc>
        <w:tc>
          <w:tcPr>
            <w:tcW w:w="1213" w:type="dxa"/>
          </w:tcPr>
          <w:p w14:paraId="01C4CDB6" w14:textId="77777777" w:rsidR="00A15792" w:rsidRDefault="00A15792" w:rsidP="75FF9EA2">
            <w:pPr>
              <w:rPr>
                <w:rFonts w:eastAsiaTheme="minorEastAsia"/>
              </w:rPr>
            </w:pPr>
          </w:p>
        </w:tc>
        <w:tc>
          <w:tcPr>
            <w:tcW w:w="1221" w:type="dxa"/>
          </w:tcPr>
          <w:p w14:paraId="76145F55" w14:textId="77777777" w:rsidR="00A15792" w:rsidRDefault="00A15792" w:rsidP="75FF9EA2">
            <w:pPr>
              <w:rPr>
                <w:rFonts w:eastAsiaTheme="minorEastAsia"/>
              </w:rPr>
            </w:pPr>
          </w:p>
        </w:tc>
        <w:tc>
          <w:tcPr>
            <w:tcW w:w="1221" w:type="dxa"/>
          </w:tcPr>
          <w:p w14:paraId="10A1A9E7" w14:textId="77777777" w:rsidR="00A15792" w:rsidRDefault="00A15792" w:rsidP="75FF9EA2">
            <w:pPr>
              <w:rPr>
                <w:rFonts w:eastAsiaTheme="minorEastAsia"/>
              </w:rPr>
            </w:pPr>
          </w:p>
        </w:tc>
      </w:tr>
      <w:tr w:rsidR="00A15792" w14:paraId="5511B344" w14:textId="2ED7A379" w:rsidTr="007B214B">
        <w:trPr>
          <w:trHeight w:val="297"/>
        </w:trPr>
        <w:tc>
          <w:tcPr>
            <w:tcW w:w="2960" w:type="dxa"/>
          </w:tcPr>
          <w:p w14:paraId="67348751" w14:textId="77777777" w:rsidR="00A15792" w:rsidRPr="005A4DDE" w:rsidRDefault="4F944C9C" w:rsidP="75FF9EA2">
            <w:pPr>
              <w:rPr>
                <w:rFonts w:eastAsiaTheme="minorEastAsia"/>
                <w:sz w:val="20"/>
                <w:szCs w:val="20"/>
              </w:rPr>
            </w:pPr>
            <w:r w:rsidRPr="75FF9EA2">
              <w:rPr>
                <w:rFonts w:eastAsiaTheme="minorEastAsia"/>
                <w:sz w:val="20"/>
                <w:szCs w:val="20"/>
              </w:rPr>
              <w:t>Net Asset Value Exposure to Different Energy Sources</w:t>
            </w:r>
          </w:p>
        </w:tc>
        <w:tc>
          <w:tcPr>
            <w:tcW w:w="1078" w:type="dxa"/>
          </w:tcPr>
          <w:p w14:paraId="65382CC1" w14:textId="77777777" w:rsidR="00A15792" w:rsidRDefault="00A15792" w:rsidP="75FF9EA2">
            <w:pPr>
              <w:rPr>
                <w:rFonts w:eastAsiaTheme="minorEastAsia"/>
              </w:rPr>
            </w:pPr>
          </w:p>
        </w:tc>
        <w:tc>
          <w:tcPr>
            <w:tcW w:w="1482" w:type="dxa"/>
          </w:tcPr>
          <w:p w14:paraId="3719CB65" w14:textId="77777777" w:rsidR="00A15792" w:rsidRDefault="00A15792" w:rsidP="75FF9EA2">
            <w:pPr>
              <w:rPr>
                <w:rFonts w:eastAsiaTheme="minorEastAsia"/>
              </w:rPr>
            </w:pPr>
          </w:p>
        </w:tc>
        <w:tc>
          <w:tcPr>
            <w:tcW w:w="943" w:type="dxa"/>
          </w:tcPr>
          <w:p w14:paraId="739CAF04" w14:textId="77777777" w:rsidR="00A15792" w:rsidRDefault="00A15792" w:rsidP="75FF9EA2">
            <w:pPr>
              <w:rPr>
                <w:rFonts w:eastAsiaTheme="minorEastAsia"/>
              </w:rPr>
            </w:pPr>
          </w:p>
        </w:tc>
        <w:tc>
          <w:tcPr>
            <w:tcW w:w="1213" w:type="dxa"/>
          </w:tcPr>
          <w:p w14:paraId="5CF317AD" w14:textId="77777777" w:rsidR="00A15792" w:rsidRDefault="00A15792" w:rsidP="75FF9EA2">
            <w:pPr>
              <w:rPr>
                <w:rFonts w:eastAsiaTheme="minorEastAsia"/>
              </w:rPr>
            </w:pPr>
          </w:p>
        </w:tc>
        <w:tc>
          <w:tcPr>
            <w:tcW w:w="1221" w:type="dxa"/>
          </w:tcPr>
          <w:p w14:paraId="74E01EFD" w14:textId="77777777" w:rsidR="00A15792" w:rsidRDefault="00A15792" w:rsidP="75FF9EA2">
            <w:pPr>
              <w:rPr>
                <w:rFonts w:eastAsiaTheme="minorEastAsia"/>
              </w:rPr>
            </w:pPr>
          </w:p>
        </w:tc>
        <w:tc>
          <w:tcPr>
            <w:tcW w:w="1221" w:type="dxa"/>
          </w:tcPr>
          <w:p w14:paraId="21A71F51" w14:textId="77777777" w:rsidR="00A15792" w:rsidRDefault="00A15792" w:rsidP="75FF9EA2">
            <w:pPr>
              <w:rPr>
                <w:rFonts w:eastAsiaTheme="minorEastAsia"/>
              </w:rPr>
            </w:pPr>
          </w:p>
        </w:tc>
      </w:tr>
      <w:tr w:rsidR="00A15792" w14:paraId="1AB5A3B4" w14:textId="51FBA315" w:rsidTr="007B214B">
        <w:trPr>
          <w:trHeight w:val="297"/>
        </w:trPr>
        <w:tc>
          <w:tcPr>
            <w:tcW w:w="2960" w:type="dxa"/>
          </w:tcPr>
          <w:p w14:paraId="23170C26" w14:textId="77777777" w:rsidR="00A15792" w:rsidRPr="005A4DDE" w:rsidRDefault="4F944C9C" w:rsidP="75FF9EA2">
            <w:pPr>
              <w:rPr>
                <w:rFonts w:eastAsiaTheme="minorEastAsia"/>
                <w:sz w:val="20"/>
                <w:szCs w:val="20"/>
              </w:rPr>
            </w:pPr>
            <w:r w:rsidRPr="75FF9EA2">
              <w:rPr>
                <w:rFonts w:eastAsiaTheme="minorEastAsia"/>
                <w:sz w:val="20"/>
                <w:szCs w:val="20"/>
              </w:rPr>
              <w:t>Percent of portfolio revenue generated from green / brown technology</w:t>
            </w:r>
          </w:p>
        </w:tc>
        <w:tc>
          <w:tcPr>
            <w:tcW w:w="1078" w:type="dxa"/>
          </w:tcPr>
          <w:p w14:paraId="4639DC7B" w14:textId="77777777" w:rsidR="00A15792" w:rsidRDefault="00A15792" w:rsidP="75FF9EA2">
            <w:pPr>
              <w:rPr>
                <w:rFonts w:eastAsiaTheme="minorEastAsia"/>
              </w:rPr>
            </w:pPr>
          </w:p>
        </w:tc>
        <w:tc>
          <w:tcPr>
            <w:tcW w:w="1482" w:type="dxa"/>
          </w:tcPr>
          <w:p w14:paraId="34CC29E2" w14:textId="77777777" w:rsidR="00A15792" w:rsidRDefault="00A15792" w:rsidP="75FF9EA2">
            <w:pPr>
              <w:rPr>
                <w:rFonts w:eastAsiaTheme="minorEastAsia"/>
              </w:rPr>
            </w:pPr>
          </w:p>
        </w:tc>
        <w:tc>
          <w:tcPr>
            <w:tcW w:w="943" w:type="dxa"/>
          </w:tcPr>
          <w:p w14:paraId="176F9CB8" w14:textId="77777777" w:rsidR="00A15792" w:rsidRDefault="00A15792" w:rsidP="75FF9EA2">
            <w:pPr>
              <w:rPr>
                <w:rFonts w:eastAsiaTheme="minorEastAsia"/>
              </w:rPr>
            </w:pPr>
          </w:p>
        </w:tc>
        <w:tc>
          <w:tcPr>
            <w:tcW w:w="1213" w:type="dxa"/>
          </w:tcPr>
          <w:p w14:paraId="2FDBFB9D" w14:textId="77777777" w:rsidR="00A15792" w:rsidRDefault="00A15792" w:rsidP="75FF9EA2">
            <w:pPr>
              <w:rPr>
                <w:rFonts w:eastAsiaTheme="minorEastAsia"/>
              </w:rPr>
            </w:pPr>
          </w:p>
        </w:tc>
        <w:tc>
          <w:tcPr>
            <w:tcW w:w="1221" w:type="dxa"/>
          </w:tcPr>
          <w:p w14:paraId="2550756D" w14:textId="77777777" w:rsidR="00A15792" w:rsidRDefault="00A15792" w:rsidP="75FF9EA2">
            <w:pPr>
              <w:rPr>
                <w:rFonts w:eastAsiaTheme="minorEastAsia"/>
              </w:rPr>
            </w:pPr>
          </w:p>
        </w:tc>
        <w:tc>
          <w:tcPr>
            <w:tcW w:w="1221" w:type="dxa"/>
          </w:tcPr>
          <w:p w14:paraId="3DAC366E" w14:textId="77777777" w:rsidR="00A15792" w:rsidRDefault="00A15792" w:rsidP="75FF9EA2">
            <w:pPr>
              <w:rPr>
                <w:rFonts w:eastAsiaTheme="minorEastAsia"/>
              </w:rPr>
            </w:pPr>
          </w:p>
        </w:tc>
      </w:tr>
      <w:tr w:rsidR="00A15792" w14:paraId="3BCB5C62" w14:textId="0F7D18CB" w:rsidTr="007B214B">
        <w:trPr>
          <w:trHeight w:val="297"/>
        </w:trPr>
        <w:tc>
          <w:tcPr>
            <w:tcW w:w="2960" w:type="dxa"/>
          </w:tcPr>
          <w:p w14:paraId="406CA13B" w14:textId="2EC43718" w:rsidR="00A15792" w:rsidRPr="005A4DDE" w:rsidRDefault="4F944C9C" w:rsidP="75FF9EA2">
            <w:pPr>
              <w:rPr>
                <w:rFonts w:eastAsiaTheme="minorEastAsia"/>
                <w:sz w:val="20"/>
                <w:szCs w:val="20"/>
              </w:rPr>
            </w:pPr>
            <w:r w:rsidRPr="75FF9EA2">
              <w:rPr>
                <w:rFonts w:eastAsiaTheme="minorEastAsia"/>
                <w:sz w:val="20"/>
                <w:szCs w:val="20"/>
              </w:rPr>
              <w:t xml:space="preserve">Percentage investment into BAU brown vs new green </w:t>
            </w:r>
          </w:p>
        </w:tc>
        <w:tc>
          <w:tcPr>
            <w:tcW w:w="1078" w:type="dxa"/>
          </w:tcPr>
          <w:p w14:paraId="2272329F" w14:textId="77777777" w:rsidR="00A15792" w:rsidRDefault="00A15792" w:rsidP="75FF9EA2">
            <w:pPr>
              <w:rPr>
                <w:rFonts w:eastAsiaTheme="minorEastAsia"/>
              </w:rPr>
            </w:pPr>
          </w:p>
        </w:tc>
        <w:tc>
          <w:tcPr>
            <w:tcW w:w="1482" w:type="dxa"/>
          </w:tcPr>
          <w:p w14:paraId="120CBD9B" w14:textId="77777777" w:rsidR="00A15792" w:rsidRDefault="00A15792" w:rsidP="75FF9EA2">
            <w:pPr>
              <w:rPr>
                <w:rFonts w:eastAsiaTheme="minorEastAsia"/>
              </w:rPr>
            </w:pPr>
          </w:p>
        </w:tc>
        <w:tc>
          <w:tcPr>
            <w:tcW w:w="943" w:type="dxa"/>
          </w:tcPr>
          <w:p w14:paraId="0DD28D7F" w14:textId="77777777" w:rsidR="00A15792" w:rsidRDefault="00A15792" w:rsidP="75FF9EA2">
            <w:pPr>
              <w:rPr>
                <w:rFonts w:eastAsiaTheme="minorEastAsia"/>
              </w:rPr>
            </w:pPr>
          </w:p>
        </w:tc>
        <w:tc>
          <w:tcPr>
            <w:tcW w:w="1213" w:type="dxa"/>
          </w:tcPr>
          <w:p w14:paraId="618AFEBA" w14:textId="77777777" w:rsidR="00A15792" w:rsidRDefault="00A15792" w:rsidP="75FF9EA2">
            <w:pPr>
              <w:rPr>
                <w:rFonts w:eastAsiaTheme="minorEastAsia"/>
              </w:rPr>
            </w:pPr>
          </w:p>
        </w:tc>
        <w:tc>
          <w:tcPr>
            <w:tcW w:w="1221" w:type="dxa"/>
          </w:tcPr>
          <w:p w14:paraId="2C5B0B40" w14:textId="77777777" w:rsidR="00A15792" w:rsidRDefault="00A15792" w:rsidP="75FF9EA2">
            <w:pPr>
              <w:rPr>
                <w:rFonts w:eastAsiaTheme="minorEastAsia"/>
              </w:rPr>
            </w:pPr>
          </w:p>
        </w:tc>
        <w:tc>
          <w:tcPr>
            <w:tcW w:w="1221" w:type="dxa"/>
          </w:tcPr>
          <w:p w14:paraId="4D2CCB15" w14:textId="77777777" w:rsidR="00A15792" w:rsidRDefault="00A15792" w:rsidP="75FF9EA2">
            <w:pPr>
              <w:rPr>
                <w:rFonts w:eastAsiaTheme="minorEastAsia"/>
              </w:rPr>
            </w:pPr>
          </w:p>
        </w:tc>
      </w:tr>
      <w:tr w:rsidR="00A15792" w14:paraId="269CD185" w14:textId="59E236DD" w:rsidTr="007B214B">
        <w:trPr>
          <w:trHeight w:val="297"/>
        </w:trPr>
        <w:tc>
          <w:tcPr>
            <w:tcW w:w="2960" w:type="dxa"/>
          </w:tcPr>
          <w:p w14:paraId="03A3F60B" w14:textId="77777777" w:rsidR="00A15792" w:rsidRPr="005A4DDE" w:rsidRDefault="4F944C9C" w:rsidP="75FF9EA2">
            <w:pPr>
              <w:rPr>
                <w:rFonts w:eastAsiaTheme="minorEastAsia"/>
                <w:sz w:val="20"/>
                <w:szCs w:val="20"/>
              </w:rPr>
            </w:pPr>
            <w:r w:rsidRPr="75FF9EA2">
              <w:rPr>
                <w:rFonts w:eastAsiaTheme="minorEastAsia"/>
                <w:sz w:val="20"/>
                <w:szCs w:val="20"/>
              </w:rPr>
              <w:t>Emission reduction targets and progress</w:t>
            </w:r>
          </w:p>
        </w:tc>
        <w:tc>
          <w:tcPr>
            <w:tcW w:w="1078" w:type="dxa"/>
          </w:tcPr>
          <w:p w14:paraId="4422C0B0" w14:textId="77777777" w:rsidR="00A15792" w:rsidRDefault="00A15792" w:rsidP="75FF9EA2">
            <w:pPr>
              <w:rPr>
                <w:rFonts w:eastAsiaTheme="minorEastAsia"/>
              </w:rPr>
            </w:pPr>
          </w:p>
        </w:tc>
        <w:tc>
          <w:tcPr>
            <w:tcW w:w="1482" w:type="dxa"/>
          </w:tcPr>
          <w:p w14:paraId="0446FEBA" w14:textId="77777777" w:rsidR="00A15792" w:rsidRDefault="00A15792" w:rsidP="75FF9EA2">
            <w:pPr>
              <w:rPr>
                <w:rFonts w:eastAsiaTheme="minorEastAsia"/>
              </w:rPr>
            </w:pPr>
          </w:p>
        </w:tc>
        <w:tc>
          <w:tcPr>
            <w:tcW w:w="943" w:type="dxa"/>
          </w:tcPr>
          <w:p w14:paraId="32A6D06E" w14:textId="77777777" w:rsidR="00A15792" w:rsidRDefault="00A15792" w:rsidP="75FF9EA2">
            <w:pPr>
              <w:rPr>
                <w:rFonts w:eastAsiaTheme="minorEastAsia"/>
              </w:rPr>
            </w:pPr>
          </w:p>
        </w:tc>
        <w:tc>
          <w:tcPr>
            <w:tcW w:w="1213" w:type="dxa"/>
          </w:tcPr>
          <w:p w14:paraId="4496E1E7" w14:textId="77777777" w:rsidR="00A15792" w:rsidRDefault="00A15792" w:rsidP="75FF9EA2">
            <w:pPr>
              <w:rPr>
                <w:rFonts w:eastAsiaTheme="minorEastAsia"/>
              </w:rPr>
            </w:pPr>
          </w:p>
        </w:tc>
        <w:tc>
          <w:tcPr>
            <w:tcW w:w="1221" w:type="dxa"/>
          </w:tcPr>
          <w:p w14:paraId="6B6541DE" w14:textId="77777777" w:rsidR="00A15792" w:rsidRDefault="00A15792" w:rsidP="75FF9EA2">
            <w:pPr>
              <w:rPr>
                <w:rFonts w:eastAsiaTheme="minorEastAsia"/>
              </w:rPr>
            </w:pPr>
          </w:p>
        </w:tc>
        <w:tc>
          <w:tcPr>
            <w:tcW w:w="1221" w:type="dxa"/>
          </w:tcPr>
          <w:p w14:paraId="565FA99B" w14:textId="77777777" w:rsidR="00A15792" w:rsidRDefault="00A15792" w:rsidP="75FF9EA2">
            <w:pPr>
              <w:rPr>
                <w:rFonts w:eastAsiaTheme="minorEastAsia"/>
              </w:rPr>
            </w:pPr>
          </w:p>
        </w:tc>
      </w:tr>
      <w:tr w:rsidR="00A15792" w14:paraId="553C7935" w14:textId="49359EF2" w:rsidTr="007B214B">
        <w:trPr>
          <w:trHeight w:val="297"/>
        </w:trPr>
        <w:tc>
          <w:tcPr>
            <w:tcW w:w="2960" w:type="dxa"/>
          </w:tcPr>
          <w:p w14:paraId="691E9622" w14:textId="240AC739" w:rsidR="00A15792" w:rsidRPr="005A4DDE" w:rsidRDefault="4F944C9C" w:rsidP="75FF9EA2">
            <w:pPr>
              <w:rPr>
                <w:rFonts w:eastAsiaTheme="minorEastAsia"/>
                <w:sz w:val="20"/>
                <w:szCs w:val="20"/>
              </w:rPr>
            </w:pPr>
            <w:r w:rsidRPr="75FF9EA2">
              <w:rPr>
                <w:rFonts w:eastAsiaTheme="minorEastAsia"/>
                <w:sz w:val="20"/>
                <w:szCs w:val="20"/>
              </w:rPr>
              <w:t>Absolute investment in low-carbon technologies</w:t>
            </w:r>
          </w:p>
        </w:tc>
        <w:tc>
          <w:tcPr>
            <w:tcW w:w="1078" w:type="dxa"/>
          </w:tcPr>
          <w:p w14:paraId="557286BE" w14:textId="77777777" w:rsidR="00A15792" w:rsidRDefault="00A15792" w:rsidP="75FF9EA2">
            <w:pPr>
              <w:rPr>
                <w:rFonts w:eastAsiaTheme="minorEastAsia"/>
              </w:rPr>
            </w:pPr>
          </w:p>
        </w:tc>
        <w:tc>
          <w:tcPr>
            <w:tcW w:w="1482" w:type="dxa"/>
          </w:tcPr>
          <w:p w14:paraId="25A8128C" w14:textId="77777777" w:rsidR="00A15792" w:rsidRDefault="00A15792" w:rsidP="75FF9EA2">
            <w:pPr>
              <w:rPr>
                <w:rFonts w:eastAsiaTheme="minorEastAsia"/>
              </w:rPr>
            </w:pPr>
          </w:p>
        </w:tc>
        <w:tc>
          <w:tcPr>
            <w:tcW w:w="943" w:type="dxa"/>
          </w:tcPr>
          <w:p w14:paraId="3BDC5170" w14:textId="77777777" w:rsidR="00A15792" w:rsidRDefault="00A15792" w:rsidP="75FF9EA2">
            <w:pPr>
              <w:rPr>
                <w:rFonts w:eastAsiaTheme="minorEastAsia"/>
              </w:rPr>
            </w:pPr>
          </w:p>
        </w:tc>
        <w:tc>
          <w:tcPr>
            <w:tcW w:w="1213" w:type="dxa"/>
          </w:tcPr>
          <w:p w14:paraId="0E2D0198" w14:textId="77777777" w:rsidR="00A15792" w:rsidRDefault="00A15792" w:rsidP="75FF9EA2">
            <w:pPr>
              <w:rPr>
                <w:rFonts w:eastAsiaTheme="minorEastAsia"/>
              </w:rPr>
            </w:pPr>
          </w:p>
        </w:tc>
        <w:tc>
          <w:tcPr>
            <w:tcW w:w="1221" w:type="dxa"/>
          </w:tcPr>
          <w:p w14:paraId="6FA2D7C4" w14:textId="77777777" w:rsidR="00A15792" w:rsidRDefault="00A15792" w:rsidP="75FF9EA2">
            <w:pPr>
              <w:rPr>
                <w:rFonts w:eastAsiaTheme="minorEastAsia"/>
              </w:rPr>
            </w:pPr>
          </w:p>
        </w:tc>
        <w:tc>
          <w:tcPr>
            <w:tcW w:w="1221" w:type="dxa"/>
          </w:tcPr>
          <w:p w14:paraId="291F7AC3" w14:textId="77777777" w:rsidR="00A15792" w:rsidRDefault="00A15792" w:rsidP="75FF9EA2">
            <w:pPr>
              <w:rPr>
                <w:rFonts w:eastAsiaTheme="minorEastAsia"/>
              </w:rPr>
            </w:pPr>
          </w:p>
        </w:tc>
      </w:tr>
      <w:tr w:rsidR="00A15792" w14:paraId="27C64153" w14:textId="5B06FE09" w:rsidTr="007B214B">
        <w:trPr>
          <w:trHeight w:val="297"/>
        </w:trPr>
        <w:tc>
          <w:tcPr>
            <w:tcW w:w="2960" w:type="dxa"/>
          </w:tcPr>
          <w:p w14:paraId="0C02BB9A" w14:textId="77777777" w:rsidR="00A15792" w:rsidRPr="005A4DDE" w:rsidRDefault="4F944C9C" w:rsidP="75FF9EA2">
            <w:pPr>
              <w:rPr>
                <w:rFonts w:eastAsiaTheme="minorEastAsia"/>
                <w:sz w:val="20"/>
                <w:szCs w:val="20"/>
              </w:rPr>
            </w:pPr>
            <w:r w:rsidRPr="75FF9EA2">
              <w:rPr>
                <w:rFonts w:eastAsiaTheme="minorEastAsia"/>
                <w:sz w:val="20"/>
                <w:szCs w:val="20"/>
              </w:rPr>
              <w:t>Comparison of investment in low-carbon technologies to other investments</w:t>
            </w:r>
          </w:p>
        </w:tc>
        <w:tc>
          <w:tcPr>
            <w:tcW w:w="1078" w:type="dxa"/>
          </w:tcPr>
          <w:p w14:paraId="5FE3B226" w14:textId="77777777" w:rsidR="00A15792" w:rsidRDefault="00A15792" w:rsidP="75FF9EA2">
            <w:pPr>
              <w:rPr>
                <w:rFonts w:eastAsiaTheme="minorEastAsia"/>
              </w:rPr>
            </w:pPr>
          </w:p>
        </w:tc>
        <w:tc>
          <w:tcPr>
            <w:tcW w:w="1482" w:type="dxa"/>
          </w:tcPr>
          <w:p w14:paraId="3D364647" w14:textId="77777777" w:rsidR="00A15792" w:rsidRDefault="00A15792" w:rsidP="75FF9EA2">
            <w:pPr>
              <w:rPr>
                <w:rFonts w:eastAsiaTheme="minorEastAsia"/>
              </w:rPr>
            </w:pPr>
          </w:p>
        </w:tc>
        <w:tc>
          <w:tcPr>
            <w:tcW w:w="943" w:type="dxa"/>
          </w:tcPr>
          <w:p w14:paraId="6632EFE7" w14:textId="77777777" w:rsidR="00A15792" w:rsidRDefault="00A15792" w:rsidP="75FF9EA2">
            <w:pPr>
              <w:rPr>
                <w:rFonts w:eastAsiaTheme="minorEastAsia"/>
              </w:rPr>
            </w:pPr>
          </w:p>
        </w:tc>
        <w:tc>
          <w:tcPr>
            <w:tcW w:w="1213" w:type="dxa"/>
          </w:tcPr>
          <w:p w14:paraId="4B2A5027" w14:textId="77777777" w:rsidR="00A15792" w:rsidRDefault="00A15792" w:rsidP="75FF9EA2">
            <w:pPr>
              <w:rPr>
                <w:rFonts w:eastAsiaTheme="minorEastAsia"/>
              </w:rPr>
            </w:pPr>
          </w:p>
        </w:tc>
        <w:tc>
          <w:tcPr>
            <w:tcW w:w="1221" w:type="dxa"/>
          </w:tcPr>
          <w:p w14:paraId="3151BCD7" w14:textId="77777777" w:rsidR="00A15792" w:rsidRDefault="00A15792" w:rsidP="75FF9EA2">
            <w:pPr>
              <w:rPr>
                <w:rFonts w:eastAsiaTheme="minorEastAsia"/>
              </w:rPr>
            </w:pPr>
          </w:p>
        </w:tc>
        <w:tc>
          <w:tcPr>
            <w:tcW w:w="1221" w:type="dxa"/>
          </w:tcPr>
          <w:p w14:paraId="364C91FC" w14:textId="77777777" w:rsidR="00A15792" w:rsidRDefault="00A15792" w:rsidP="75FF9EA2">
            <w:pPr>
              <w:rPr>
                <w:rFonts w:eastAsiaTheme="minorEastAsia"/>
              </w:rPr>
            </w:pPr>
          </w:p>
        </w:tc>
      </w:tr>
      <w:tr w:rsidR="00A15792" w14:paraId="710012A6" w14:textId="0D557C78" w:rsidTr="007B214B">
        <w:trPr>
          <w:trHeight w:val="297"/>
        </w:trPr>
        <w:tc>
          <w:tcPr>
            <w:tcW w:w="2960" w:type="dxa"/>
          </w:tcPr>
          <w:p w14:paraId="7BC4CFFC" w14:textId="77777777" w:rsidR="00A15792" w:rsidRPr="005A4DDE" w:rsidRDefault="4F944C9C" w:rsidP="75FF9EA2">
            <w:pPr>
              <w:rPr>
                <w:rFonts w:eastAsiaTheme="minorEastAsia"/>
                <w:sz w:val="20"/>
                <w:szCs w:val="20"/>
              </w:rPr>
            </w:pPr>
            <w:r w:rsidRPr="75FF9EA2">
              <w:rPr>
                <w:rFonts w:eastAsiaTheme="minorEastAsia"/>
                <w:sz w:val="20"/>
                <w:szCs w:val="20"/>
              </w:rPr>
              <w:lastRenderedPageBreak/>
              <w:t>Fossil fuel exposure</w:t>
            </w:r>
          </w:p>
        </w:tc>
        <w:tc>
          <w:tcPr>
            <w:tcW w:w="1078" w:type="dxa"/>
          </w:tcPr>
          <w:p w14:paraId="486BF7A6" w14:textId="77777777" w:rsidR="00A15792" w:rsidRDefault="00A15792" w:rsidP="75FF9EA2">
            <w:pPr>
              <w:rPr>
                <w:rFonts w:eastAsiaTheme="minorEastAsia"/>
              </w:rPr>
            </w:pPr>
          </w:p>
        </w:tc>
        <w:tc>
          <w:tcPr>
            <w:tcW w:w="1482" w:type="dxa"/>
          </w:tcPr>
          <w:p w14:paraId="710873F1" w14:textId="77777777" w:rsidR="00A15792" w:rsidRDefault="00A15792" w:rsidP="75FF9EA2">
            <w:pPr>
              <w:rPr>
                <w:rFonts w:eastAsiaTheme="minorEastAsia"/>
              </w:rPr>
            </w:pPr>
          </w:p>
        </w:tc>
        <w:tc>
          <w:tcPr>
            <w:tcW w:w="943" w:type="dxa"/>
          </w:tcPr>
          <w:p w14:paraId="6C54E02E" w14:textId="77777777" w:rsidR="00A15792" w:rsidRDefault="00A15792" w:rsidP="75FF9EA2">
            <w:pPr>
              <w:rPr>
                <w:rFonts w:eastAsiaTheme="minorEastAsia"/>
              </w:rPr>
            </w:pPr>
          </w:p>
        </w:tc>
        <w:tc>
          <w:tcPr>
            <w:tcW w:w="1213" w:type="dxa"/>
          </w:tcPr>
          <w:p w14:paraId="0F2939D4" w14:textId="77777777" w:rsidR="00A15792" w:rsidRDefault="00A15792" w:rsidP="75FF9EA2">
            <w:pPr>
              <w:rPr>
                <w:rFonts w:eastAsiaTheme="minorEastAsia"/>
              </w:rPr>
            </w:pPr>
          </w:p>
        </w:tc>
        <w:tc>
          <w:tcPr>
            <w:tcW w:w="1221" w:type="dxa"/>
          </w:tcPr>
          <w:p w14:paraId="3B9C29E5" w14:textId="77777777" w:rsidR="00A15792" w:rsidRDefault="00A15792" w:rsidP="75FF9EA2">
            <w:pPr>
              <w:rPr>
                <w:rFonts w:eastAsiaTheme="minorEastAsia"/>
              </w:rPr>
            </w:pPr>
          </w:p>
        </w:tc>
        <w:tc>
          <w:tcPr>
            <w:tcW w:w="1221" w:type="dxa"/>
          </w:tcPr>
          <w:p w14:paraId="2394C111" w14:textId="77777777" w:rsidR="00A15792" w:rsidRDefault="00A15792" w:rsidP="75FF9EA2">
            <w:pPr>
              <w:rPr>
                <w:rFonts w:eastAsiaTheme="minorEastAsia"/>
              </w:rPr>
            </w:pPr>
          </w:p>
        </w:tc>
      </w:tr>
      <w:tr w:rsidR="00A15792" w14:paraId="7B6EF447" w14:textId="49EA032C" w:rsidTr="007B214B">
        <w:trPr>
          <w:trHeight w:val="297"/>
        </w:trPr>
        <w:tc>
          <w:tcPr>
            <w:tcW w:w="2960" w:type="dxa"/>
          </w:tcPr>
          <w:p w14:paraId="2AD8700E" w14:textId="77777777" w:rsidR="00A15792" w:rsidRPr="005A4DDE" w:rsidRDefault="4F944C9C" w:rsidP="75FF9EA2">
            <w:pPr>
              <w:rPr>
                <w:rFonts w:eastAsiaTheme="minorEastAsia"/>
                <w:sz w:val="20"/>
                <w:szCs w:val="20"/>
              </w:rPr>
            </w:pPr>
            <w:r w:rsidRPr="75FF9EA2">
              <w:rPr>
                <w:rFonts w:eastAsiaTheme="minorEastAsia"/>
                <w:sz w:val="20"/>
                <w:szCs w:val="20"/>
              </w:rPr>
              <w:t>Transition Value at Risk</w:t>
            </w:r>
          </w:p>
        </w:tc>
        <w:tc>
          <w:tcPr>
            <w:tcW w:w="1078" w:type="dxa"/>
          </w:tcPr>
          <w:p w14:paraId="4C4F8567" w14:textId="77777777" w:rsidR="00A15792" w:rsidRDefault="00A15792" w:rsidP="75FF9EA2">
            <w:pPr>
              <w:rPr>
                <w:rFonts w:eastAsiaTheme="minorEastAsia"/>
              </w:rPr>
            </w:pPr>
          </w:p>
        </w:tc>
        <w:tc>
          <w:tcPr>
            <w:tcW w:w="1482" w:type="dxa"/>
          </w:tcPr>
          <w:p w14:paraId="21BDA2BA" w14:textId="77777777" w:rsidR="00A15792" w:rsidRDefault="00A15792" w:rsidP="75FF9EA2">
            <w:pPr>
              <w:rPr>
                <w:rFonts w:eastAsiaTheme="minorEastAsia"/>
              </w:rPr>
            </w:pPr>
          </w:p>
        </w:tc>
        <w:tc>
          <w:tcPr>
            <w:tcW w:w="943" w:type="dxa"/>
          </w:tcPr>
          <w:p w14:paraId="0318790A" w14:textId="77777777" w:rsidR="00A15792" w:rsidRDefault="00A15792" w:rsidP="75FF9EA2">
            <w:pPr>
              <w:rPr>
                <w:rFonts w:eastAsiaTheme="minorEastAsia"/>
              </w:rPr>
            </w:pPr>
          </w:p>
        </w:tc>
        <w:tc>
          <w:tcPr>
            <w:tcW w:w="1213" w:type="dxa"/>
          </w:tcPr>
          <w:p w14:paraId="5CE82256" w14:textId="77777777" w:rsidR="00A15792" w:rsidRDefault="00A15792" w:rsidP="75FF9EA2">
            <w:pPr>
              <w:rPr>
                <w:rFonts w:eastAsiaTheme="minorEastAsia"/>
              </w:rPr>
            </w:pPr>
          </w:p>
        </w:tc>
        <w:tc>
          <w:tcPr>
            <w:tcW w:w="1221" w:type="dxa"/>
          </w:tcPr>
          <w:p w14:paraId="507A35CE" w14:textId="77777777" w:rsidR="00A15792" w:rsidRDefault="00A15792" w:rsidP="75FF9EA2">
            <w:pPr>
              <w:rPr>
                <w:rFonts w:eastAsiaTheme="minorEastAsia"/>
              </w:rPr>
            </w:pPr>
          </w:p>
        </w:tc>
        <w:tc>
          <w:tcPr>
            <w:tcW w:w="1221" w:type="dxa"/>
          </w:tcPr>
          <w:p w14:paraId="318893EA" w14:textId="77777777" w:rsidR="00A15792" w:rsidRDefault="00A15792" w:rsidP="75FF9EA2">
            <w:pPr>
              <w:rPr>
                <w:rFonts w:eastAsiaTheme="minorEastAsia"/>
              </w:rPr>
            </w:pPr>
          </w:p>
        </w:tc>
      </w:tr>
      <w:tr w:rsidR="00A15792" w14:paraId="38FAEF06" w14:textId="0AC41DBC" w:rsidTr="007B214B">
        <w:trPr>
          <w:trHeight w:val="297"/>
        </w:trPr>
        <w:tc>
          <w:tcPr>
            <w:tcW w:w="2960" w:type="dxa"/>
          </w:tcPr>
          <w:p w14:paraId="6A9E3CD4" w14:textId="77777777" w:rsidR="00A15792" w:rsidRPr="005A4DDE" w:rsidRDefault="4F944C9C" w:rsidP="75FF9EA2">
            <w:pPr>
              <w:rPr>
                <w:rFonts w:eastAsiaTheme="minorEastAsia"/>
                <w:sz w:val="20"/>
                <w:szCs w:val="20"/>
              </w:rPr>
            </w:pPr>
            <w:r w:rsidRPr="75FF9EA2">
              <w:rPr>
                <w:rFonts w:eastAsiaTheme="minorEastAsia"/>
                <w:sz w:val="20"/>
                <w:szCs w:val="20"/>
              </w:rPr>
              <w:t>Transition risk score in the real estate portfolio (exposures weighted average EPC ratings) for the Commercial and Residential real estate</w:t>
            </w:r>
          </w:p>
        </w:tc>
        <w:tc>
          <w:tcPr>
            <w:tcW w:w="1078" w:type="dxa"/>
          </w:tcPr>
          <w:p w14:paraId="539086BA" w14:textId="77777777" w:rsidR="00A15792" w:rsidRDefault="00A15792" w:rsidP="75FF9EA2">
            <w:pPr>
              <w:rPr>
                <w:rFonts w:eastAsiaTheme="minorEastAsia"/>
              </w:rPr>
            </w:pPr>
          </w:p>
        </w:tc>
        <w:tc>
          <w:tcPr>
            <w:tcW w:w="1482" w:type="dxa"/>
          </w:tcPr>
          <w:p w14:paraId="6A8D751E" w14:textId="77777777" w:rsidR="00A15792" w:rsidRDefault="00A15792" w:rsidP="75FF9EA2">
            <w:pPr>
              <w:rPr>
                <w:rFonts w:eastAsiaTheme="minorEastAsia"/>
              </w:rPr>
            </w:pPr>
          </w:p>
        </w:tc>
        <w:tc>
          <w:tcPr>
            <w:tcW w:w="943" w:type="dxa"/>
          </w:tcPr>
          <w:p w14:paraId="4FD30126" w14:textId="77777777" w:rsidR="00A15792" w:rsidRDefault="00A15792" w:rsidP="75FF9EA2">
            <w:pPr>
              <w:rPr>
                <w:rFonts w:eastAsiaTheme="minorEastAsia"/>
              </w:rPr>
            </w:pPr>
          </w:p>
        </w:tc>
        <w:tc>
          <w:tcPr>
            <w:tcW w:w="1213" w:type="dxa"/>
          </w:tcPr>
          <w:p w14:paraId="6CDFF54E" w14:textId="77777777" w:rsidR="00A15792" w:rsidRDefault="00A15792" w:rsidP="75FF9EA2">
            <w:pPr>
              <w:rPr>
                <w:rFonts w:eastAsiaTheme="minorEastAsia"/>
              </w:rPr>
            </w:pPr>
          </w:p>
        </w:tc>
        <w:tc>
          <w:tcPr>
            <w:tcW w:w="1221" w:type="dxa"/>
          </w:tcPr>
          <w:p w14:paraId="66D29DC1" w14:textId="77777777" w:rsidR="00A15792" w:rsidRDefault="00A15792" w:rsidP="75FF9EA2">
            <w:pPr>
              <w:rPr>
                <w:rFonts w:eastAsiaTheme="minorEastAsia"/>
              </w:rPr>
            </w:pPr>
          </w:p>
        </w:tc>
        <w:tc>
          <w:tcPr>
            <w:tcW w:w="1221" w:type="dxa"/>
          </w:tcPr>
          <w:p w14:paraId="20B56A93" w14:textId="77777777" w:rsidR="00A15792" w:rsidRDefault="00A15792" w:rsidP="75FF9EA2">
            <w:pPr>
              <w:rPr>
                <w:rFonts w:eastAsiaTheme="minorEastAsia"/>
              </w:rPr>
            </w:pPr>
          </w:p>
        </w:tc>
      </w:tr>
      <w:tr w:rsidR="00A15792" w14:paraId="66DBF88C" w14:textId="25EC7C69" w:rsidTr="007B214B">
        <w:trPr>
          <w:trHeight w:val="297"/>
        </w:trPr>
        <w:tc>
          <w:tcPr>
            <w:tcW w:w="2960" w:type="dxa"/>
          </w:tcPr>
          <w:p w14:paraId="0DB080F7" w14:textId="77777777" w:rsidR="00A15792" w:rsidRPr="005A4DDE" w:rsidRDefault="4F944C9C" w:rsidP="75FF9EA2">
            <w:pPr>
              <w:rPr>
                <w:rFonts w:eastAsiaTheme="minorEastAsia"/>
                <w:sz w:val="20"/>
                <w:szCs w:val="20"/>
              </w:rPr>
            </w:pPr>
            <w:r w:rsidRPr="75FF9EA2">
              <w:rPr>
                <w:rFonts w:eastAsiaTheme="minorEastAsia"/>
                <w:sz w:val="20"/>
                <w:szCs w:val="20"/>
              </w:rPr>
              <w:t>Distribution of share of EPC buckets per country</w:t>
            </w:r>
          </w:p>
        </w:tc>
        <w:tc>
          <w:tcPr>
            <w:tcW w:w="1078" w:type="dxa"/>
          </w:tcPr>
          <w:p w14:paraId="475037A8" w14:textId="77777777" w:rsidR="00A15792" w:rsidRDefault="00A15792" w:rsidP="75FF9EA2">
            <w:pPr>
              <w:rPr>
                <w:rFonts w:eastAsiaTheme="minorEastAsia"/>
              </w:rPr>
            </w:pPr>
          </w:p>
        </w:tc>
        <w:tc>
          <w:tcPr>
            <w:tcW w:w="1482" w:type="dxa"/>
          </w:tcPr>
          <w:p w14:paraId="6B73FD26" w14:textId="77777777" w:rsidR="00A15792" w:rsidRDefault="00A15792" w:rsidP="75FF9EA2">
            <w:pPr>
              <w:rPr>
                <w:rFonts w:eastAsiaTheme="minorEastAsia"/>
              </w:rPr>
            </w:pPr>
          </w:p>
        </w:tc>
        <w:tc>
          <w:tcPr>
            <w:tcW w:w="943" w:type="dxa"/>
          </w:tcPr>
          <w:p w14:paraId="5BC381D4" w14:textId="77777777" w:rsidR="00A15792" w:rsidRDefault="00A15792" w:rsidP="75FF9EA2">
            <w:pPr>
              <w:rPr>
                <w:rFonts w:eastAsiaTheme="minorEastAsia"/>
              </w:rPr>
            </w:pPr>
          </w:p>
        </w:tc>
        <w:tc>
          <w:tcPr>
            <w:tcW w:w="1213" w:type="dxa"/>
          </w:tcPr>
          <w:p w14:paraId="765898ED" w14:textId="77777777" w:rsidR="00A15792" w:rsidRDefault="00A15792" w:rsidP="75FF9EA2">
            <w:pPr>
              <w:rPr>
                <w:rFonts w:eastAsiaTheme="minorEastAsia"/>
              </w:rPr>
            </w:pPr>
          </w:p>
        </w:tc>
        <w:tc>
          <w:tcPr>
            <w:tcW w:w="1221" w:type="dxa"/>
          </w:tcPr>
          <w:p w14:paraId="3FEFA00D" w14:textId="77777777" w:rsidR="00A15792" w:rsidRDefault="00A15792" w:rsidP="75FF9EA2">
            <w:pPr>
              <w:rPr>
                <w:rFonts w:eastAsiaTheme="minorEastAsia"/>
              </w:rPr>
            </w:pPr>
          </w:p>
        </w:tc>
        <w:tc>
          <w:tcPr>
            <w:tcW w:w="1221" w:type="dxa"/>
          </w:tcPr>
          <w:p w14:paraId="7C6D9312" w14:textId="77777777" w:rsidR="00A15792" w:rsidRDefault="00A15792" w:rsidP="75FF9EA2">
            <w:pPr>
              <w:rPr>
                <w:rFonts w:eastAsiaTheme="minorEastAsia"/>
              </w:rPr>
            </w:pPr>
          </w:p>
        </w:tc>
      </w:tr>
      <w:tr w:rsidR="00A15792" w14:paraId="580D82CE" w14:textId="2D42CD0B" w:rsidTr="007B214B">
        <w:trPr>
          <w:trHeight w:val="297"/>
        </w:trPr>
        <w:tc>
          <w:tcPr>
            <w:tcW w:w="2960" w:type="dxa"/>
          </w:tcPr>
          <w:p w14:paraId="1FDB0D4B" w14:textId="77777777" w:rsidR="00A15792" w:rsidRPr="005A4DDE" w:rsidRDefault="4F944C9C" w:rsidP="75FF9EA2">
            <w:pPr>
              <w:rPr>
                <w:rFonts w:eastAsiaTheme="minorEastAsia"/>
                <w:sz w:val="20"/>
                <w:szCs w:val="20"/>
              </w:rPr>
            </w:pPr>
            <w:r w:rsidRPr="75FF9EA2">
              <w:rPr>
                <w:rFonts w:eastAsiaTheme="minorEastAsia"/>
                <w:sz w:val="20"/>
                <w:szCs w:val="20"/>
              </w:rPr>
              <w:t>Distribution of actual vs estimated EPC</w:t>
            </w:r>
          </w:p>
        </w:tc>
        <w:tc>
          <w:tcPr>
            <w:tcW w:w="1078" w:type="dxa"/>
          </w:tcPr>
          <w:p w14:paraId="3199C872" w14:textId="77777777" w:rsidR="00A15792" w:rsidRDefault="00A15792" w:rsidP="75FF9EA2">
            <w:pPr>
              <w:rPr>
                <w:rFonts w:eastAsiaTheme="minorEastAsia"/>
              </w:rPr>
            </w:pPr>
          </w:p>
        </w:tc>
        <w:tc>
          <w:tcPr>
            <w:tcW w:w="1482" w:type="dxa"/>
          </w:tcPr>
          <w:p w14:paraId="73AB7ADA" w14:textId="77777777" w:rsidR="00A15792" w:rsidRDefault="00A15792" w:rsidP="75FF9EA2">
            <w:pPr>
              <w:rPr>
                <w:rFonts w:eastAsiaTheme="minorEastAsia"/>
              </w:rPr>
            </w:pPr>
          </w:p>
        </w:tc>
        <w:tc>
          <w:tcPr>
            <w:tcW w:w="943" w:type="dxa"/>
          </w:tcPr>
          <w:p w14:paraId="1494FB4D" w14:textId="77777777" w:rsidR="00A15792" w:rsidRDefault="00A15792" w:rsidP="75FF9EA2">
            <w:pPr>
              <w:rPr>
                <w:rFonts w:eastAsiaTheme="minorEastAsia"/>
              </w:rPr>
            </w:pPr>
          </w:p>
        </w:tc>
        <w:tc>
          <w:tcPr>
            <w:tcW w:w="1213" w:type="dxa"/>
          </w:tcPr>
          <w:p w14:paraId="3279876C" w14:textId="77777777" w:rsidR="00A15792" w:rsidRDefault="00A15792" w:rsidP="75FF9EA2">
            <w:pPr>
              <w:rPr>
                <w:rFonts w:eastAsiaTheme="minorEastAsia"/>
              </w:rPr>
            </w:pPr>
          </w:p>
        </w:tc>
        <w:tc>
          <w:tcPr>
            <w:tcW w:w="1221" w:type="dxa"/>
          </w:tcPr>
          <w:p w14:paraId="7B4D1AE3" w14:textId="77777777" w:rsidR="00A15792" w:rsidRDefault="00A15792" w:rsidP="75FF9EA2">
            <w:pPr>
              <w:rPr>
                <w:rFonts w:eastAsiaTheme="minorEastAsia"/>
              </w:rPr>
            </w:pPr>
          </w:p>
        </w:tc>
        <w:tc>
          <w:tcPr>
            <w:tcW w:w="1221" w:type="dxa"/>
          </w:tcPr>
          <w:p w14:paraId="76C0F0E4" w14:textId="77777777" w:rsidR="00A15792" w:rsidRDefault="00A15792" w:rsidP="75FF9EA2">
            <w:pPr>
              <w:rPr>
                <w:rFonts w:eastAsiaTheme="minorEastAsia"/>
              </w:rPr>
            </w:pPr>
          </w:p>
        </w:tc>
      </w:tr>
    </w:tbl>
    <w:p w14:paraId="780EA0FF" w14:textId="4DDD6E33" w:rsidR="00440C8E" w:rsidRDefault="00C55C74" w:rsidP="75FF9EA2">
      <w:pPr>
        <w:rPr>
          <w:rFonts w:eastAsiaTheme="minorEastAsia"/>
        </w:rPr>
      </w:pPr>
      <w:r w:rsidRPr="75FF9EA2">
        <w:rPr>
          <w:rFonts w:eastAsiaTheme="minorEastAsia"/>
        </w:rPr>
        <w:t xml:space="preserve">Other </w:t>
      </w:r>
      <w:r w:rsidR="00E37BF2" w:rsidRPr="75FF9EA2">
        <w:rPr>
          <w:rFonts w:eastAsiaTheme="minorEastAsia"/>
        </w:rPr>
        <w:t xml:space="preserve">metrics and or use cases </w:t>
      </w:r>
      <w:r w:rsidR="3570DC25" w:rsidRPr="75FF9EA2">
        <w:rPr>
          <w:rFonts w:eastAsiaTheme="minorEastAsia"/>
        </w:rPr>
        <w:t>(</w:t>
      </w:r>
      <w:r w:rsidR="00E37BF2" w:rsidRPr="75FF9EA2">
        <w:rPr>
          <w:rFonts w:eastAsiaTheme="minorEastAsia"/>
        </w:rPr>
        <w:t>please specify</w:t>
      </w:r>
      <w:r w:rsidR="4605A6FD" w:rsidRPr="75FF9EA2">
        <w:rPr>
          <w:rFonts w:eastAsiaTheme="minorEastAsia"/>
        </w:rPr>
        <w:t>)</w:t>
      </w:r>
    </w:p>
    <w:p w14:paraId="4EA4CB65" w14:textId="121F6F91" w:rsidR="65C7C65A" w:rsidRDefault="65C7C65A" w:rsidP="75FF9EA2">
      <w:pPr>
        <w:spacing w:before="240" w:after="120"/>
        <w:rPr>
          <w:rFonts w:eastAsiaTheme="minorEastAsia"/>
          <w:b/>
          <w:bCs/>
        </w:rPr>
      </w:pPr>
      <w:r w:rsidRPr="75FF9EA2">
        <w:rPr>
          <w:rFonts w:eastAsiaTheme="minorEastAsia"/>
          <w:b/>
          <w:bCs/>
        </w:rPr>
        <w:t>Transition risk metrics definitions</w:t>
      </w:r>
    </w:p>
    <w:p w14:paraId="4263CFE2" w14:textId="1BFABC5E" w:rsidR="65C7C65A" w:rsidRDefault="65C7C65A" w:rsidP="75FF9EA2">
      <w:pPr>
        <w:spacing w:before="80" w:after="0"/>
        <w:rPr>
          <w:rFonts w:eastAsiaTheme="minorEastAsia"/>
        </w:rPr>
      </w:pPr>
      <w:r w:rsidRPr="75FF9EA2">
        <w:rPr>
          <w:rFonts w:eastAsiaTheme="minorEastAsia"/>
        </w:rPr>
        <w:t>Emissions from a Company: This metric refers to the total amount of greenhouse gases (GHGs) emitted directly by a company (Scope 1), indirectly from purchased electricity (Scope 2), and indirectly from the company’s value chain (Scope 3). This helps in assessing a company’s overall carbon footprint and its contribution to climate change.</w:t>
      </w:r>
    </w:p>
    <w:p w14:paraId="77613122" w14:textId="3AA0EB45" w:rsidR="65C7C65A" w:rsidRDefault="65C7C65A" w:rsidP="75FF9EA2">
      <w:pPr>
        <w:spacing w:before="80" w:after="0"/>
        <w:rPr>
          <w:rFonts w:eastAsiaTheme="minorEastAsia"/>
        </w:rPr>
      </w:pPr>
      <w:r w:rsidRPr="75FF9EA2">
        <w:rPr>
          <w:rFonts w:eastAsiaTheme="minorEastAsia"/>
        </w:rPr>
        <w:t>Financed Emissions: Financed emissions are the GHG emissions associated with the assets and projects a financial institution finances or invests in.</w:t>
      </w:r>
    </w:p>
    <w:p w14:paraId="19F78BEB" w14:textId="5F886F6F" w:rsidR="65C7C65A" w:rsidRDefault="65C7C65A" w:rsidP="75FF9EA2">
      <w:pPr>
        <w:spacing w:before="80" w:after="0"/>
        <w:rPr>
          <w:rFonts w:eastAsiaTheme="minorEastAsia"/>
        </w:rPr>
      </w:pPr>
      <w:r w:rsidRPr="75FF9EA2">
        <w:rPr>
          <w:rFonts w:eastAsiaTheme="minorEastAsia"/>
        </w:rPr>
        <w:t>Emissions Per Unit Revenue: This is the ratio of total emissions (usually Scope 1 and 2) to the revenue generated by a company.</w:t>
      </w:r>
    </w:p>
    <w:p w14:paraId="1BA5CFE1" w14:textId="3E41FAB0" w:rsidR="65C7C65A" w:rsidRDefault="65C7C65A" w:rsidP="75FF9EA2">
      <w:pPr>
        <w:spacing w:before="80" w:after="0"/>
        <w:rPr>
          <w:rFonts w:eastAsiaTheme="minorEastAsia"/>
        </w:rPr>
      </w:pPr>
      <w:r w:rsidRPr="75FF9EA2">
        <w:rPr>
          <w:rFonts w:eastAsiaTheme="minorEastAsia"/>
        </w:rPr>
        <w:t>Revenue At Risk: Revenue at risk quantifies the proportion of a company’s revenue that could be impacted by climate-related transition risks, such as policy changes, market shifts, or reputation damage.</w:t>
      </w:r>
    </w:p>
    <w:p w14:paraId="240F83AF" w14:textId="4F174B72" w:rsidR="65C7C65A" w:rsidRDefault="65C7C65A" w:rsidP="75FF9EA2">
      <w:pPr>
        <w:spacing w:before="80" w:after="0"/>
        <w:rPr>
          <w:rFonts w:eastAsiaTheme="minorEastAsia"/>
        </w:rPr>
      </w:pPr>
      <w:r w:rsidRPr="75FF9EA2">
        <w:rPr>
          <w:rFonts w:eastAsiaTheme="minorEastAsia"/>
        </w:rPr>
        <w:t>Assets at Risk of Being Stranded: This metric identifies assets that could lose value or become obsolete due to the transition to a low-carbon economy (e.g., fossil fuel reserves that might not be extracted).</w:t>
      </w:r>
    </w:p>
    <w:p w14:paraId="605C0461" w14:textId="561590BE" w:rsidR="65C7C65A" w:rsidRPr="00D32DED" w:rsidRDefault="65C7C65A" w:rsidP="75FF9EA2">
      <w:pPr>
        <w:spacing w:before="80" w:after="0"/>
        <w:rPr>
          <w:rFonts w:eastAsiaTheme="minorEastAsia"/>
        </w:rPr>
      </w:pPr>
      <w:r w:rsidRPr="75FF9EA2">
        <w:rPr>
          <w:rFonts w:eastAsiaTheme="minorEastAsia"/>
        </w:rPr>
        <w:t>Net Asset Value Exposure to Different Energy Sources: This measures the proportion of a company net asset value (NAV) that is tied to various energy sources (e.g., coal, oil, renewables).</w:t>
      </w:r>
    </w:p>
    <w:p w14:paraId="2CD82794" w14:textId="066979F5" w:rsidR="65C7C65A" w:rsidRPr="00D32DED" w:rsidRDefault="65C7C65A" w:rsidP="75FF9EA2">
      <w:pPr>
        <w:spacing w:before="80" w:after="0"/>
        <w:rPr>
          <w:rFonts w:eastAsiaTheme="minorEastAsia"/>
        </w:rPr>
      </w:pPr>
      <w:r w:rsidRPr="75FF9EA2">
        <w:rPr>
          <w:rFonts w:eastAsiaTheme="minorEastAsia"/>
        </w:rPr>
        <w:t>Percent of Portfolio Revenue Generated from Green/Brown Technology: This metric shows the percentage of revenue in a portfolio generated from technologies considered green (e.g., renewable energy) versus brown (e.g., fossil fuels).</w:t>
      </w:r>
      <w:r w:rsidR="009D4240" w:rsidRPr="75FF9EA2">
        <w:rPr>
          <w:rFonts w:eastAsiaTheme="minorEastAsia"/>
        </w:rPr>
        <w:t xml:space="preserve"> It primarily refers to the operational revenue generated by the companies or assets in the bank's portfolio from their business activities in either green or brown technologies.</w:t>
      </w:r>
    </w:p>
    <w:p w14:paraId="2AC2EA4A" w14:textId="11627798" w:rsidR="720BE4DA" w:rsidRPr="00D32DED" w:rsidRDefault="6F3D3FBD" w:rsidP="75FF9EA2">
      <w:pPr>
        <w:spacing w:before="80" w:after="0"/>
        <w:rPr>
          <w:rFonts w:eastAsiaTheme="minorEastAsia"/>
        </w:rPr>
      </w:pPr>
      <w:r w:rsidRPr="75FF9EA2">
        <w:rPr>
          <w:rFonts w:eastAsiaTheme="minorEastAsia"/>
          <w:sz w:val="20"/>
          <w:szCs w:val="20"/>
        </w:rPr>
        <w:t>Percentage investment into BAU brown vs new green</w:t>
      </w:r>
      <w:r w:rsidR="4AA69314" w:rsidRPr="75FF9EA2">
        <w:rPr>
          <w:rFonts w:eastAsiaTheme="minorEastAsia"/>
          <w:sz w:val="20"/>
          <w:szCs w:val="20"/>
        </w:rPr>
        <w:t xml:space="preserve">: </w:t>
      </w:r>
      <w:r w:rsidR="4AA69314" w:rsidRPr="75FF9EA2">
        <w:rPr>
          <w:rFonts w:eastAsiaTheme="minorEastAsia"/>
        </w:rPr>
        <w:t>the proportion of total investment made by a company</w:t>
      </w:r>
      <w:r w:rsidR="518C720C" w:rsidRPr="75FF9EA2">
        <w:rPr>
          <w:rFonts w:eastAsiaTheme="minorEastAsia"/>
        </w:rPr>
        <w:t xml:space="preserve"> </w:t>
      </w:r>
      <w:r w:rsidR="00D35964" w:rsidRPr="75FF9EA2">
        <w:rPr>
          <w:rFonts w:eastAsiaTheme="minorEastAsia"/>
        </w:rPr>
        <w:t>into</w:t>
      </w:r>
      <w:r w:rsidR="4AA69314" w:rsidRPr="75FF9EA2">
        <w:rPr>
          <w:rFonts w:eastAsiaTheme="minorEastAsia"/>
        </w:rPr>
        <w:t xml:space="preserve"> traditional, carbon-intensive industries (brown) versus sustainable, low-carbon technologies (green).</w:t>
      </w:r>
    </w:p>
    <w:p w14:paraId="52E6ACCA" w14:textId="40C58FC6" w:rsidR="65C7C65A" w:rsidRPr="00D32DED" w:rsidRDefault="65C7C65A" w:rsidP="75FF9EA2">
      <w:pPr>
        <w:spacing w:before="80" w:after="0"/>
        <w:rPr>
          <w:rFonts w:eastAsiaTheme="minorEastAsia"/>
        </w:rPr>
      </w:pPr>
      <w:r w:rsidRPr="75FF9EA2">
        <w:rPr>
          <w:rFonts w:eastAsiaTheme="minorEastAsia"/>
        </w:rPr>
        <w:t>Emission Reduction Targets and Progress: This tracks a company’s or portfolio’s goals for reducing emissions and the progress made towards those targets over time.</w:t>
      </w:r>
    </w:p>
    <w:p w14:paraId="243654C7" w14:textId="6DB6DF7A" w:rsidR="00F1088B" w:rsidRPr="00D32DED" w:rsidRDefault="4AEB607C" w:rsidP="75FF9EA2">
      <w:pPr>
        <w:spacing w:before="80" w:after="0"/>
        <w:rPr>
          <w:rFonts w:eastAsiaTheme="minorEastAsia"/>
        </w:rPr>
      </w:pPr>
      <w:r w:rsidRPr="75FF9EA2">
        <w:rPr>
          <w:rFonts w:eastAsiaTheme="minorEastAsia"/>
          <w:sz w:val="20"/>
          <w:szCs w:val="20"/>
        </w:rPr>
        <w:t xml:space="preserve">Absolute investment in low-carbon technologies: </w:t>
      </w:r>
      <w:r w:rsidRPr="75FF9EA2">
        <w:rPr>
          <w:rFonts w:eastAsiaTheme="minorEastAsia"/>
        </w:rPr>
        <w:t>The total capital or percentage of funds allocated to technologies that contribute to reducing carbon emissions</w:t>
      </w:r>
      <w:r w:rsidR="253B91F5" w:rsidRPr="75FF9EA2">
        <w:rPr>
          <w:rFonts w:eastAsiaTheme="minorEastAsia"/>
        </w:rPr>
        <w:t xml:space="preserve"> by </w:t>
      </w:r>
      <w:r w:rsidR="00F1088B" w:rsidRPr="75FF9EA2">
        <w:rPr>
          <w:rFonts w:eastAsiaTheme="minorEastAsia"/>
        </w:rPr>
        <w:t xml:space="preserve">a company </w:t>
      </w:r>
    </w:p>
    <w:p w14:paraId="74429037" w14:textId="047EEAAB" w:rsidR="65C7C65A" w:rsidRDefault="15BEFE51" w:rsidP="0F14913F">
      <w:pPr>
        <w:spacing w:before="80" w:after="0"/>
        <w:rPr>
          <w:rFonts w:eastAsiaTheme="minorEastAsia"/>
        </w:rPr>
      </w:pPr>
      <w:r w:rsidRPr="0F14913F">
        <w:rPr>
          <w:rFonts w:eastAsiaTheme="minorEastAsia"/>
          <w:sz w:val="20"/>
          <w:szCs w:val="20"/>
        </w:rPr>
        <w:lastRenderedPageBreak/>
        <w:t>Comparison of investment in low-carbon technologies to other investments</w:t>
      </w:r>
      <w:r w:rsidR="00086ECF" w:rsidRPr="0F14913F">
        <w:rPr>
          <w:rFonts w:eastAsiaTheme="minorEastAsia"/>
          <w:sz w:val="20"/>
          <w:szCs w:val="20"/>
        </w:rPr>
        <w:t xml:space="preserve">: </w:t>
      </w:r>
      <w:r w:rsidR="00086ECF" w:rsidRPr="0F14913F">
        <w:rPr>
          <w:rFonts w:eastAsiaTheme="minorEastAsia"/>
        </w:rPr>
        <w:t xml:space="preserve">the relative proportion of funds allocated to low-carbon technologies compared to other types of investments made by a </w:t>
      </w:r>
      <w:r w:rsidR="31FDBAB6" w:rsidRPr="0F14913F">
        <w:rPr>
          <w:rFonts w:eastAsiaTheme="minorEastAsia"/>
        </w:rPr>
        <w:t>company</w:t>
      </w:r>
      <w:r w:rsidR="043D4BDA" w:rsidRPr="0F14913F">
        <w:rPr>
          <w:rFonts w:eastAsiaTheme="minorEastAsia"/>
        </w:rPr>
        <w:t>.</w:t>
      </w:r>
    </w:p>
    <w:p w14:paraId="4A5D3EA9" w14:textId="4526CA4D" w:rsidR="65C7C65A" w:rsidRDefault="6E623D25" w:rsidP="0F14913F">
      <w:pPr>
        <w:spacing w:before="80" w:after="0"/>
        <w:rPr>
          <w:rFonts w:eastAsiaTheme="minorEastAsia"/>
        </w:rPr>
      </w:pPr>
      <w:r w:rsidRPr="0F14913F">
        <w:rPr>
          <w:rFonts w:eastAsiaTheme="minorEastAsia"/>
        </w:rPr>
        <w:t xml:space="preserve"> Fossil Fuel Exposure: The extent to which a company’s operations or a portfolio’s investments are tied to fossil fuels (e.g., coal, oil, gas).</w:t>
      </w:r>
    </w:p>
    <w:p w14:paraId="527313B0" w14:textId="34BFCEFB" w:rsidR="65C7C65A" w:rsidRDefault="65C7C65A" w:rsidP="75FF9EA2">
      <w:pPr>
        <w:spacing w:before="80" w:after="0"/>
        <w:rPr>
          <w:rFonts w:eastAsiaTheme="minorEastAsia"/>
        </w:rPr>
      </w:pPr>
      <w:r w:rsidRPr="75FF9EA2">
        <w:rPr>
          <w:rFonts w:eastAsiaTheme="minorEastAsia"/>
        </w:rPr>
        <w:t xml:space="preserve">Transition Value at Risk: A financial metric </w:t>
      </w:r>
      <w:r w:rsidR="00CC7382" w:rsidRPr="75FF9EA2">
        <w:rPr>
          <w:rFonts w:eastAsiaTheme="minorEastAsia"/>
        </w:rPr>
        <w:t xml:space="preserve">used by a financial institution, </w:t>
      </w:r>
      <w:r w:rsidRPr="75FF9EA2">
        <w:rPr>
          <w:rFonts w:eastAsiaTheme="minorEastAsia"/>
        </w:rPr>
        <w:t>estimating the potential loss in portfolio value due to transition risks (e.g., policy changes, technological advancements).</w:t>
      </w:r>
    </w:p>
    <w:p w14:paraId="3C8B4088" w14:textId="64D78175" w:rsidR="65C7C65A" w:rsidRDefault="65C7C65A" w:rsidP="75FF9EA2">
      <w:pPr>
        <w:spacing w:before="80" w:after="0"/>
        <w:rPr>
          <w:rFonts w:eastAsiaTheme="minorEastAsia"/>
        </w:rPr>
      </w:pPr>
      <w:r w:rsidRPr="75FF9EA2">
        <w:rPr>
          <w:rFonts w:eastAsiaTheme="minorEastAsia"/>
        </w:rPr>
        <w:t>Transition Risk Score in Real Estate Portfolio (EPC Ratings): This score is based on the weighted average of Energy Performance Certificate (EPC) ratings across a real estate portfolio, reflecting the energy efficiency and potential transition risks.</w:t>
      </w:r>
    </w:p>
    <w:p w14:paraId="5B76F744" w14:textId="51EF40D3" w:rsidR="65C7C65A" w:rsidRDefault="65C7C65A" w:rsidP="75FF9EA2">
      <w:pPr>
        <w:spacing w:before="80" w:after="0"/>
        <w:rPr>
          <w:rFonts w:eastAsiaTheme="minorEastAsia"/>
        </w:rPr>
      </w:pPr>
      <w:r w:rsidRPr="75FF9EA2">
        <w:rPr>
          <w:rFonts w:eastAsiaTheme="minorEastAsia"/>
        </w:rPr>
        <w:t>Distribution of Share of EPC Buckets per Country: The proportion of properties in different EPC rating categories (A-G) within a real estate portfolio, broken down by country.</w:t>
      </w:r>
    </w:p>
    <w:p w14:paraId="68F8EB19" w14:textId="1670635E" w:rsidR="65C7C65A" w:rsidRDefault="65C7C65A" w:rsidP="75FF9EA2">
      <w:pPr>
        <w:spacing w:before="80" w:after="0"/>
        <w:rPr>
          <w:rFonts w:eastAsiaTheme="minorEastAsia"/>
        </w:rPr>
      </w:pPr>
      <w:r w:rsidRPr="75FF9EA2">
        <w:rPr>
          <w:rFonts w:eastAsiaTheme="minorEastAsia"/>
        </w:rPr>
        <w:t>Distribution of Actual vs. Estimated EPC: Compares the real EPC ratings of properties against their estimated values.</w:t>
      </w:r>
    </w:p>
    <w:p w14:paraId="07FF6D67" w14:textId="77777777" w:rsidR="00CE4F68" w:rsidRDefault="00CE4F68" w:rsidP="75FF9EA2">
      <w:pPr>
        <w:spacing w:before="80"/>
        <w:rPr>
          <w:rFonts w:eastAsiaTheme="minorEastAsia"/>
        </w:rPr>
      </w:pPr>
    </w:p>
    <w:p w14:paraId="0933968E" w14:textId="0316EB97" w:rsidR="00843AED" w:rsidRPr="000F612A" w:rsidRDefault="00CE4F68" w:rsidP="75FF9EA2">
      <w:pPr>
        <w:rPr>
          <w:rFonts w:eastAsiaTheme="minorEastAsia"/>
        </w:rPr>
      </w:pPr>
      <w:r w:rsidRPr="75FF9EA2">
        <w:rPr>
          <w:rFonts w:eastAsiaTheme="minorEastAsia"/>
        </w:rPr>
        <w:t>Q</w:t>
      </w:r>
      <w:r w:rsidR="00C67168" w:rsidRPr="75FF9EA2">
        <w:rPr>
          <w:rFonts w:eastAsiaTheme="minorEastAsia"/>
        </w:rPr>
        <w:t>2</w:t>
      </w:r>
      <w:r w:rsidRPr="75FF9EA2">
        <w:rPr>
          <w:rFonts w:eastAsiaTheme="minorEastAsia"/>
        </w:rPr>
        <w:t xml:space="preserve">. </w:t>
      </w:r>
      <w:r w:rsidR="00BA2B17" w:rsidRPr="75FF9EA2">
        <w:rPr>
          <w:rFonts w:eastAsiaTheme="minorEastAsia"/>
        </w:rPr>
        <w:t xml:space="preserve">Which balance sheet metrics (e.g., Revenue, Debt, Total Assets, Total Liabilities, Profitability) do you </w:t>
      </w:r>
      <w:r w:rsidR="00843AED" w:rsidRPr="75FF9EA2">
        <w:rPr>
          <w:rFonts w:eastAsiaTheme="minorEastAsia"/>
        </w:rPr>
        <w:t>consider to be most impacted by transition risk?</w:t>
      </w:r>
    </w:p>
    <w:p w14:paraId="7115A24C" w14:textId="30A0DDA6" w:rsidR="00C67168" w:rsidRDefault="2ECF599D" w:rsidP="0F14913F">
      <w:pPr>
        <w:rPr>
          <w:rFonts w:eastAsiaTheme="minorEastAsia"/>
        </w:rPr>
      </w:pPr>
      <w:r w:rsidRPr="0F14913F">
        <w:rPr>
          <w:rFonts w:eastAsiaTheme="minorEastAsia"/>
        </w:rPr>
        <w:t>Q</w:t>
      </w:r>
      <w:r w:rsidR="19DC1C6F" w:rsidRPr="0F14913F">
        <w:rPr>
          <w:rFonts w:eastAsiaTheme="minorEastAsia"/>
        </w:rPr>
        <w:t>3</w:t>
      </w:r>
      <w:r w:rsidRPr="0F14913F">
        <w:rPr>
          <w:rFonts w:eastAsiaTheme="minorEastAsia"/>
        </w:rPr>
        <w:t xml:space="preserve">. Select the following approaches </w:t>
      </w:r>
      <w:r w:rsidR="41B810D0" w:rsidRPr="0F14913F">
        <w:rPr>
          <w:rFonts w:eastAsiaTheme="minorEastAsia"/>
        </w:rPr>
        <w:t xml:space="preserve">you </w:t>
      </w:r>
      <w:r w:rsidRPr="0F14913F">
        <w:rPr>
          <w:rFonts w:eastAsiaTheme="minorEastAsia"/>
        </w:rPr>
        <w:t>use to collect scope 3 data</w:t>
      </w:r>
      <w:r w:rsidR="5F079EDF" w:rsidRPr="0F14913F">
        <w:rPr>
          <w:rFonts w:eastAsiaTheme="minorEastAsia"/>
        </w:rPr>
        <w:t xml:space="preserve"> for your clients</w:t>
      </w:r>
      <w:r w:rsidR="2CF0A3A5" w:rsidRPr="0F14913F">
        <w:rPr>
          <w:rFonts w:eastAsiaTheme="minorEastAsia"/>
        </w:rPr>
        <w:t>. Please select all that apply</w:t>
      </w:r>
      <w:r w:rsidR="637ACC6F" w:rsidRPr="0F14913F">
        <w:rPr>
          <w:rFonts w:eastAsiaTheme="minorEastAsia"/>
        </w:rPr>
        <w:t>.</w:t>
      </w:r>
    </w:p>
    <w:p w14:paraId="44172CAF" w14:textId="469B878D" w:rsidR="0083090C" w:rsidRDefault="0083090C" w:rsidP="00164A01">
      <w:pPr>
        <w:pStyle w:val="ListParagraph"/>
        <w:numPr>
          <w:ilvl w:val="0"/>
          <w:numId w:val="75"/>
        </w:numPr>
        <w:rPr>
          <w:rFonts w:eastAsiaTheme="minorEastAsia"/>
        </w:rPr>
      </w:pPr>
      <w:r w:rsidRPr="75FF9EA2">
        <w:rPr>
          <w:rFonts w:eastAsiaTheme="minorEastAsia"/>
        </w:rPr>
        <w:t>Using reported emissions data from clients</w:t>
      </w:r>
    </w:p>
    <w:p w14:paraId="481A15C8" w14:textId="77777777" w:rsidR="0083090C" w:rsidRDefault="0083090C" w:rsidP="00164A01">
      <w:pPr>
        <w:pStyle w:val="ListParagraph"/>
        <w:numPr>
          <w:ilvl w:val="0"/>
          <w:numId w:val="75"/>
        </w:numPr>
        <w:rPr>
          <w:rFonts w:eastAsiaTheme="minorEastAsia"/>
        </w:rPr>
      </w:pPr>
      <w:r w:rsidRPr="75FF9EA2">
        <w:rPr>
          <w:rFonts w:eastAsiaTheme="minorEastAsia"/>
        </w:rPr>
        <w:t>Estimating emissions through activity data</w:t>
      </w:r>
    </w:p>
    <w:p w14:paraId="2BC27C30" w14:textId="77777777" w:rsidR="0083090C" w:rsidRDefault="0083090C" w:rsidP="00164A01">
      <w:pPr>
        <w:pStyle w:val="ListParagraph"/>
        <w:numPr>
          <w:ilvl w:val="0"/>
          <w:numId w:val="75"/>
        </w:numPr>
        <w:rPr>
          <w:rFonts w:eastAsiaTheme="minorEastAsia"/>
        </w:rPr>
      </w:pPr>
      <w:r w:rsidRPr="75FF9EA2">
        <w:rPr>
          <w:rFonts w:eastAsiaTheme="minorEastAsia"/>
        </w:rPr>
        <w:t>Estimating emissions using industry averages</w:t>
      </w:r>
    </w:p>
    <w:p w14:paraId="5F2311CE" w14:textId="77777777" w:rsidR="0083090C" w:rsidRDefault="0083090C" w:rsidP="00164A01">
      <w:pPr>
        <w:pStyle w:val="ListParagraph"/>
        <w:numPr>
          <w:ilvl w:val="0"/>
          <w:numId w:val="75"/>
        </w:numPr>
        <w:rPr>
          <w:rFonts w:eastAsiaTheme="minorEastAsia"/>
        </w:rPr>
      </w:pPr>
      <w:r w:rsidRPr="75FF9EA2">
        <w:rPr>
          <w:rFonts w:eastAsiaTheme="minorEastAsia"/>
        </w:rPr>
        <w:t>Estimating emissions using public emission factors</w:t>
      </w:r>
    </w:p>
    <w:p w14:paraId="5F6EF9E7" w14:textId="77777777" w:rsidR="0083090C" w:rsidRDefault="0083090C" w:rsidP="00164A01">
      <w:pPr>
        <w:pStyle w:val="ListParagraph"/>
        <w:numPr>
          <w:ilvl w:val="0"/>
          <w:numId w:val="75"/>
        </w:numPr>
        <w:rPr>
          <w:rFonts w:eastAsiaTheme="minorEastAsia"/>
        </w:rPr>
      </w:pPr>
      <w:r w:rsidRPr="75FF9EA2">
        <w:rPr>
          <w:rFonts w:eastAsiaTheme="minorEastAsia"/>
        </w:rPr>
        <w:t>Use of input-output models</w:t>
      </w:r>
    </w:p>
    <w:p w14:paraId="3F760C9A" w14:textId="77777777" w:rsidR="0083090C" w:rsidRDefault="0083090C" w:rsidP="00164A01">
      <w:pPr>
        <w:pStyle w:val="ListParagraph"/>
        <w:numPr>
          <w:ilvl w:val="0"/>
          <w:numId w:val="75"/>
        </w:numPr>
        <w:rPr>
          <w:rFonts w:eastAsiaTheme="minorEastAsia"/>
        </w:rPr>
      </w:pPr>
      <w:r w:rsidRPr="75FF9EA2">
        <w:rPr>
          <w:rFonts w:eastAsiaTheme="minorEastAsia"/>
        </w:rPr>
        <w:t>Machine learning</w:t>
      </w:r>
    </w:p>
    <w:p w14:paraId="2ECE4930" w14:textId="77777777" w:rsidR="0083090C" w:rsidRDefault="0083090C" w:rsidP="00164A01">
      <w:pPr>
        <w:pStyle w:val="ListParagraph"/>
        <w:numPr>
          <w:ilvl w:val="0"/>
          <w:numId w:val="75"/>
        </w:numPr>
        <w:rPr>
          <w:rFonts w:eastAsiaTheme="minorEastAsia"/>
        </w:rPr>
      </w:pPr>
      <w:r w:rsidRPr="75FF9EA2">
        <w:rPr>
          <w:rFonts w:eastAsiaTheme="minorEastAsia"/>
        </w:rPr>
        <w:t>Modelling approaches such as linear regression, median, production-based models, etc.</w:t>
      </w:r>
    </w:p>
    <w:p w14:paraId="3E22E4E2" w14:textId="09F7BE01" w:rsidR="003A34DA" w:rsidRDefault="003A34DA" w:rsidP="00164A01">
      <w:pPr>
        <w:pStyle w:val="ListParagraph"/>
        <w:numPr>
          <w:ilvl w:val="0"/>
          <w:numId w:val="75"/>
        </w:numPr>
        <w:rPr>
          <w:rFonts w:eastAsiaTheme="minorEastAsia"/>
        </w:rPr>
      </w:pPr>
      <w:r w:rsidRPr="75FF9EA2">
        <w:rPr>
          <w:rFonts w:eastAsiaTheme="minorEastAsia"/>
        </w:rPr>
        <w:t>Not</w:t>
      </w:r>
      <w:r w:rsidR="00BE4EEA" w:rsidRPr="75FF9EA2">
        <w:rPr>
          <w:rFonts w:eastAsiaTheme="minorEastAsia"/>
        </w:rPr>
        <w:t xml:space="preserve"> currently</w:t>
      </w:r>
      <w:r w:rsidR="008309CD" w:rsidRPr="75FF9EA2">
        <w:rPr>
          <w:rFonts w:eastAsiaTheme="minorEastAsia"/>
        </w:rPr>
        <w:t xml:space="preserve"> collecting </w:t>
      </w:r>
      <w:r w:rsidR="00D9442F" w:rsidRPr="75FF9EA2">
        <w:rPr>
          <w:rFonts w:eastAsiaTheme="minorEastAsia"/>
        </w:rPr>
        <w:t xml:space="preserve">client’s </w:t>
      </w:r>
      <w:r w:rsidR="008309CD" w:rsidRPr="75FF9EA2">
        <w:rPr>
          <w:rFonts w:eastAsiaTheme="minorEastAsia"/>
        </w:rPr>
        <w:t>scope 3 data</w:t>
      </w:r>
    </w:p>
    <w:p w14:paraId="2E6D71F7" w14:textId="512972B8" w:rsidR="003D5893" w:rsidRPr="00EC7CA4" w:rsidRDefault="0083090C" w:rsidP="00164A01">
      <w:pPr>
        <w:pStyle w:val="ListParagraph"/>
        <w:numPr>
          <w:ilvl w:val="0"/>
          <w:numId w:val="75"/>
        </w:numPr>
        <w:rPr>
          <w:rFonts w:eastAsiaTheme="minorEastAsia"/>
        </w:rPr>
      </w:pPr>
      <w:r w:rsidRPr="75FF9EA2">
        <w:rPr>
          <w:rFonts w:eastAsiaTheme="minorEastAsia"/>
        </w:rPr>
        <w:t xml:space="preserve">Other (please </w:t>
      </w:r>
      <w:r w:rsidR="003D5893" w:rsidRPr="75FF9EA2">
        <w:rPr>
          <w:rFonts w:eastAsiaTheme="minorEastAsia"/>
        </w:rPr>
        <w:t>specify)</w:t>
      </w:r>
    </w:p>
    <w:p w14:paraId="5414AAD9" w14:textId="06D2F4D6" w:rsidR="003C5684" w:rsidRDefault="5294C880" w:rsidP="75FF9EA2">
      <w:pPr>
        <w:rPr>
          <w:rFonts w:eastAsiaTheme="minorEastAsia"/>
        </w:rPr>
      </w:pPr>
      <w:r w:rsidRPr="75FF9EA2">
        <w:rPr>
          <w:rFonts w:eastAsiaTheme="minorEastAsia"/>
        </w:rPr>
        <w:t>Definition:</w:t>
      </w:r>
    </w:p>
    <w:p w14:paraId="77CB3FE6" w14:textId="27B756E6" w:rsidR="003C5684" w:rsidRDefault="5294C880" w:rsidP="75FF9EA2">
      <w:pPr>
        <w:rPr>
          <w:rFonts w:eastAsiaTheme="minorEastAsia"/>
        </w:rPr>
      </w:pPr>
      <w:r w:rsidRPr="75FF9EA2">
        <w:rPr>
          <w:rFonts w:eastAsiaTheme="minorEastAsia"/>
        </w:rPr>
        <w:t xml:space="preserve">Scope 3 </w:t>
      </w:r>
      <w:r w:rsidR="0ACB4C5C" w:rsidRPr="75FF9EA2">
        <w:rPr>
          <w:rFonts w:eastAsiaTheme="minorEastAsia"/>
        </w:rPr>
        <w:t>Data:</w:t>
      </w:r>
      <w:r w:rsidRPr="75FF9EA2">
        <w:rPr>
          <w:rFonts w:eastAsiaTheme="minorEastAsia"/>
        </w:rPr>
        <w:t xml:space="preserve"> Scope 3 data refers to indirect greenhouse gas (GHG) emissions resulting from a company’s value chain, including activities such as supplier operations, product use, and waste disposal.</w:t>
      </w:r>
    </w:p>
    <w:p w14:paraId="70710A75" w14:textId="39311864" w:rsidR="00BB6BEB" w:rsidRPr="00FC1A0E" w:rsidRDefault="003957BA" w:rsidP="75FF9EA2">
      <w:pPr>
        <w:rPr>
          <w:rFonts w:eastAsiaTheme="minorEastAsia"/>
        </w:rPr>
      </w:pPr>
      <w:r w:rsidRPr="75FF9EA2">
        <w:rPr>
          <w:rFonts w:eastAsiaTheme="minorEastAsia"/>
        </w:rPr>
        <w:t>Q4</w:t>
      </w:r>
      <w:r w:rsidR="00BB6BEB" w:rsidRPr="75FF9EA2">
        <w:rPr>
          <w:rFonts w:eastAsiaTheme="minorEastAsia"/>
        </w:rPr>
        <w:t>.</w:t>
      </w:r>
      <w:r w:rsidR="00272CAB" w:rsidRPr="75FF9EA2">
        <w:rPr>
          <w:rFonts w:eastAsiaTheme="minorEastAsia"/>
        </w:rPr>
        <w:t xml:space="preserve"> </w:t>
      </w:r>
      <w:r w:rsidR="00BB6BEB" w:rsidRPr="75FF9EA2">
        <w:rPr>
          <w:rFonts w:eastAsiaTheme="minorEastAsia"/>
        </w:rPr>
        <w:t xml:space="preserve">Do you use PCAF </w:t>
      </w:r>
      <w:r w:rsidR="00272CAB" w:rsidRPr="75FF9EA2">
        <w:rPr>
          <w:rFonts w:eastAsiaTheme="minorEastAsia"/>
        </w:rPr>
        <w:t xml:space="preserve">(Partnership for Carbon Accounting Financials) </w:t>
      </w:r>
      <w:r w:rsidR="00BB6BEB" w:rsidRPr="75FF9EA2">
        <w:rPr>
          <w:rFonts w:eastAsiaTheme="minorEastAsia"/>
        </w:rPr>
        <w:t>methodology in your emission calculations?</w:t>
      </w:r>
      <w:r>
        <w:br/>
      </w:r>
    </w:p>
    <w:p w14:paraId="64FD39D0" w14:textId="36F97381" w:rsidR="00BB6BEB" w:rsidRPr="00FC1A0E" w:rsidRDefault="19137E68" w:rsidP="75FF9EA2">
      <w:pPr>
        <w:rPr>
          <w:rFonts w:eastAsiaTheme="minorEastAsia"/>
          <w:i/>
          <w:iCs/>
        </w:rPr>
      </w:pPr>
      <w:r w:rsidRPr="75FF9EA2">
        <w:rPr>
          <w:rFonts w:eastAsiaTheme="minorEastAsia"/>
          <w:i/>
          <w:iCs/>
        </w:rPr>
        <w:t xml:space="preserve">Explanation: </w:t>
      </w:r>
      <w:r w:rsidR="001D79DB" w:rsidRPr="75FF9EA2">
        <w:rPr>
          <w:rFonts w:eastAsiaTheme="minorEastAsia"/>
          <w:i/>
          <w:iCs/>
        </w:rPr>
        <w:t xml:space="preserve">PCAF (Partnership for Carbon Accounting Financials) methodology is </w:t>
      </w:r>
      <w:r w:rsidR="00FC1A0E" w:rsidRPr="75FF9EA2">
        <w:rPr>
          <w:rFonts w:eastAsiaTheme="minorEastAsia"/>
          <w:i/>
          <w:iCs/>
        </w:rPr>
        <w:t>an approach</w:t>
      </w:r>
      <w:r w:rsidR="001D79DB" w:rsidRPr="75FF9EA2">
        <w:rPr>
          <w:rFonts w:eastAsiaTheme="minorEastAsia"/>
          <w:i/>
          <w:iCs/>
        </w:rPr>
        <w:t xml:space="preserve"> to measure and disclose the greenhouse gas (GHG) emissions </w:t>
      </w:r>
    </w:p>
    <w:p w14:paraId="64CE7EA7" w14:textId="47AC386D" w:rsidR="00BB6BEB" w:rsidRPr="00FC1A0E" w:rsidRDefault="78E75BE9" w:rsidP="00164A01">
      <w:pPr>
        <w:pStyle w:val="ListParagraph"/>
        <w:numPr>
          <w:ilvl w:val="0"/>
          <w:numId w:val="49"/>
        </w:numPr>
        <w:rPr>
          <w:rFonts w:eastAsiaTheme="minorEastAsia"/>
        </w:rPr>
      </w:pPr>
      <w:r w:rsidRPr="75FF9EA2">
        <w:rPr>
          <w:rFonts w:eastAsiaTheme="minorEastAsia"/>
        </w:rPr>
        <w:t>Y</w:t>
      </w:r>
      <w:r w:rsidR="00BB6BEB" w:rsidRPr="75FF9EA2">
        <w:rPr>
          <w:rFonts w:eastAsiaTheme="minorEastAsia"/>
        </w:rPr>
        <w:t>es</w:t>
      </w:r>
    </w:p>
    <w:p w14:paraId="1FE08BF8" w14:textId="47372B34" w:rsidR="00BB6BEB" w:rsidRPr="00FC1A0E" w:rsidRDefault="16D2E84A" w:rsidP="00164A01">
      <w:pPr>
        <w:pStyle w:val="ListParagraph"/>
        <w:numPr>
          <w:ilvl w:val="0"/>
          <w:numId w:val="49"/>
        </w:numPr>
        <w:rPr>
          <w:rFonts w:eastAsiaTheme="minorEastAsia"/>
        </w:rPr>
      </w:pPr>
      <w:r w:rsidRPr="75FF9EA2">
        <w:rPr>
          <w:rFonts w:eastAsiaTheme="minorEastAsia"/>
        </w:rPr>
        <w:lastRenderedPageBreak/>
        <w:t>N</w:t>
      </w:r>
      <w:r w:rsidR="00BB6BEB" w:rsidRPr="75FF9EA2">
        <w:rPr>
          <w:rFonts w:eastAsiaTheme="minorEastAsia"/>
        </w:rPr>
        <w:t>o</w:t>
      </w:r>
    </w:p>
    <w:p w14:paraId="2218EBE0" w14:textId="4119F20D" w:rsidR="00BB6BEB" w:rsidRPr="00FC1A0E" w:rsidRDefault="00BB6BEB" w:rsidP="00164A01">
      <w:pPr>
        <w:pStyle w:val="ListParagraph"/>
        <w:numPr>
          <w:ilvl w:val="0"/>
          <w:numId w:val="49"/>
        </w:numPr>
        <w:rPr>
          <w:rFonts w:eastAsiaTheme="minorEastAsia"/>
        </w:rPr>
      </w:pPr>
      <w:r w:rsidRPr="75FF9EA2">
        <w:rPr>
          <w:rFonts w:eastAsiaTheme="minorEastAsia"/>
        </w:rPr>
        <w:t>Unsure</w:t>
      </w:r>
    </w:p>
    <w:p w14:paraId="4B3CCADE" w14:textId="7559F994" w:rsidR="00BB6BEB" w:rsidRDefault="00BB6BEB" w:rsidP="75FF9EA2">
      <w:pPr>
        <w:rPr>
          <w:rFonts w:eastAsiaTheme="minorEastAsia"/>
        </w:rPr>
      </w:pPr>
    </w:p>
    <w:p w14:paraId="3CA6AD9A" w14:textId="4E473F33" w:rsidR="00965AF4" w:rsidRDefault="42AB093F" w:rsidP="75FF9EA2">
      <w:pPr>
        <w:rPr>
          <w:rFonts w:eastAsiaTheme="minorEastAsia"/>
        </w:rPr>
      </w:pPr>
      <w:r w:rsidRPr="75FF9EA2">
        <w:rPr>
          <w:rFonts w:eastAsiaTheme="minorEastAsia"/>
          <w:color w:val="E97132" w:themeColor="accent2"/>
        </w:rPr>
        <w:t>If selected "yes"</w:t>
      </w:r>
      <w:r w:rsidR="7B5A35CE" w:rsidRPr="75FF9EA2">
        <w:rPr>
          <w:rFonts w:eastAsiaTheme="minorEastAsia"/>
          <w:color w:val="E97132" w:themeColor="accent2"/>
        </w:rPr>
        <w:t xml:space="preserve"> in Q4</w:t>
      </w:r>
      <w:r w:rsidRPr="75FF9EA2">
        <w:rPr>
          <w:rFonts w:eastAsiaTheme="minorEastAsia"/>
          <w:color w:val="E97132" w:themeColor="accent2"/>
        </w:rPr>
        <w:t xml:space="preserve">, answer </w:t>
      </w:r>
      <w:r w:rsidR="1F80E66F" w:rsidRPr="75FF9EA2">
        <w:rPr>
          <w:rFonts w:eastAsiaTheme="minorEastAsia"/>
          <w:color w:val="E97132" w:themeColor="accent2"/>
        </w:rPr>
        <w:t>Q4a</w:t>
      </w:r>
      <w:r w:rsidR="1F80E66F" w:rsidRPr="75FF9EA2">
        <w:rPr>
          <w:rFonts w:eastAsiaTheme="minorEastAsia"/>
        </w:rPr>
        <w:t>.</w:t>
      </w:r>
    </w:p>
    <w:p w14:paraId="7EDA4382" w14:textId="6040A73B" w:rsidR="00965AF4" w:rsidRDefault="003957BA" w:rsidP="75FF9EA2">
      <w:pPr>
        <w:rPr>
          <w:rFonts w:eastAsiaTheme="minorEastAsia"/>
        </w:rPr>
      </w:pPr>
      <w:r w:rsidRPr="75FF9EA2">
        <w:rPr>
          <w:rFonts w:eastAsiaTheme="minorEastAsia"/>
        </w:rPr>
        <w:t>Q4a</w:t>
      </w:r>
      <w:r w:rsidR="657D8979" w:rsidRPr="75FF9EA2">
        <w:rPr>
          <w:rFonts w:eastAsiaTheme="minorEastAsia"/>
        </w:rPr>
        <w:t>.</w:t>
      </w:r>
      <w:r w:rsidR="12E38ED8" w:rsidRPr="75FF9EA2">
        <w:rPr>
          <w:rFonts w:eastAsiaTheme="minorEastAsia"/>
        </w:rPr>
        <w:t xml:space="preserve"> </w:t>
      </w:r>
      <w:r w:rsidR="00965AF4" w:rsidRPr="75FF9EA2">
        <w:rPr>
          <w:rFonts w:eastAsiaTheme="minorEastAsia"/>
        </w:rPr>
        <w:t>Please provide your best estimate for the percentage of each portfolio where you are able to measure Scope 3 financed emissions according to the PCAF data quality scale. If you are unable to report an estimate percentage for any of the asset classes, you may leave it blank.</w:t>
      </w:r>
    </w:p>
    <w:p w14:paraId="48148B5B" w14:textId="50B4E976" w:rsidR="006E3987" w:rsidRDefault="006E3987" w:rsidP="75FF9EA2">
      <w:pPr>
        <w:rPr>
          <w:rFonts w:eastAsiaTheme="minorEastAsia"/>
        </w:rPr>
      </w:pPr>
      <w:r w:rsidRPr="75FF9EA2">
        <w:rPr>
          <w:rFonts w:eastAsiaTheme="minorEastAsia"/>
        </w:rPr>
        <w:t>Each column should sum to 100%.</w:t>
      </w:r>
    </w:p>
    <w:p w14:paraId="520822B7" w14:textId="2152964A" w:rsidR="006E3987" w:rsidRDefault="006E3987" w:rsidP="75FF9EA2">
      <w:pPr>
        <w:rPr>
          <w:rFonts w:eastAsiaTheme="minorEastAsia"/>
          <w:i/>
          <w:iCs/>
        </w:rPr>
      </w:pPr>
      <w:r w:rsidRPr="75FF9EA2">
        <w:rPr>
          <w:rFonts w:eastAsiaTheme="minorEastAsia"/>
          <w:i/>
          <w:iCs/>
        </w:rPr>
        <w:t>Context: Scope 3 emissions refer to indirect emissions in a company’s value chain. The PCAF data quality scale ranks the quality of data from direct measurements to broad estimates.</w:t>
      </w:r>
      <w:r w:rsidR="00270B76" w:rsidRPr="75FF9EA2">
        <w:rPr>
          <w:rFonts w:eastAsiaTheme="minorEastAsia"/>
          <w:i/>
          <w:iCs/>
        </w:rPr>
        <w:t xml:space="preserve"> PCAF defines a system of data scoring that ranks a dataset from one to five, with one representing the highest quality data, and 5 the lowest quality. Scores 4 and 5 represent estimated emissions based on financial data, which is assessed as lower quality than emissions calculated by portfolio companies using the GHG Protocol Corporate Accounting and Reporting Standard. The latter will result in a score 2, or 1, if verified by a third party.</w:t>
      </w:r>
    </w:p>
    <w:p w14:paraId="46E16E9D" w14:textId="05630436" w:rsidR="00EC529A" w:rsidRPr="006E3987" w:rsidRDefault="00EC529A" w:rsidP="75FF9EA2">
      <w:pPr>
        <w:rPr>
          <w:rFonts w:eastAsiaTheme="minorEastAsi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3"/>
        <w:gridCol w:w="1601"/>
        <w:gridCol w:w="1123"/>
        <w:gridCol w:w="1369"/>
        <w:gridCol w:w="1395"/>
        <w:gridCol w:w="901"/>
        <w:gridCol w:w="875"/>
        <w:gridCol w:w="1093"/>
      </w:tblGrid>
      <w:tr w:rsidR="0019080C" w:rsidRPr="00107A88" w14:paraId="7054C984" w14:textId="77777777" w:rsidTr="75FF9EA2">
        <w:trPr>
          <w:tblHeader/>
          <w:tblCellSpacing w:w="15" w:type="dxa"/>
        </w:trPr>
        <w:tc>
          <w:tcPr>
            <w:tcW w:w="0" w:type="auto"/>
            <w:vAlign w:val="center"/>
            <w:hideMark/>
          </w:tcPr>
          <w:p w14:paraId="19D30A02" w14:textId="2086EDD9" w:rsidR="00107A88" w:rsidRPr="00107A88" w:rsidRDefault="5AD2E85D" w:rsidP="75FF9EA2">
            <w:pPr>
              <w:rPr>
                <w:rFonts w:eastAsiaTheme="minorEastAsia"/>
                <w:b/>
                <w:bCs/>
              </w:rPr>
            </w:pPr>
            <w:r w:rsidRPr="75FF9EA2">
              <w:rPr>
                <w:rFonts w:eastAsiaTheme="minorEastAsia"/>
                <w:b/>
                <w:bCs/>
              </w:rPr>
              <w:t xml:space="preserve">PCAF </w:t>
            </w:r>
            <w:r w:rsidR="00107A88" w:rsidRPr="75FF9EA2">
              <w:rPr>
                <w:rFonts w:eastAsiaTheme="minorEastAsia"/>
                <w:b/>
                <w:bCs/>
              </w:rPr>
              <w:t>Asset Class</w:t>
            </w:r>
            <w:r w:rsidR="60E3C332" w:rsidRPr="75FF9EA2">
              <w:rPr>
                <w:rFonts w:eastAsiaTheme="minorEastAsia"/>
                <w:b/>
                <w:bCs/>
              </w:rPr>
              <w:t>es</w:t>
            </w:r>
          </w:p>
        </w:tc>
        <w:tc>
          <w:tcPr>
            <w:tcW w:w="0" w:type="auto"/>
            <w:vAlign w:val="center"/>
            <w:hideMark/>
          </w:tcPr>
          <w:p w14:paraId="5033A739" w14:textId="77777777" w:rsidR="00107A88" w:rsidRPr="00107A88" w:rsidRDefault="00107A88" w:rsidP="75FF9EA2">
            <w:pPr>
              <w:rPr>
                <w:rFonts w:eastAsiaTheme="minorEastAsia"/>
                <w:b/>
                <w:bCs/>
              </w:rPr>
            </w:pPr>
            <w:r w:rsidRPr="75FF9EA2">
              <w:rPr>
                <w:rFonts w:eastAsiaTheme="minorEastAsia"/>
                <w:b/>
                <w:bCs/>
              </w:rPr>
              <w:t>Listed Equity and Corporate Bonds</w:t>
            </w:r>
          </w:p>
        </w:tc>
        <w:tc>
          <w:tcPr>
            <w:tcW w:w="0" w:type="auto"/>
            <w:vAlign w:val="center"/>
            <w:hideMark/>
          </w:tcPr>
          <w:p w14:paraId="68A30DE5" w14:textId="77777777" w:rsidR="00107A88" w:rsidRPr="00107A88" w:rsidRDefault="00107A88" w:rsidP="75FF9EA2">
            <w:pPr>
              <w:rPr>
                <w:rFonts w:eastAsiaTheme="minorEastAsia"/>
                <w:b/>
                <w:bCs/>
              </w:rPr>
            </w:pPr>
            <w:r w:rsidRPr="75FF9EA2">
              <w:rPr>
                <w:rFonts w:eastAsiaTheme="minorEastAsia"/>
                <w:b/>
                <w:bCs/>
              </w:rPr>
              <w:t>Business Loans and Unlisted Equity</w:t>
            </w:r>
          </w:p>
        </w:tc>
        <w:tc>
          <w:tcPr>
            <w:tcW w:w="0" w:type="auto"/>
            <w:vAlign w:val="center"/>
            <w:hideMark/>
          </w:tcPr>
          <w:p w14:paraId="52590260" w14:textId="77777777" w:rsidR="00107A88" w:rsidRPr="00107A88" w:rsidRDefault="00107A88" w:rsidP="75FF9EA2">
            <w:pPr>
              <w:rPr>
                <w:rFonts w:eastAsiaTheme="minorEastAsia"/>
                <w:b/>
                <w:bCs/>
              </w:rPr>
            </w:pPr>
            <w:r w:rsidRPr="75FF9EA2">
              <w:rPr>
                <w:rFonts w:eastAsiaTheme="minorEastAsia"/>
                <w:b/>
                <w:bCs/>
              </w:rPr>
              <w:t>Commercial Real Estate</w:t>
            </w:r>
          </w:p>
        </w:tc>
        <w:tc>
          <w:tcPr>
            <w:tcW w:w="0" w:type="auto"/>
            <w:vAlign w:val="center"/>
            <w:hideMark/>
          </w:tcPr>
          <w:p w14:paraId="3BBD0434" w14:textId="77777777" w:rsidR="00107A88" w:rsidRPr="00107A88" w:rsidRDefault="00107A88" w:rsidP="75FF9EA2">
            <w:pPr>
              <w:rPr>
                <w:rFonts w:eastAsiaTheme="minorEastAsia"/>
                <w:b/>
                <w:bCs/>
              </w:rPr>
            </w:pPr>
            <w:r w:rsidRPr="75FF9EA2">
              <w:rPr>
                <w:rFonts w:eastAsiaTheme="minorEastAsia"/>
                <w:b/>
                <w:bCs/>
              </w:rPr>
              <w:t>Mortgages (Residential Real Estate)</w:t>
            </w:r>
          </w:p>
        </w:tc>
        <w:tc>
          <w:tcPr>
            <w:tcW w:w="0" w:type="auto"/>
            <w:vAlign w:val="center"/>
            <w:hideMark/>
          </w:tcPr>
          <w:p w14:paraId="5D5704DF" w14:textId="77777777" w:rsidR="00107A88" w:rsidRPr="00107A88" w:rsidRDefault="00107A88" w:rsidP="75FF9EA2">
            <w:pPr>
              <w:rPr>
                <w:rFonts w:eastAsiaTheme="minorEastAsia"/>
                <w:b/>
                <w:bCs/>
              </w:rPr>
            </w:pPr>
            <w:r w:rsidRPr="75FF9EA2">
              <w:rPr>
                <w:rFonts w:eastAsiaTheme="minorEastAsia"/>
                <w:b/>
                <w:bCs/>
              </w:rPr>
              <w:t>Project Finance</w:t>
            </w:r>
          </w:p>
        </w:tc>
        <w:tc>
          <w:tcPr>
            <w:tcW w:w="0" w:type="auto"/>
            <w:vAlign w:val="center"/>
            <w:hideMark/>
          </w:tcPr>
          <w:p w14:paraId="6E62D1E0" w14:textId="77777777" w:rsidR="00107A88" w:rsidRPr="00107A88" w:rsidRDefault="0A0599C1" w:rsidP="75FF9EA2">
            <w:pPr>
              <w:rPr>
                <w:rFonts w:eastAsiaTheme="minorEastAsia"/>
                <w:b/>
                <w:bCs/>
              </w:rPr>
            </w:pPr>
            <w:r w:rsidRPr="75FF9EA2">
              <w:rPr>
                <w:rFonts w:eastAsiaTheme="minorEastAsia"/>
                <w:b/>
                <w:bCs/>
              </w:rPr>
              <w:t>Motor Vehicle Loans</w:t>
            </w:r>
          </w:p>
        </w:tc>
        <w:tc>
          <w:tcPr>
            <w:tcW w:w="0" w:type="auto"/>
            <w:vAlign w:val="center"/>
            <w:hideMark/>
          </w:tcPr>
          <w:p w14:paraId="601A69AC" w14:textId="77777777" w:rsidR="00107A88" w:rsidRPr="00107A88" w:rsidRDefault="0A0599C1" w:rsidP="75FF9EA2">
            <w:pPr>
              <w:rPr>
                <w:rFonts w:eastAsiaTheme="minorEastAsia"/>
                <w:b/>
                <w:bCs/>
              </w:rPr>
            </w:pPr>
            <w:r w:rsidRPr="75FF9EA2">
              <w:rPr>
                <w:rFonts w:eastAsiaTheme="minorEastAsia"/>
                <w:b/>
                <w:bCs/>
              </w:rPr>
              <w:t>Sovereign Debt</w:t>
            </w:r>
          </w:p>
        </w:tc>
      </w:tr>
      <w:tr w:rsidR="0019080C" w:rsidRPr="00107A88" w14:paraId="2E49F914" w14:textId="77777777" w:rsidTr="75FF9EA2">
        <w:trPr>
          <w:tblCellSpacing w:w="15" w:type="dxa"/>
        </w:trPr>
        <w:tc>
          <w:tcPr>
            <w:tcW w:w="0" w:type="auto"/>
            <w:vAlign w:val="center"/>
            <w:hideMark/>
          </w:tcPr>
          <w:p w14:paraId="7FC3CB94" w14:textId="0BD62A0F" w:rsidR="00107A88" w:rsidRPr="00107A88" w:rsidRDefault="00107A88" w:rsidP="75FF9EA2">
            <w:pPr>
              <w:rPr>
                <w:rFonts w:eastAsiaTheme="minorEastAsia"/>
                <w:b/>
                <w:bCs/>
              </w:rPr>
            </w:pPr>
            <w:r w:rsidRPr="75FF9EA2">
              <w:rPr>
                <w:rFonts w:eastAsiaTheme="minorEastAsia"/>
                <w:b/>
                <w:bCs/>
              </w:rPr>
              <w:t>Score 1 (Highest quality)</w:t>
            </w:r>
          </w:p>
        </w:tc>
        <w:tc>
          <w:tcPr>
            <w:tcW w:w="0" w:type="auto"/>
            <w:vAlign w:val="center"/>
          </w:tcPr>
          <w:p w14:paraId="1565EC12" w14:textId="09E8E729" w:rsidR="00107A88" w:rsidRPr="00B919CB" w:rsidRDefault="7ED982D7" w:rsidP="75FF9EA2">
            <w:pPr>
              <w:rPr>
                <w:rFonts w:eastAsiaTheme="minorEastAsia"/>
              </w:rPr>
            </w:pPr>
            <w:r w:rsidRPr="75FF9EA2">
              <w:rPr>
                <w:rFonts w:eastAsiaTheme="minorEastAsia"/>
              </w:rPr>
              <w:t>Value selection 0 to 100%(column should sum 100</w:t>
            </w:r>
            <w:r w:rsidR="7BA6B317" w:rsidRPr="75FF9EA2">
              <w:rPr>
                <w:rFonts w:eastAsiaTheme="minorEastAsia"/>
              </w:rPr>
              <w:t>%</w:t>
            </w:r>
            <w:r w:rsidRPr="75FF9EA2">
              <w:rPr>
                <w:rFonts w:eastAsiaTheme="minorEastAsia"/>
              </w:rPr>
              <w:t>)</w:t>
            </w:r>
          </w:p>
        </w:tc>
        <w:tc>
          <w:tcPr>
            <w:tcW w:w="0" w:type="auto"/>
            <w:vAlign w:val="center"/>
          </w:tcPr>
          <w:p w14:paraId="021E3966" w14:textId="14C67909" w:rsidR="00107A88" w:rsidRPr="00107A88" w:rsidRDefault="00107A88" w:rsidP="75FF9EA2">
            <w:pPr>
              <w:rPr>
                <w:rFonts w:eastAsiaTheme="minorEastAsia"/>
              </w:rPr>
            </w:pPr>
          </w:p>
        </w:tc>
        <w:tc>
          <w:tcPr>
            <w:tcW w:w="0" w:type="auto"/>
            <w:vAlign w:val="center"/>
          </w:tcPr>
          <w:p w14:paraId="5C8C9CC6" w14:textId="55E38732" w:rsidR="00107A88" w:rsidRPr="00107A88" w:rsidRDefault="00107A88" w:rsidP="75FF9EA2">
            <w:pPr>
              <w:rPr>
                <w:rFonts w:eastAsiaTheme="minorEastAsia"/>
              </w:rPr>
            </w:pPr>
          </w:p>
        </w:tc>
        <w:tc>
          <w:tcPr>
            <w:tcW w:w="0" w:type="auto"/>
            <w:vAlign w:val="center"/>
          </w:tcPr>
          <w:p w14:paraId="196743E8" w14:textId="5C1CBF4B" w:rsidR="00107A88" w:rsidRPr="00107A88" w:rsidRDefault="00107A88" w:rsidP="75FF9EA2">
            <w:pPr>
              <w:rPr>
                <w:rFonts w:eastAsiaTheme="minorEastAsia"/>
              </w:rPr>
            </w:pPr>
          </w:p>
        </w:tc>
        <w:tc>
          <w:tcPr>
            <w:tcW w:w="0" w:type="auto"/>
            <w:vAlign w:val="center"/>
          </w:tcPr>
          <w:p w14:paraId="29A4DBF2" w14:textId="46C70522" w:rsidR="00107A88" w:rsidRPr="00107A88" w:rsidRDefault="00107A88" w:rsidP="75FF9EA2">
            <w:pPr>
              <w:rPr>
                <w:rFonts w:eastAsiaTheme="minorEastAsia"/>
              </w:rPr>
            </w:pPr>
          </w:p>
        </w:tc>
        <w:tc>
          <w:tcPr>
            <w:tcW w:w="0" w:type="auto"/>
            <w:vAlign w:val="center"/>
          </w:tcPr>
          <w:p w14:paraId="3496A363" w14:textId="42CCD2FD" w:rsidR="00107A88" w:rsidRPr="00107A88" w:rsidRDefault="00107A88" w:rsidP="75FF9EA2">
            <w:pPr>
              <w:rPr>
                <w:rFonts w:eastAsiaTheme="minorEastAsia"/>
              </w:rPr>
            </w:pPr>
          </w:p>
        </w:tc>
        <w:tc>
          <w:tcPr>
            <w:tcW w:w="0" w:type="auto"/>
            <w:vAlign w:val="center"/>
          </w:tcPr>
          <w:p w14:paraId="1206E9F4" w14:textId="3E3999C4" w:rsidR="00107A88" w:rsidRPr="00107A88" w:rsidRDefault="00107A88" w:rsidP="75FF9EA2">
            <w:pPr>
              <w:rPr>
                <w:rFonts w:eastAsiaTheme="minorEastAsia"/>
              </w:rPr>
            </w:pPr>
          </w:p>
        </w:tc>
      </w:tr>
      <w:tr w:rsidR="0019080C" w:rsidRPr="00107A88" w14:paraId="7C2C5FDD" w14:textId="77777777" w:rsidTr="75FF9EA2">
        <w:trPr>
          <w:tblCellSpacing w:w="15" w:type="dxa"/>
        </w:trPr>
        <w:tc>
          <w:tcPr>
            <w:tcW w:w="0" w:type="auto"/>
            <w:vAlign w:val="center"/>
            <w:hideMark/>
          </w:tcPr>
          <w:p w14:paraId="66E53A06" w14:textId="3CD38B93" w:rsidR="00107A88" w:rsidRPr="00107A88" w:rsidRDefault="00107A88" w:rsidP="75FF9EA2">
            <w:pPr>
              <w:rPr>
                <w:rFonts w:eastAsiaTheme="minorEastAsia"/>
                <w:b/>
                <w:bCs/>
              </w:rPr>
            </w:pPr>
            <w:r w:rsidRPr="75FF9EA2">
              <w:rPr>
                <w:rFonts w:eastAsiaTheme="minorEastAsia"/>
                <w:b/>
                <w:bCs/>
              </w:rPr>
              <w:t>Score 2</w:t>
            </w:r>
          </w:p>
        </w:tc>
        <w:tc>
          <w:tcPr>
            <w:tcW w:w="0" w:type="auto"/>
            <w:vAlign w:val="center"/>
          </w:tcPr>
          <w:p w14:paraId="02EFD625" w14:textId="6763A88F" w:rsidR="00107A88" w:rsidRPr="00B919CB" w:rsidRDefault="00107A88" w:rsidP="75FF9EA2">
            <w:pPr>
              <w:rPr>
                <w:rFonts w:eastAsiaTheme="minorEastAsia"/>
              </w:rPr>
            </w:pPr>
          </w:p>
        </w:tc>
        <w:tc>
          <w:tcPr>
            <w:tcW w:w="0" w:type="auto"/>
            <w:vAlign w:val="center"/>
          </w:tcPr>
          <w:p w14:paraId="45F6F460" w14:textId="244432F5" w:rsidR="00107A88" w:rsidRPr="00107A88" w:rsidRDefault="00107A88" w:rsidP="75FF9EA2">
            <w:pPr>
              <w:rPr>
                <w:rFonts w:eastAsiaTheme="minorEastAsia"/>
              </w:rPr>
            </w:pPr>
          </w:p>
        </w:tc>
        <w:tc>
          <w:tcPr>
            <w:tcW w:w="0" w:type="auto"/>
            <w:vAlign w:val="center"/>
          </w:tcPr>
          <w:p w14:paraId="2E09E3CA" w14:textId="78FD30C0" w:rsidR="00107A88" w:rsidRPr="00107A88" w:rsidRDefault="00107A88" w:rsidP="75FF9EA2">
            <w:pPr>
              <w:rPr>
                <w:rFonts w:eastAsiaTheme="minorEastAsia"/>
              </w:rPr>
            </w:pPr>
          </w:p>
        </w:tc>
        <w:tc>
          <w:tcPr>
            <w:tcW w:w="0" w:type="auto"/>
            <w:vAlign w:val="center"/>
          </w:tcPr>
          <w:p w14:paraId="4C748FDA" w14:textId="7AD92F6C" w:rsidR="00107A88" w:rsidRPr="00107A88" w:rsidRDefault="00107A88" w:rsidP="75FF9EA2">
            <w:pPr>
              <w:rPr>
                <w:rFonts w:eastAsiaTheme="minorEastAsia"/>
              </w:rPr>
            </w:pPr>
          </w:p>
        </w:tc>
        <w:tc>
          <w:tcPr>
            <w:tcW w:w="0" w:type="auto"/>
            <w:vAlign w:val="center"/>
          </w:tcPr>
          <w:p w14:paraId="2EBF855F" w14:textId="7D77DFFF" w:rsidR="00107A88" w:rsidRPr="00107A88" w:rsidRDefault="00107A88" w:rsidP="75FF9EA2">
            <w:pPr>
              <w:rPr>
                <w:rFonts w:eastAsiaTheme="minorEastAsia"/>
              </w:rPr>
            </w:pPr>
          </w:p>
        </w:tc>
        <w:tc>
          <w:tcPr>
            <w:tcW w:w="0" w:type="auto"/>
            <w:vAlign w:val="center"/>
          </w:tcPr>
          <w:p w14:paraId="046C6BED" w14:textId="2ADD0E3C" w:rsidR="00107A88" w:rsidRPr="00107A88" w:rsidRDefault="00107A88" w:rsidP="75FF9EA2">
            <w:pPr>
              <w:rPr>
                <w:rFonts w:eastAsiaTheme="minorEastAsia"/>
              </w:rPr>
            </w:pPr>
          </w:p>
        </w:tc>
        <w:tc>
          <w:tcPr>
            <w:tcW w:w="0" w:type="auto"/>
            <w:vAlign w:val="center"/>
          </w:tcPr>
          <w:p w14:paraId="4E75117A" w14:textId="244CA184" w:rsidR="00107A88" w:rsidRPr="00107A88" w:rsidRDefault="00107A88" w:rsidP="75FF9EA2">
            <w:pPr>
              <w:rPr>
                <w:rFonts w:eastAsiaTheme="minorEastAsia"/>
              </w:rPr>
            </w:pPr>
          </w:p>
        </w:tc>
      </w:tr>
      <w:tr w:rsidR="0019080C" w:rsidRPr="00107A88" w14:paraId="136BF602" w14:textId="77777777" w:rsidTr="75FF9EA2">
        <w:trPr>
          <w:tblCellSpacing w:w="15" w:type="dxa"/>
        </w:trPr>
        <w:tc>
          <w:tcPr>
            <w:tcW w:w="0" w:type="auto"/>
            <w:vAlign w:val="center"/>
            <w:hideMark/>
          </w:tcPr>
          <w:p w14:paraId="4D66ACBA" w14:textId="5C677F90" w:rsidR="00107A88" w:rsidRPr="00107A88" w:rsidRDefault="00107A88" w:rsidP="75FF9EA2">
            <w:pPr>
              <w:rPr>
                <w:rFonts w:eastAsiaTheme="minorEastAsia"/>
                <w:b/>
                <w:bCs/>
              </w:rPr>
            </w:pPr>
            <w:r w:rsidRPr="75FF9EA2">
              <w:rPr>
                <w:rFonts w:eastAsiaTheme="minorEastAsia"/>
                <w:b/>
                <w:bCs/>
              </w:rPr>
              <w:t>Score 3</w:t>
            </w:r>
          </w:p>
        </w:tc>
        <w:tc>
          <w:tcPr>
            <w:tcW w:w="0" w:type="auto"/>
            <w:vAlign w:val="center"/>
          </w:tcPr>
          <w:p w14:paraId="76FD36C1" w14:textId="1B772F42" w:rsidR="00107A88" w:rsidRPr="00B919CB" w:rsidRDefault="00107A88" w:rsidP="75FF9EA2">
            <w:pPr>
              <w:rPr>
                <w:rFonts w:eastAsiaTheme="minorEastAsia"/>
              </w:rPr>
            </w:pPr>
          </w:p>
        </w:tc>
        <w:tc>
          <w:tcPr>
            <w:tcW w:w="0" w:type="auto"/>
            <w:vAlign w:val="center"/>
          </w:tcPr>
          <w:p w14:paraId="6B2A8C7C" w14:textId="321CF1DB" w:rsidR="00107A88" w:rsidRPr="00107A88" w:rsidRDefault="00107A88" w:rsidP="75FF9EA2">
            <w:pPr>
              <w:rPr>
                <w:rFonts w:eastAsiaTheme="minorEastAsia"/>
              </w:rPr>
            </w:pPr>
          </w:p>
        </w:tc>
        <w:tc>
          <w:tcPr>
            <w:tcW w:w="0" w:type="auto"/>
            <w:vAlign w:val="center"/>
          </w:tcPr>
          <w:p w14:paraId="5A5C7359" w14:textId="158533B2" w:rsidR="00107A88" w:rsidRPr="00107A88" w:rsidRDefault="00107A88" w:rsidP="75FF9EA2">
            <w:pPr>
              <w:rPr>
                <w:rFonts w:eastAsiaTheme="minorEastAsia"/>
              </w:rPr>
            </w:pPr>
          </w:p>
        </w:tc>
        <w:tc>
          <w:tcPr>
            <w:tcW w:w="0" w:type="auto"/>
            <w:vAlign w:val="center"/>
          </w:tcPr>
          <w:p w14:paraId="27C1F261" w14:textId="5EA25AE0" w:rsidR="00107A88" w:rsidRPr="00107A88" w:rsidRDefault="00107A88" w:rsidP="75FF9EA2">
            <w:pPr>
              <w:rPr>
                <w:rFonts w:eastAsiaTheme="minorEastAsia"/>
              </w:rPr>
            </w:pPr>
          </w:p>
        </w:tc>
        <w:tc>
          <w:tcPr>
            <w:tcW w:w="0" w:type="auto"/>
            <w:vAlign w:val="center"/>
          </w:tcPr>
          <w:p w14:paraId="567C2CEF" w14:textId="4064306B" w:rsidR="00107A88" w:rsidRPr="00107A88" w:rsidRDefault="00107A88" w:rsidP="75FF9EA2">
            <w:pPr>
              <w:rPr>
                <w:rFonts w:eastAsiaTheme="minorEastAsia"/>
              </w:rPr>
            </w:pPr>
          </w:p>
        </w:tc>
        <w:tc>
          <w:tcPr>
            <w:tcW w:w="0" w:type="auto"/>
            <w:vAlign w:val="center"/>
          </w:tcPr>
          <w:p w14:paraId="74D4A16A" w14:textId="281ECB26" w:rsidR="00107A88" w:rsidRPr="00107A88" w:rsidRDefault="00107A88" w:rsidP="75FF9EA2">
            <w:pPr>
              <w:rPr>
                <w:rFonts w:eastAsiaTheme="minorEastAsia"/>
              </w:rPr>
            </w:pPr>
          </w:p>
        </w:tc>
        <w:tc>
          <w:tcPr>
            <w:tcW w:w="0" w:type="auto"/>
            <w:vAlign w:val="center"/>
          </w:tcPr>
          <w:p w14:paraId="1C41627C" w14:textId="754661B1" w:rsidR="00107A88" w:rsidRPr="00107A88" w:rsidRDefault="00107A88" w:rsidP="75FF9EA2">
            <w:pPr>
              <w:rPr>
                <w:rFonts w:eastAsiaTheme="minorEastAsia"/>
              </w:rPr>
            </w:pPr>
          </w:p>
        </w:tc>
      </w:tr>
      <w:tr w:rsidR="0019080C" w:rsidRPr="00107A88" w14:paraId="19C92BB7" w14:textId="77777777" w:rsidTr="75FF9EA2">
        <w:trPr>
          <w:tblCellSpacing w:w="15" w:type="dxa"/>
        </w:trPr>
        <w:tc>
          <w:tcPr>
            <w:tcW w:w="0" w:type="auto"/>
            <w:vAlign w:val="center"/>
            <w:hideMark/>
          </w:tcPr>
          <w:p w14:paraId="2FC95EBA" w14:textId="0218978C" w:rsidR="00107A88" w:rsidRPr="00107A88" w:rsidRDefault="00107A88" w:rsidP="75FF9EA2">
            <w:pPr>
              <w:rPr>
                <w:rFonts w:eastAsiaTheme="minorEastAsia"/>
                <w:b/>
                <w:bCs/>
              </w:rPr>
            </w:pPr>
            <w:r w:rsidRPr="75FF9EA2">
              <w:rPr>
                <w:rFonts w:eastAsiaTheme="minorEastAsia"/>
                <w:b/>
                <w:bCs/>
              </w:rPr>
              <w:t>Score 4</w:t>
            </w:r>
          </w:p>
        </w:tc>
        <w:tc>
          <w:tcPr>
            <w:tcW w:w="0" w:type="auto"/>
            <w:vAlign w:val="center"/>
          </w:tcPr>
          <w:p w14:paraId="5B43E1A8" w14:textId="2F3F7F90" w:rsidR="00107A88" w:rsidRPr="00B919CB" w:rsidRDefault="00107A88" w:rsidP="75FF9EA2">
            <w:pPr>
              <w:rPr>
                <w:rFonts w:eastAsiaTheme="minorEastAsia"/>
              </w:rPr>
            </w:pPr>
          </w:p>
        </w:tc>
        <w:tc>
          <w:tcPr>
            <w:tcW w:w="0" w:type="auto"/>
            <w:vAlign w:val="center"/>
          </w:tcPr>
          <w:p w14:paraId="5634CCF0" w14:textId="01F1AB26" w:rsidR="00107A88" w:rsidRPr="00107A88" w:rsidRDefault="00107A88" w:rsidP="75FF9EA2">
            <w:pPr>
              <w:rPr>
                <w:rFonts w:eastAsiaTheme="minorEastAsia"/>
              </w:rPr>
            </w:pPr>
          </w:p>
        </w:tc>
        <w:tc>
          <w:tcPr>
            <w:tcW w:w="0" w:type="auto"/>
            <w:vAlign w:val="center"/>
          </w:tcPr>
          <w:p w14:paraId="42A6E409" w14:textId="12C3F098" w:rsidR="00107A88" w:rsidRPr="00107A88" w:rsidRDefault="00107A88" w:rsidP="75FF9EA2">
            <w:pPr>
              <w:rPr>
                <w:rFonts w:eastAsiaTheme="minorEastAsia"/>
              </w:rPr>
            </w:pPr>
          </w:p>
        </w:tc>
        <w:tc>
          <w:tcPr>
            <w:tcW w:w="0" w:type="auto"/>
            <w:vAlign w:val="center"/>
          </w:tcPr>
          <w:p w14:paraId="178706BD" w14:textId="2B73C11B" w:rsidR="00107A88" w:rsidRPr="00107A88" w:rsidRDefault="00107A88" w:rsidP="75FF9EA2">
            <w:pPr>
              <w:rPr>
                <w:rFonts w:eastAsiaTheme="minorEastAsia"/>
              </w:rPr>
            </w:pPr>
          </w:p>
        </w:tc>
        <w:tc>
          <w:tcPr>
            <w:tcW w:w="0" w:type="auto"/>
            <w:vAlign w:val="center"/>
          </w:tcPr>
          <w:p w14:paraId="321A2F7E" w14:textId="3544CCDB" w:rsidR="00107A88" w:rsidRPr="00107A88" w:rsidRDefault="00107A88" w:rsidP="75FF9EA2">
            <w:pPr>
              <w:rPr>
                <w:rFonts w:eastAsiaTheme="minorEastAsia"/>
              </w:rPr>
            </w:pPr>
          </w:p>
        </w:tc>
        <w:tc>
          <w:tcPr>
            <w:tcW w:w="0" w:type="auto"/>
            <w:vAlign w:val="center"/>
          </w:tcPr>
          <w:p w14:paraId="319CBC68" w14:textId="6F9EAC4C" w:rsidR="00107A88" w:rsidRPr="00107A88" w:rsidRDefault="00107A88" w:rsidP="75FF9EA2">
            <w:pPr>
              <w:rPr>
                <w:rFonts w:eastAsiaTheme="minorEastAsia"/>
              </w:rPr>
            </w:pPr>
          </w:p>
        </w:tc>
        <w:tc>
          <w:tcPr>
            <w:tcW w:w="0" w:type="auto"/>
            <w:vAlign w:val="center"/>
          </w:tcPr>
          <w:p w14:paraId="64F4AE22" w14:textId="465CC281" w:rsidR="00107A88" w:rsidRPr="00107A88" w:rsidRDefault="00107A88" w:rsidP="75FF9EA2">
            <w:pPr>
              <w:rPr>
                <w:rFonts w:eastAsiaTheme="minorEastAsia"/>
              </w:rPr>
            </w:pPr>
          </w:p>
        </w:tc>
      </w:tr>
      <w:tr w:rsidR="0019080C" w:rsidRPr="00107A88" w14:paraId="15DC0F3F" w14:textId="77777777" w:rsidTr="75FF9EA2">
        <w:trPr>
          <w:tblCellSpacing w:w="15" w:type="dxa"/>
        </w:trPr>
        <w:tc>
          <w:tcPr>
            <w:tcW w:w="0" w:type="auto"/>
            <w:vAlign w:val="center"/>
            <w:hideMark/>
          </w:tcPr>
          <w:p w14:paraId="559ECB65" w14:textId="520254F1" w:rsidR="00107A88" w:rsidRPr="00107A88" w:rsidRDefault="00107A88" w:rsidP="75FF9EA2">
            <w:pPr>
              <w:rPr>
                <w:rFonts w:eastAsiaTheme="minorEastAsia"/>
                <w:b/>
                <w:bCs/>
              </w:rPr>
            </w:pPr>
            <w:r w:rsidRPr="75FF9EA2">
              <w:rPr>
                <w:rFonts w:eastAsiaTheme="minorEastAsia"/>
                <w:b/>
                <w:bCs/>
              </w:rPr>
              <w:t>Score 5 (Lowest quality)</w:t>
            </w:r>
          </w:p>
        </w:tc>
        <w:tc>
          <w:tcPr>
            <w:tcW w:w="0" w:type="auto"/>
            <w:vAlign w:val="center"/>
          </w:tcPr>
          <w:p w14:paraId="47EDB935" w14:textId="2DA9A8C1" w:rsidR="00107A88" w:rsidRPr="00B919CB" w:rsidRDefault="00107A88" w:rsidP="75FF9EA2">
            <w:pPr>
              <w:rPr>
                <w:rFonts w:eastAsiaTheme="minorEastAsia"/>
              </w:rPr>
            </w:pPr>
          </w:p>
        </w:tc>
        <w:tc>
          <w:tcPr>
            <w:tcW w:w="0" w:type="auto"/>
            <w:vAlign w:val="center"/>
          </w:tcPr>
          <w:p w14:paraId="05E70617" w14:textId="01C2EA78" w:rsidR="00107A88" w:rsidRPr="00107A88" w:rsidRDefault="00107A88" w:rsidP="75FF9EA2">
            <w:pPr>
              <w:rPr>
                <w:rFonts w:eastAsiaTheme="minorEastAsia"/>
              </w:rPr>
            </w:pPr>
          </w:p>
        </w:tc>
        <w:tc>
          <w:tcPr>
            <w:tcW w:w="0" w:type="auto"/>
            <w:vAlign w:val="center"/>
          </w:tcPr>
          <w:p w14:paraId="0AE1600C" w14:textId="2EE42742" w:rsidR="00107A88" w:rsidRPr="00107A88" w:rsidRDefault="00107A88" w:rsidP="75FF9EA2">
            <w:pPr>
              <w:rPr>
                <w:rFonts w:eastAsiaTheme="minorEastAsia"/>
              </w:rPr>
            </w:pPr>
          </w:p>
        </w:tc>
        <w:tc>
          <w:tcPr>
            <w:tcW w:w="0" w:type="auto"/>
            <w:vAlign w:val="center"/>
          </w:tcPr>
          <w:p w14:paraId="032E6EFA" w14:textId="1563C0B2" w:rsidR="00107A88" w:rsidRPr="00107A88" w:rsidRDefault="00107A88" w:rsidP="75FF9EA2">
            <w:pPr>
              <w:rPr>
                <w:rFonts w:eastAsiaTheme="minorEastAsia"/>
              </w:rPr>
            </w:pPr>
          </w:p>
        </w:tc>
        <w:tc>
          <w:tcPr>
            <w:tcW w:w="0" w:type="auto"/>
            <w:vAlign w:val="center"/>
          </w:tcPr>
          <w:p w14:paraId="27640C4B" w14:textId="337B1F12" w:rsidR="00107A88" w:rsidRPr="00107A88" w:rsidRDefault="00107A88" w:rsidP="75FF9EA2">
            <w:pPr>
              <w:rPr>
                <w:rFonts w:eastAsiaTheme="minorEastAsia"/>
              </w:rPr>
            </w:pPr>
          </w:p>
        </w:tc>
        <w:tc>
          <w:tcPr>
            <w:tcW w:w="0" w:type="auto"/>
            <w:vAlign w:val="center"/>
          </w:tcPr>
          <w:p w14:paraId="443857D0" w14:textId="19E64F41" w:rsidR="00107A88" w:rsidRPr="00107A88" w:rsidRDefault="00107A88" w:rsidP="75FF9EA2">
            <w:pPr>
              <w:rPr>
                <w:rFonts w:eastAsiaTheme="minorEastAsia"/>
              </w:rPr>
            </w:pPr>
          </w:p>
        </w:tc>
        <w:tc>
          <w:tcPr>
            <w:tcW w:w="0" w:type="auto"/>
            <w:vAlign w:val="center"/>
          </w:tcPr>
          <w:p w14:paraId="408DAABE" w14:textId="21A389B3" w:rsidR="00107A88" w:rsidRPr="00107A88" w:rsidRDefault="00107A88" w:rsidP="75FF9EA2">
            <w:pPr>
              <w:rPr>
                <w:rFonts w:eastAsiaTheme="minorEastAsia"/>
              </w:rPr>
            </w:pPr>
          </w:p>
        </w:tc>
      </w:tr>
    </w:tbl>
    <w:p w14:paraId="36419DA8" w14:textId="77777777" w:rsidR="00107A88" w:rsidRPr="00107A88" w:rsidRDefault="00000000" w:rsidP="75FF9EA2">
      <w:pPr>
        <w:rPr>
          <w:rFonts w:eastAsiaTheme="minorEastAsia"/>
        </w:rPr>
      </w:pPr>
      <w:r>
        <w:pict w14:anchorId="0AFFFE7F">
          <v:rect id="_x0000_i1025" style="width:0;height:1.5pt" o:hralign="center" o:hrstd="t" o:hr="t" fillcolor="#a0a0a0" stroked="f"/>
        </w:pict>
      </w:r>
    </w:p>
    <w:p w14:paraId="0E4A1199" w14:textId="77777777" w:rsidR="00107A88" w:rsidRPr="00107A88" w:rsidRDefault="00107A88" w:rsidP="75FF9EA2">
      <w:pPr>
        <w:pStyle w:val="NoSpacing"/>
        <w:rPr>
          <w:rFonts w:eastAsiaTheme="minorEastAsia"/>
        </w:rPr>
      </w:pPr>
      <w:r w:rsidRPr="75FF9EA2">
        <w:rPr>
          <w:rFonts w:eastAsiaTheme="minorEastAsia"/>
        </w:rPr>
        <w:t>PCAF Asset Classes Included:</w:t>
      </w:r>
    </w:p>
    <w:p w14:paraId="6D75FF0B" w14:textId="0A67CB6D" w:rsidR="75FF9EA2" w:rsidRDefault="75FF9EA2" w:rsidP="75FF9EA2">
      <w:pPr>
        <w:pStyle w:val="NoSpacing"/>
        <w:rPr>
          <w:rFonts w:eastAsiaTheme="minorEastAsia"/>
        </w:rPr>
      </w:pPr>
    </w:p>
    <w:p w14:paraId="4A91CCB5" w14:textId="77777777" w:rsidR="00107A88" w:rsidRPr="00107A88" w:rsidRDefault="00107A88" w:rsidP="75FF9EA2">
      <w:pPr>
        <w:pStyle w:val="NoSpacing"/>
        <w:rPr>
          <w:rFonts w:eastAsiaTheme="minorEastAsia"/>
        </w:rPr>
      </w:pPr>
      <w:r w:rsidRPr="75FF9EA2">
        <w:rPr>
          <w:rFonts w:eastAsiaTheme="minorEastAsia"/>
        </w:rPr>
        <w:t>Listed Equity and Corporate Bonds:</w:t>
      </w:r>
    </w:p>
    <w:p w14:paraId="704366DA" w14:textId="76863E92" w:rsidR="005D0A65" w:rsidRDefault="005D0A65" w:rsidP="75FF9EA2">
      <w:pPr>
        <w:pStyle w:val="NoSpacing"/>
        <w:rPr>
          <w:rFonts w:eastAsiaTheme="minorEastAsia"/>
        </w:rPr>
      </w:pPr>
      <w:r w:rsidRPr="75FF9EA2">
        <w:rPr>
          <w:rFonts w:eastAsiaTheme="minorEastAsia"/>
        </w:rPr>
        <w:lastRenderedPageBreak/>
        <w:t>This asset class includes all on-balance sheet listed corporate bonds and all on-balance sheet listed equity that are traded on a market and are for general corporate purposes</w:t>
      </w:r>
    </w:p>
    <w:p w14:paraId="22606D99" w14:textId="16E50973" w:rsidR="75FF9EA2" w:rsidRDefault="75FF9EA2" w:rsidP="75FF9EA2">
      <w:pPr>
        <w:pStyle w:val="NoSpacing"/>
        <w:rPr>
          <w:rFonts w:eastAsiaTheme="minorEastAsia"/>
        </w:rPr>
      </w:pPr>
    </w:p>
    <w:p w14:paraId="0301563F" w14:textId="222E9629" w:rsidR="00107A88" w:rsidRPr="00107A88" w:rsidRDefault="00107A88" w:rsidP="75FF9EA2">
      <w:pPr>
        <w:pStyle w:val="NoSpacing"/>
        <w:rPr>
          <w:rFonts w:eastAsiaTheme="minorEastAsia"/>
        </w:rPr>
      </w:pPr>
      <w:r w:rsidRPr="75FF9EA2">
        <w:rPr>
          <w:rFonts w:eastAsiaTheme="minorEastAsia"/>
        </w:rPr>
        <w:t>Business Loans and Unlisted Equity:</w:t>
      </w:r>
    </w:p>
    <w:p w14:paraId="65566D4D" w14:textId="77777777" w:rsidR="00107A88" w:rsidRPr="00107A88" w:rsidRDefault="00107A88" w:rsidP="75FF9EA2">
      <w:pPr>
        <w:pStyle w:val="NoSpacing"/>
        <w:rPr>
          <w:rFonts w:eastAsiaTheme="minorEastAsia"/>
        </w:rPr>
      </w:pPr>
      <w:r w:rsidRPr="75FF9EA2">
        <w:rPr>
          <w:rFonts w:eastAsiaTheme="minorEastAsia"/>
        </w:rPr>
        <w:t>Includes loans to both large corporations and SMEs, as well as private equity investments.</w:t>
      </w:r>
    </w:p>
    <w:p w14:paraId="3FAC0894" w14:textId="77777777" w:rsidR="00107A88" w:rsidRDefault="00107A88" w:rsidP="75FF9EA2">
      <w:pPr>
        <w:pStyle w:val="NoSpacing"/>
        <w:rPr>
          <w:rFonts w:eastAsiaTheme="minorEastAsia"/>
        </w:rPr>
      </w:pPr>
      <w:r w:rsidRPr="75FF9EA2">
        <w:rPr>
          <w:rFonts w:eastAsiaTheme="minorEastAsia"/>
        </w:rPr>
        <w:t>This category encompasses the broader range of corporate financing activities.</w:t>
      </w:r>
    </w:p>
    <w:p w14:paraId="4BE73D0D" w14:textId="77777777" w:rsidR="00655F6F" w:rsidRDefault="00151FF0" w:rsidP="75FF9EA2">
      <w:pPr>
        <w:pStyle w:val="NoSpacing"/>
        <w:rPr>
          <w:rFonts w:eastAsiaTheme="minorEastAsia"/>
        </w:rPr>
      </w:pPr>
      <w:r w:rsidRPr="75FF9EA2">
        <w:rPr>
          <w:rFonts w:eastAsiaTheme="minorEastAsia"/>
        </w:rPr>
        <w:t xml:space="preserve">This asset class comprises business loans and equity investments in private companies, also referred to as unlisted equity. </w:t>
      </w:r>
    </w:p>
    <w:p w14:paraId="18FB80F2" w14:textId="6CF5CCAA" w:rsidR="75FF9EA2" w:rsidRDefault="75FF9EA2" w:rsidP="75FF9EA2">
      <w:pPr>
        <w:pStyle w:val="NoSpacing"/>
        <w:rPr>
          <w:rFonts w:eastAsiaTheme="minorEastAsia"/>
        </w:rPr>
      </w:pPr>
    </w:p>
    <w:p w14:paraId="3F53F22D" w14:textId="325A43C9" w:rsidR="00151FF0" w:rsidRDefault="00151FF0" w:rsidP="75FF9EA2">
      <w:pPr>
        <w:pStyle w:val="NoSpacing"/>
        <w:rPr>
          <w:rFonts w:eastAsiaTheme="minorEastAsia"/>
        </w:rPr>
      </w:pPr>
      <w:r w:rsidRPr="75FF9EA2">
        <w:rPr>
          <w:rFonts w:eastAsiaTheme="minorEastAsia"/>
        </w:rPr>
        <w:t>Business loans include all on-balance sheet loans and lines of credit to businesses, nonprofits, and any other structure of organization that are not traded on a</w:t>
      </w:r>
    </w:p>
    <w:p w14:paraId="2BB6231C" w14:textId="14146989" w:rsidR="00151FF0" w:rsidRDefault="00151FF0" w:rsidP="75FF9EA2">
      <w:pPr>
        <w:pStyle w:val="NoSpacing"/>
        <w:rPr>
          <w:rFonts w:eastAsiaTheme="minorEastAsia"/>
        </w:rPr>
      </w:pPr>
      <w:r w:rsidRPr="75FF9EA2">
        <w:rPr>
          <w:rFonts w:eastAsiaTheme="minorEastAsia"/>
        </w:rPr>
        <w:t>market and are for general corporate purposes</w:t>
      </w:r>
    </w:p>
    <w:p w14:paraId="679D9287" w14:textId="651FA7FA" w:rsidR="75FF9EA2" w:rsidRDefault="75FF9EA2" w:rsidP="75FF9EA2">
      <w:pPr>
        <w:pStyle w:val="NoSpacing"/>
        <w:rPr>
          <w:rFonts w:eastAsiaTheme="minorEastAsia"/>
        </w:rPr>
      </w:pPr>
    </w:p>
    <w:p w14:paraId="2D86B5F4" w14:textId="70C2E8E0" w:rsidR="00151FF0" w:rsidRDefault="00151FF0" w:rsidP="75FF9EA2">
      <w:pPr>
        <w:pStyle w:val="NoSpacing"/>
        <w:rPr>
          <w:rFonts w:eastAsiaTheme="minorEastAsia"/>
        </w:rPr>
      </w:pPr>
      <w:r w:rsidRPr="75FF9EA2">
        <w:rPr>
          <w:rFonts w:eastAsiaTheme="minorEastAsia"/>
        </w:rPr>
        <w:t>Unlisted equity includes all on-balance sheet equity</w:t>
      </w:r>
      <w:r w:rsidR="00947B65" w:rsidRPr="75FF9EA2">
        <w:rPr>
          <w:rFonts w:eastAsiaTheme="minorEastAsia"/>
        </w:rPr>
        <w:t xml:space="preserve"> </w:t>
      </w:r>
      <w:r w:rsidRPr="75FF9EA2">
        <w:rPr>
          <w:rFonts w:eastAsiaTheme="minorEastAsia"/>
        </w:rPr>
        <w:t>investments to businesses, nonprofits, and any other</w:t>
      </w:r>
      <w:r w:rsidR="00947B65" w:rsidRPr="75FF9EA2">
        <w:rPr>
          <w:rFonts w:eastAsiaTheme="minorEastAsia"/>
        </w:rPr>
        <w:t xml:space="preserve"> </w:t>
      </w:r>
      <w:r w:rsidRPr="75FF9EA2">
        <w:rPr>
          <w:rFonts w:eastAsiaTheme="minorEastAsia"/>
        </w:rPr>
        <w:t>structure of organization that are not traded on a market</w:t>
      </w:r>
      <w:r w:rsidR="00947B65" w:rsidRPr="75FF9EA2">
        <w:rPr>
          <w:rFonts w:eastAsiaTheme="minorEastAsia"/>
        </w:rPr>
        <w:t xml:space="preserve"> </w:t>
      </w:r>
      <w:r w:rsidRPr="75FF9EA2">
        <w:rPr>
          <w:rFonts w:eastAsiaTheme="minorEastAsia"/>
        </w:rPr>
        <w:t>and are for general corporate purposes</w:t>
      </w:r>
    </w:p>
    <w:p w14:paraId="0D6DCACC" w14:textId="77777777" w:rsidR="00151FF0" w:rsidRPr="00107A88" w:rsidRDefault="00151FF0" w:rsidP="75FF9EA2">
      <w:pPr>
        <w:pStyle w:val="NoSpacing"/>
        <w:rPr>
          <w:rFonts w:eastAsiaTheme="minorEastAsia"/>
        </w:rPr>
      </w:pPr>
    </w:p>
    <w:p w14:paraId="45D1EBEF" w14:textId="6A955D3D" w:rsidR="00107A88" w:rsidRPr="00107A88" w:rsidRDefault="00107A88" w:rsidP="75FF9EA2">
      <w:pPr>
        <w:pStyle w:val="NoSpacing"/>
        <w:rPr>
          <w:rFonts w:eastAsiaTheme="minorEastAsia"/>
        </w:rPr>
      </w:pPr>
      <w:r w:rsidRPr="75FF9EA2">
        <w:rPr>
          <w:rFonts w:eastAsiaTheme="minorEastAsia"/>
        </w:rPr>
        <w:t>Commercial Real Estate:</w:t>
      </w:r>
    </w:p>
    <w:p w14:paraId="13B260BF" w14:textId="5D256B5C" w:rsidR="00260A41" w:rsidRDefault="00260A41" w:rsidP="75FF9EA2">
      <w:pPr>
        <w:pStyle w:val="NoSpacing"/>
        <w:rPr>
          <w:rFonts w:eastAsiaTheme="minorEastAsia"/>
        </w:rPr>
      </w:pPr>
      <w:r w:rsidRPr="75FF9EA2">
        <w:rPr>
          <w:rFonts w:eastAsiaTheme="minorEastAsia"/>
        </w:rPr>
        <w:t>This asset class includes on-balance sheet loans for specific corporate purposes, namely the purchase and refinance of commercial real estate (CRE), and on</w:t>
      </w:r>
      <w:r w:rsidR="248D4B71" w:rsidRPr="75FF9EA2">
        <w:rPr>
          <w:rFonts w:eastAsiaTheme="minorEastAsia"/>
        </w:rPr>
        <w:t xml:space="preserve"> </w:t>
      </w:r>
      <w:r w:rsidRPr="75FF9EA2">
        <w:rPr>
          <w:rFonts w:eastAsiaTheme="minorEastAsia"/>
        </w:rPr>
        <w:t>balance sheet investments in CRE when the financial institution has no operational control over the property.</w:t>
      </w:r>
    </w:p>
    <w:p w14:paraId="72FE48BD" w14:textId="44523B33" w:rsidR="75FF9EA2" w:rsidRDefault="75FF9EA2" w:rsidP="75FF9EA2">
      <w:pPr>
        <w:pStyle w:val="NoSpacing"/>
        <w:rPr>
          <w:rFonts w:eastAsiaTheme="minorEastAsia"/>
        </w:rPr>
      </w:pPr>
    </w:p>
    <w:p w14:paraId="5A08BE83" w14:textId="577E514F" w:rsidR="00655F6F" w:rsidRDefault="00260A41" w:rsidP="75FF9EA2">
      <w:pPr>
        <w:pStyle w:val="NoSpacing"/>
        <w:rPr>
          <w:rFonts w:eastAsiaTheme="minorEastAsia"/>
        </w:rPr>
      </w:pPr>
      <w:r w:rsidRPr="75FF9EA2">
        <w:rPr>
          <w:rFonts w:eastAsiaTheme="minorEastAsia"/>
        </w:rPr>
        <w:t>This definition implies that the property is used for commercial purposes, such as retail, hotels, office space, industrial, or large multifamily rentals. In all cases, the owner of the building uses the property to conduct income-generating activities.</w:t>
      </w:r>
    </w:p>
    <w:p w14:paraId="0DD648A3" w14:textId="77777777" w:rsidR="00260A41" w:rsidRDefault="00260A41" w:rsidP="75FF9EA2">
      <w:pPr>
        <w:pStyle w:val="NoSpacing"/>
        <w:rPr>
          <w:rFonts w:eastAsiaTheme="minorEastAsia"/>
        </w:rPr>
      </w:pPr>
    </w:p>
    <w:p w14:paraId="559DA7B1" w14:textId="322C906C" w:rsidR="00107A88" w:rsidRPr="00107A88" w:rsidRDefault="00107A88" w:rsidP="75FF9EA2">
      <w:pPr>
        <w:pStyle w:val="NoSpacing"/>
        <w:rPr>
          <w:rFonts w:eastAsiaTheme="minorEastAsia"/>
        </w:rPr>
      </w:pPr>
      <w:r w:rsidRPr="75FF9EA2">
        <w:rPr>
          <w:rFonts w:eastAsiaTheme="minorEastAsia"/>
        </w:rPr>
        <w:t>Mortgages:</w:t>
      </w:r>
    </w:p>
    <w:p w14:paraId="2D26D93C" w14:textId="0D02A6D2" w:rsidR="005F5E5A" w:rsidRDefault="005F5E5A" w:rsidP="75FF9EA2">
      <w:pPr>
        <w:pStyle w:val="NoSpacing"/>
        <w:rPr>
          <w:rFonts w:eastAsiaTheme="minorEastAsia"/>
        </w:rPr>
      </w:pPr>
      <w:r w:rsidRPr="75FF9EA2">
        <w:rPr>
          <w:rFonts w:eastAsiaTheme="minorEastAsia"/>
        </w:rPr>
        <w:t>This asset class includes on-balance sheet loans for specific consumer purposes - namely the purchase and refinance of residential property, including individual homes and multi-family housing with a small number of units. This definition implies that the property is used only for residential purposes and not for commercial activities.</w:t>
      </w:r>
    </w:p>
    <w:p w14:paraId="75B31C25" w14:textId="77777777" w:rsidR="005F5E5A" w:rsidRDefault="005F5E5A" w:rsidP="75FF9EA2">
      <w:pPr>
        <w:pStyle w:val="NoSpacing"/>
        <w:rPr>
          <w:rFonts w:eastAsiaTheme="minorEastAsia"/>
        </w:rPr>
      </w:pPr>
    </w:p>
    <w:p w14:paraId="008F96D1" w14:textId="756E8D12" w:rsidR="00107A88" w:rsidRPr="00107A88" w:rsidRDefault="00107A88" w:rsidP="75FF9EA2">
      <w:pPr>
        <w:pStyle w:val="NoSpacing"/>
        <w:rPr>
          <w:rFonts w:eastAsiaTheme="minorEastAsia"/>
        </w:rPr>
      </w:pPr>
      <w:r w:rsidRPr="75FF9EA2">
        <w:rPr>
          <w:rFonts w:eastAsiaTheme="minorEastAsia"/>
        </w:rPr>
        <w:t>Project Finance:</w:t>
      </w:r>
    </w:p>
    <w:p w14:paraId="2F0F46D7" w14:textId="4729C6EE" w:rsidR="005F5E5A" w:rsidRDefault="00540609" w:rsidP="75FF9EA2">
      <w:pPr>
        <w:pStyle w:val="NoSpacing"/>
        <w:rPr>
          <w:rFonts w:eastAsiaTheme="minorEastAsia"/>
        </w:rPr>
      </w:pPr>
      <w:r w:rsidRPr="75FF9EA2">
        <w:rPr>
          <w:rFonts w:eastAsiaTheme="minorEastAsia"/>
        </w:rPr>
        <w:t>This asset class includes all on-balance sheet loans or equities to projects or activities that are designated for specific purposes, i.e., with known use of proceeds as defined by the GHG Protocol. The financing is designated for a defined activity or set of activities, such as the construction and operation of a gas-fired power plant, a wind or solar project, or energy efficiency projects.</w:t>
      </w:r>
    </w:p>
    <w:p w14:paraId="7B899AA9" w14:textId="77777777" w:rsidR="00540609" w:rsidRDefault="00540609" w:rsidP="75FF9EA2">
      <w:pPr>
        <w:pStyle w:val="NoSpacing"/>
        <w:rPr>
          <w:rFonts w:eastAsiaTheme="minorEastAsia"/>
        </w:rPr>
      </w:pPr>
    </w:p>
    <w:p w14:paraId="11BB4392" w14:textId="28E33259" w:rsidR="00107A88" w:rsidRPr="00107A88" w:rsidRDefault="00107A88" w:rsidP="75FF9EA2">
      <w:pPr>
        <w:pStyle w:val="NoSpacing"/>
        <w:rPr>
          <w:rFonts w:eastAsiaTheme="minorEastAsia"/>
        </w:rPr>
      </w:pPr>
      <w:r w:rsidRPr="75FF9EA2">
        <w:rPr>
          <w:rFonts w:eastAsiaTheme="minorEastAsia"/>
        </w:rPr>
        <w:t>Motor Vehicle Loans:</w:t>
      </w:r>
    </w:p>
    <w:p w14:paraId="0568DE71" w14:textId="43AE73CB" w:rsidR="005F5E5A" w:rsidRDefault="00540609" w:rsidP="75FF9EA2">
      <w:pPr>
        <w:pStyle w:val="NoSpacing"/>
        <w:rPr>
          <w:rFonts w:eastAsiaTheme="minorEastAsia"/>
        </w:rPr>
      </w:pPr>
      <w:r w:rsidRPr="75FF9EA2">
        <w:rPr>
          <w:rFonts w:eastAsiaTheme="minorEastAsia"/>
        </w:rPr>
        <w:t>This asset class refers to on-balance sheet loans and lines of credit to businesses and consumers for specific (corporate or consumer) purposes - namely the finance one or several motor vehicles</w:t>
      </w:r>
    </w:p>
    <w:p w14:paraId="429A2CD1" w14:textId="77777777" w:rsidR="00540609" w:rsidRDefault="00540609" w:rsidP="75FF9EA2">
      <w:pPr>
        <w:pStyle w:val="NoSpacing"/>
        <w:rPr>
          <w:rFonts w:eastAsiaTheme="minorEastAsia"/>
        </w:rPr>
      </w:pPr>
    </w:p>
    <w:p w14:paraId="2B489697" w14:textId="2A6525D3" w:rsidR="00107A88" w:rsidRPr="00107A88" w:rsidRDefault="00107A88" w:rsidP="75FF9EA2">
      <w:pPr>
        <w:pStyle w:val="NoSpacing"/>
        <w:rPr>
          <w:rFonts w:eastAsiaTheme="minorEastAsia"/>
        </w:rPr>
      </w:pPr>
      <w:r w:rsidRPr="75FF9EA2">
        <w:rPr>
          <w:rFonts w:eastAsiaTheme="minorEastAsia"/>
        </w:rPr>
        <w:t>Sovereign Debt:</w:t>
      </w:r>
    </w:p>
    <w:p w14:paraId="58A9525C" w14:textId="6DD6717C" w:rsidR="00E947D2" w:rsidRDefault="00016896" w:rsidP="75FF9EA2">
      <w:pPr>
        <w:pStyle w:val="NoSpacing"/>
        <w:rPr>
          <w:rFonts w:eastAsiaTheme="minorEastAsia"/>
        </w:rPr>
      </w:pPr>
      <w:r w:rsidRPr="75FF9EA2">
        <w:rPr>
          <w:rFonts w:eastAsiaTheme="minorEastAsia"/>
        </w:rPr>
        <w:t>This asset class includes sovereign bonds and sovereign loans of all maturities issued in domestic or foreign currencies. Both sovereign loans and bonds lead to the transfer of funds to the country, which in turn creates a debt obligation to be repaid by the borrowing country.</w:t>
      </w:r>
    </w:p>
    <w:p w14:paraId="375CD363" w14:textId="77777777" w:rsidR="00E947D2" w:rsidRPr="00107A88" w:rsidRDefault="00E947D2" w:rsidP="75FF9EA2">
      <w:pPr>
        <w:pStyle w:val="NoSpacing"/>
        <w:rPr>
          <w:rFonts w:eastAsiaTheme="minorEastAsia"/>
        </w:rPr>
      </w:pPr>
    </w:p>
    <w:p w14:paraId="0AA7565B" w14:textId="2BD1559F" w:rsidR="00EE1CD8" w:rsidRDefault="00E04D6F" w:rsidP="007B214B">
      <w:pPr>
        <w:rPr>
          <w:rFonts w:eastAsiaTheme="minorEastAsia"/>
        </w:rPr>
      </w:pPr>
      <w:r w:rsidRPr="75FF9EA2">
        <w:rPr>
          <w:rFonts w:eastAsiaTheme="minorEastAsia"/>
        </w:rPr>
        <w:br w:type="page"/>
      </w:r>
    </w:p>
    <w:p w14:paraId="4C26F2BE" w14:textId="77777777" w:rsidR="00EE1CD8" w:rsidRDefault="00EE1CD8" w:rsidP="75FF9EA2">
      <w:pPr>
        <w:pStyle w:val="Heading3"/>
        <w:rPr>
          <w:rFonts w:eastAsiaTheme="minorEastAsia" w:cstheme="minorBidi"/>
        </w:rPr>
      </w:pPr>
      <w:bookmarkStart w:id="6" w:name="_Toc179142096"/>
      <w:r w:rsidRPr="75FF9EA2">
        <w:rPr>
          <w:rFonts w:eastAsiaTheme="minorEastAsia" w:cstheme="minorBidi"/>
        </w:rPr>
        <w:lastRenderedPageBreak/>
        <w:t>Third-party related</w:t>
      </w:r>
      <w:bookmarkEnd w:id="6"/>
    </w:p>
    <w:p w14:paraId="0D3B2E1B" w14:textId="38BF0DF0" w:rsidR="00EE1CD8" w:rsidRPr="005D35C3" w:rsidRDefault="00EE1CD8" w:rsidP="75FF9EA2">
      <w:pPr>
        <w:rPr>
          <w:rFonts w:eastAsiaTheme="minorEastAsia"/>
        </w:rPr>
      </w:pPr>
      <w:r w:rsidRPr="75FF9EA2">
        <w:rPr>
          <w:rFonts w:eastAsiaTheme="minorEastAsia"/>
        </w:rPr>
        <w:t xml:space="preserve">Q5. For which of the following transition risk drivers are you using the support of third-party vendors and specify whether the </w:t>
      </w:r>
      <w:r w:rsidR="00FE6E44" w:rsidRPr="75FF9EA2">
        <w:rPr>
          <w:rFonts w:eastAsiaTheme="minorEastAsia"/>
        </w:rPr>
        <w:t>third-party</w:t>
      </w:r>
      <w:r w:rsidRPr="75FF9EA2">
        <w:rPr>
          <w:rFonts w:eastAsiaTheme="minorEastAsia"/>
        </w:rPr>
        <w:t xml:space="preserve"> vendor is used to gather climate science data or to translate data to integrate credit risk measurements. </w:t>
      </w:r>
    </w:p>
    <w:tbl>
      <w:tblPr>
        <w:tblStyle w:val="TableGrid"/>
        <w:tblW w:w="0" w:type="auto"/>
        <w:tblLayout w:type="fixed"/>
        <w:tblLook w:val="06A0" w:firstRow="1" w:lastRow="0" w:firstColumn="1" w:lastColumn="0" w:noHBand="1" w:noVBand="1"/>
      </w:tblPr>
      <w:tblGrid>
        <w:gridCol w:w="3458"/>
        <w:gridCol w:w="5892"/>
      </w:tblGrid>
      <w:tr w:rsidR="00EE1CD8" w14:paraId="5C4F5BF8" w14:textId="77777777" w:rsidTr="75FF9EA2">
        <w:trPr>
          <w:trHeight w:val="300"/>
        </w:trPr>
        <w:tc>
          <w:tcPr>
            <w:tcW w:w="3458" w:type="dxa"/>
          </w:tcPr>
          <w:p w14:paraId="3264756F" w14:textId="77777777" w:rsidR="00EE1CD8" w:rsidRDefault="00EE1CD8" w:rsidP="75FF9EA2">
            <w:pPr>
              <w:rPr>
                <w:rFonts w:eastAsiaTheme="minorEastAsia"/>
              </w:rPr>
            </w:pPr>
            <w:r w:rsidRPr="75FF9EA2">
              <w:rPr>
                <w:rFonts w:eastAsiaTheme="minorEastAsia"/>
              </w:rPr>
              <w:t>Transition Risk Drivers</w:t>
            </w:r>
          </w:p>
        </w:tc>
        <w:tc>
          <w:tcPr>
            <w:tcW w:w="5892" w:type="dxa"/>
          </w:tcPr>
          <w:p w14:paraId="52FA02EF" w14:textId="77777777" w:rsidR="00EE1CD8" w:rsidRDefault="00EE1CD8" w:rsidP="75FF9EA2">
            <w:pPr>
              <w:rPr>
                <w:rFonts w:eastAsiaTheme="minorEastAsia"/>
              </w:rPr>
            </w:pPr>
            <w:r w:rsidRPr="75FF9EA2">
              <w:rPr>
                <w:rFonts w:eastAsiaTheme="minorEastAsia"/>
              </w:rPr>
              <w:t>Types of third-party vendor use</w:t>
            </w:r>
          </w:p>
        </w:tc>
      </w:tr>
      <w:tr w:rsidR="00EE1CD8" w14:paraId="4CF184B1" w14:textId="77777777" w:rsidTr="75FF9EA2">
        <w:trPr>
          <w:trHeight w:val="300"/>
        </w:trPr>
        <w:tc>
          <w:tcPr>
            <w:tcW w:w="3458" w:type="dxa"/>
          </w:tcPr>
          <w:p w14:paraId="6B882E6E" w14:textId="77777777" w:rsidR="00EE1CD8" w:rsidRDefault="00EE1CD8" w:rsidP="75FF9EA2">
            <w:pPr>
              <w:rPr>
                <w:rFonts w:eastAsiaTheme="minorEastAsia"/>
              </w:rPr>
            </w:pPr>
            <w:r w:rsidRPr="75FF9EA2">
              <w:rPr>
                <w:rFonts w:eastAsiaTheme="minorEastAsia"/>
              </w:rPr>
              <w:t>Climate-related policies and regulation</w:t>
            </w:r>
          </w:p>
        </w:tc>
        <w:tc>
          <w:tcPr>
            <w:tcW w:w="5892" w:type="dxa"/>
          </w:tcPr>
          <w:p w14:paraId="626A1D08" w14:textId="77777777" w:rsidR="00EE1CD8" w:rsidRDefault="00EE1CD8" w:rsidP="75FF9EA2">
            <w:pPr>
              <w:rPr>
                <w:rFonts w:eastAsiaTheme="minorEastAsia"/>
              </w:rPr>
            </w:pPr>
            <w:r w:rsidRPr="75FF9EA2">
              <w:rPr>
                <w:rFonts w:eastAsiaTheme="minorEastAsia"/>
              </w:rPr>
              <w:t>Options:</w:t>
            </w:r>
          </w:p>
          <w:p w14:paraId="1BE8AB7A" w14:textId="77777777" w:rsidR="00EE1CD8" w:rsidRDefault="00EE1CD8" w:rsidP="75FF9EA2">
            <w:pPr>
              <w:rPr>
                <w:rFonts w:eastAsiaTheme="minorEastAsia"/>
              </w:rPr>
            </w:pPr>
            <w:r w:rsidRPr="75FF9EA2">
              <w:rPr>
                <w:rFonts w:eastAsiaTheme="minorEastAsia"/>
              </w:rPr>
              <w:t>A) Use third party vendor to collect climate data</w:t>
            </w:r>
          </w:p>
          <w:p w14:paraId="48072C8E" w14:textId="77777777" w:rsidR="00EE1CD8" w:rsidRDefault="00EE1CD8" w:rsidP="75FF9EA2">
            <w:pPr>
              <w:rPr>
                <w:rFonts w:eastAsiaTheme="minorEastAsia"/>
              </w:rPr>
            </w:pPr>
            <w:r w:rsidRPr="75FF9EA2">
              <w:rPr>
                <w:rFonts w:eastAsiaTheme="minorEastAsia"/>
              </w:rPr>
              <w:t>B) Use third party vendor to translate data to integrate credit risk measurements</w:t>
            </w:r>
          </w:p>
          <w:p w14:paraId="56451721" w14:textId="5FEBDF33" w:rsidR="00EE1CD8" w:rsidRDefault="03EEE15D" w:rsidP="75FF9EA2">
            <w:pPr>
              <w:rPr>
                <w:rFonts w:eastAsiaTheme="minorEastAsia"/>
              </w:rPr>
            </w:pPr>
            <w:r w:rsidRPr="75FF9EA2">
              <w:rPr>
                <w:rFonts w:eastAsiaTheme="minorEastAsia"/>
              </w:rPr>
              <w:t>C)</w:t>
            </w:r>
            <w:r w:rsidR="00EE1CD8" w:rsidRPr="75FF9EA2">
              <w:rPr>
                <w:rFonts w:eastAsiaTheme="minorEastAsia"/>
              </w:rPr>
              <w:t>Both A and B</w:t>
            </w:r>
          </w:p>
          <w:p w14:paraId="33953B22" w14:textId="47253244" w:rsidR="00EE1CD8" w:rsidRDefault="03EEE15D" w:rsidP="75FF9EA2">
            <w:pPr>
              <w:rPr>
                <w:rFonts w:eastAsiaTheme="minorEastAsia"/>
              </w:rPr>
            </w:pPr>
            <w:r w:rsidRPr="75FF9EA2">
              <w:rPr>
                <w:rFonts w:eastAsiaTheme="minorEastAsia"/>
              </w:rPr>
              <w:t>D</w:t>
            </w:r>
            <w:r w:rsidR="00EE1CD8" w:rsidRPr="75FF9EA2">
              <w:rPr>
                <w:rFonts w:eastAsiaTheme="minorEastAsia"/>
              </w:rPr>
              <w:t>) We do not use third party vendors</w:t>
            </w:r>
          </w:p>
          <w:p w14:paraId="7F0A61A3" w14:textId="790627E0" w:rsidR="00EE1CD8" w:rsidRDefault="03EEE15D" w:rsidP="75FF9EA2">
            <w:pPr>
              <w:rPr>
                <w:rFonts w:eastAsiaTheme="minorEastAsia"/>
              </w:rPr>
            </w:pPr>
            <w:r w:rsidRPr="75FF9EA2">
              <w:rPr>
                <w:rFonts w:eastAsiaTheme="minorEastAsia"/>
              </w:rPr>
              <w:t>E</w:t>
            </w:r>
            <w:r w:rsidR="00EE1CD8" w:rsidRPr="75FF9EA2">
              <w:rPr>
                <w:rFonts w:eastAsiaTheme="minorEastAsia"/>
              </w:rPr>
              <w:t>) Other Please specify</w:t>
            </w:r>
          </w:p>
          <w:p w14:paraId="4C50A5B2" w14:textId="77777777" w:rsidR="00EE1CD8" w:rsidRDefault="00EE1CD8" w:rsidP="75FF9EA2">
            <w:pPr>
              <w:rPr>
                <w:rFonts w:eastAsiaTheme="minorEastAsia"/>
              </w:rPr>
            </w:pPr>
          </w:p>
        </w:tc>
      </w:tr>
      <w:tr w:rsidR="00EE1CD8" w14:paraId="4C0B7CCE" w14:textId="77777777" w:rsidTr="75FF9EA2">
        <w:trPr>
          <w:trHeight w:val="300"/>
        </w:trPr>
        <w:tc>
          <w:tcPr>
            <w:tcW w:w="3458" w:type="dxa"/>
          </w:tcPr>
          <w:p w14:paraId="687C4AC6" w14:textId="77777777" w:rsidR="00EE1CD8" w:rsidRDefault="00EE1CD8" w:rsidP="75FF9EA2">
            <w:pPr>
              <w:rPr>
                <w:rFonts w:eastAsiaTheme="minorEastAsia"/>
              </w:rPr>
            </w:pPr>
            <w:r w:rsidRPr="75FF9EA2">
              <w:rPr>
                <w:rFonts w:eastAsiaTheme="minorEastAsia"/>
              </w:rPr>
              <w:t>Changes in technology</w:t>
            </w:r>
          </w:p>
        </w:tc>
        <w:tc>
          <w:tcPr>
            <w:tcW w:w="5892" w:type="dxa"/>
          </w:tcPr>
          <w:p w14:paraId="034D6AEB" w14:textId="77777777" w:rsidR="00EE1CD8" w:rsidRDefault="00EE1CD8" w:rsidP="75FF9EA2">
            <w:pPr>
              <w:rPr>
                <w:rFonts w:eastAsiaTheme="minorEastAsia"/>
              </w:rPr>
            </w:pPr>
          </w:p>
        </w:tc>
      </w:tr>
      <w:tr w:rsidR="00EE1CD8" w14:paraId="643C1766" w14:textId="77777777" w:rsidTr="75FF9EA2">
        <w:trPr>
          <w:trHeight w:val="300"/>
        </w:trPr>
        <w:tc>
          <w:tcPr>
            <w:tcW w:w="3458" w:type="dxa"/>
          </w:tcPr>
          <w:p w14:paraId="6FBFD6F5" w14:textId="77777777" w:rsidR="00EE1CD8" w:rsidRDefault="00EE1CD8" w:rsidP="75FF9EA2">
            <w:pPr>
              <w:rPr>
                <w:rFonts w:eastAsiaTheme="minorEastAsia"/>
              </w:rPr>
            </w:pPr>
            <w:r w:rsidRPr="75FF9EA2">
              <w:rPr>
                <w:rFonts w:eastAsiaTheme="minorEastAsia"/>
              </w:rPr>
              <w:t>Consumer preferences</w:t>
            </w:r>
          </w:p>
        </w:tc>
        <w:tc>
          <w:tcPr>
            <w:tcW w:w="5892" w:type="dxa"/>
          </w:tcPr>
          <w:p w14:paraId="2DA669F8" w14:textId="77777777" w:rsidR="00EE1CD8" w:rsidRDefault="00EE1CD8" w:rsidP="75FF9EA2">
            <w:pPr>
              <w:rPr>
                <w:rFonts w:eastAsiaTheme="minorEastAsia"/>
              </w:rPr>
            </w:pPr>
          </w:p>
        </w:tc>
      </w:tr>
      <w:tr w:rsidR="00EE1CD8" w14:paraId="389070E5" w14:textId="77777777" w:rsidTr="75FF9EA2">
        <w:trPr>
          <w:trHeight w:val="300"/>
        </w:trPr>
        <w:tc>
          <w:tcPr>
            <w:tcW w:w="3458" w:type="dxa"/>
          </w:tcPr>
          <w:p w14:paraId="705A88C1" w14:textId="77777777" w:rsidR="00EE1CD8" w:rsidRDefault="00EE1CD8" w:rsidP="75FF9EA2">
            <w:pPr>
              <w:rPr>
                <w:rFonts w:eastAsiaTheme="minorEastAsia"/>
              </w:rPr>
            </w:pPr>
            <w:r w:rsidRPr="75FF9EA2">
              <w:rPr>
                <w:rFonts w:eastAsiaTheme="minorEastAsia"/>
              </w:rPr>
              <w:t>Legal risks</w:t>
            </w:r>
          </w:p>
        </w:tc>
        <w:tc>
          <w:tcPr>
            <w:tcW w:w="5892" w:type="dxa"/>
          </w:tcPr>
          <w:p w14:paraId="5C3D591C" w14:textId="77777777" w:rsidR="00EE1CD8" w:rsidRDefault="00EE1CD8" w:rsidP="75FF9EA2">
            <w:pPr>
              <w:rPr>
                <w:rFonts w:eastAsiaTheme="minorEastAsia"/>
              </w:rPr>
            </w:pPr>
          </w:p>
        </w:tc>
      </w:tr>
      <w:tr w:rsidR="00EE1CD8" w14:paraId="1174E3A6" w14:textId="77777777" w:rsidTr="75FF9EA2">
        <w:trPr>
          <w:trHeight w:val="300"/>
        </w:trPr>
        <w:tc>
          <w:tcPr>
            <w:tcW w:w="3458" w:type="dxa"/>
          </w:tcPr>
          <w:p w14:paraId="1847E659" w14:textId="77777777" w:rsidR="00EE1CD8" w:rsidRDefault="00EE1CD8" w:rsidP="75FF9EA2">
            <w:pPr>
              <w:rPr>
                <w:rFonts w:eastAsiaTheme="minorEastAsia"/>
              </w:rPr>
            </w:pPr>
            <w:r w:rsidRPr="75FF9EA2">
              <w:rPr>
                <w:rFonts w:eastAsiaTheme="minorEastAsia"/>
              </w:rPr>
              <w:t>Reputational risks</w:t>
            </w:r>
          </w:p>
        </w:tc>
        <w:tc>
          <w:tcPr>
            <w:tcW w:w="5892" w:type="dxa"/>
          </w:tcPr>
          <w:p w14:paraId="195CA00D" w14:textId="77777777" w:rsidR="00EE1CD8" w:rsidRDefault="00EE1CD8" w:rsidP="75FF9EA2">
            <w:pPr>
              <w:rPr>
                <w:rFonts w:eastAsiaTheme="minorEastAsia"/>
              </w:rPr>
            </w:pPr>
          </w:p>
        </w:tc>
      </w:tr>
    </w:tbl>
    <w:p w14:paraId="4C4E1160" w14:textId="77777777" w:rsidR="00EE1CD8" w:rsidRDefault="00EE1CD8" w:rsidP="75FF9EA2">
      <w:pPr>
        <w:rPr>
          <w:rFonts w:eastAsiaTheme="minorEastAsia"/>
        </w:rPr>
      </w:pPr>
    </w:p>
    <w:p w14:paraId="0168547D" w14:textId="182E68E6" w:rsidR="00AA6C6C" w:rsidRDefault="00AA6C6C" w:rsidP="75FF9EA2">
      <w:pPr>
        <w:pStyle w:val="Heading3"/>
        <w:rPr>
          <w:rFonts w:eastAsiaTheme="minorEastAsia" w:cstheme="minorBidi"/>
        </w:rPr>
      </w:pPr>
      <w:bookmarkStart w:id="7" w:name="_Toc179142097"/>
      <w:r w:rsidRPr="75FF9EA2">
        <w:rPr>
          <w:rFonts w:eastAsiaTheme="minorEastAsia" w:cstheme="minorBidi"/>
        </w:rPr>
        <w:t>Policy</w:t>
      </w:r>
      <w:r w:rsidR="008B2ED5" w:rsidRPr="75FF9EA2">
        <w:rPr>
          <w:rFonts w:eastAsiaTheme="minorEastAsia" w:cstheme="minorBidi"/>
        </w:rPr>
        <w:t xml:space="preserve"> </w:t>
      </w:r>
      <w:r w:rsidR="00942B51" w:rsidRPr="75FF9EA2">
        <w:rPr>
          <w:rFonts w:eastAsiaTheme="minorEastAsia" w:cstheme="minorBidi"/>
        </w:rPr>
        <w:t xml:space="preserve">and Legal </w:t>
      </w:r>
      <w:r w:rsidR="008B2ED5" w:rsidRPr="75FF9EA2">
        <w:rPr>
          <w:rFonts w:eastAsiaTheme="minorEastAsia" w:cstheme="minorBidi"/>
        </w:rPr>
        <w:t>Risk</w:t>
      </w:r>
      <w:bookmarkEnd w:id="7"/>
    </w:p>
    <w:p w14:paraId="43215E52" w14:textId="7878DB36" w:rsidR="00942B51" w:rsidRDefault="20293E49" w:rsidP="0F14913F">
      <w:pPr>
        <w:rPr>
          <w:rFonts w:eastAsiaTheme="minorEastAsia"/>
        </w:rPr>
      </w:pPr>
      <w:r w:rsidRPr="0F14913F">
        <w:rPr>
          <w:rFonts w:eastAsiaTheme="minorEastAsia"/>
        </w:rPr>
        <w:t>Q</w:t>
      </w:r>
      <w:r w:rsidR="359E3AD7" w:rsidRPr="0F14913F">
        <w:rPr>
          <w:rFonts w:eastAsiaTheme="minorEastAsia"/>
        </w:rPr>
        <w:t>6</w:t>
      </w:r>
      <w:r w:rsidR="296D93C8" w:rsidRPr="0F14913F">
        <w:rPr>
          <w:rFonts w:eastAsiaTheme="minorEastAsia"/>
        </w:rPr>
        <w:t xml:space="preserve">. Which forward-looking transition risk indicators are you using to assess Legal Risks? </w:t>
      </w:r>
      <w:r w:rsidR="77DE814F" w:rsidRPr="0F14913F">
        <w:rPr>
          <w:rFonts w:eastAsiaTheme="minorEastAsia"/>
        </w:rPr>
        <w:t>Please select all that apply</w:t>
      </w:r>
      <w:r w:rsidR="3CF47273" w:rsidRPr="0F14913F">
        <w:rPr>
          <w:rFonts w:eastAsiaTheme="minorEastAsia"/>
        </w:rPr>
        <w:t>.</w:t>
      </w:r>
      <w:r w:rsidR="77DE814F" w:rsidRPr="0F14913F">
        <w:rPr>
          <w:rFonts w:eastAsiaTheme="minorEastAsia"/>
        </w:rPr>
        <w:t xml:space="preserve"> </w:t>
      </w:r>
    </w:p>
    <w:p w14:paraId="26D54563" w14:textId="77777777" w:rsidR="00942B51" w:rsidRDefault="00942B51" w:rsidP="00164A01">
      <w:pPr>
        <w:pStyle w:val="ListParagraph"/>
        <w:numPr>
          <w:ilvl w:val="0"/>
          <w:numId w:val="63"/>
        </w:numPr>
        <w:rPr>
          <w:rFonts w:eastAsiaTheme="minorEastAsia"/>
        </w:rPr>
      </w:pPr>
      <w:r w:rsidRPr="75FF9EA2">
        <w:rPr>
          <w:rFonts w:eastAsiaTheme="minorEastAsia"/>
        </w:rPr>
        <w:t>Compliance breach likelihood</w:t>
      </w:r>
    </w:p>
    <w:p w14:paraId="5ED3B94F" w14:textId="3D79A2EC" w:rsidR="00942B51" w:rsidRDefault="2F94F827" w:rsidP="00164A01">
      <w:pPr>
        <w:pStyle w:val="ListParagraph"/>
        <w:numPr>
          <w:ilvl w:val="0"/>
          <w:numId w:val="63"/>
        </w:numPr>
        <w:rPr>
          <w:rFonts w:eastAsiaTheme="minorEastAsia"/>
        </w:rPr>
      </w:pPr>
      <w:r w:rsidRPr="75FF9EA2">
        <w:rPr>
          <w:rFonts w:eastAsiaTheme="minorEastAsia"/>
        </w:rPr>
        <w:t>Potential legal impact of f</w:t>
      </w:r>
      <w:r w:rsidR="00942B51" w:rsidRPr="75FF9EA2">
        <w:rPr>
          <w:rFonts w:eastAsiaTheme="minorEastAsia"/>
        </w:rPr>
        <w:t xml:space="preserve">uture regulation </w:t>
      </w:r>
    </w:p>
    <w:p w14:paraId="0A334228" w14:textId="359868A7" w:rsidR="001224DD" w:rsidRDefault="001224DD" w:rsidP="00164A01">
      <w:pPr>
        <w:pStyle w:val="ListParagraph"/>
        <w:numPr>
          <w:ilvl w:val="0"/>
          <w:numId w:val="63"/>
        </w:numPr>
        <w:rPr>
          <w:rFonts w:eastAsiaTheme="minorEastAsia"/>
        </w:rPr>
      </w:pPr>
      <w:r w:rsidRPr="75FF9EA2">
        <w:rPr>
          <w:rFonts w:eastAsiaTheme="minorEastAsia"/>
        </w:rPr>
        <w:t>Not Applicable</w:t>
      </w:r>
      <w:r w:rsidR="040D4EC8" w:rsidRPr="75FF9EA2">
        <w:rPr>
          <w:rFonts w:eastAsiaTheme="minorEastAsia"/>
        </w:rPr>
        <w:t>/ We do not assess legal risks</w:t>
      </w:r>
    </w:p>
    <w:p w14:paraId="7B78FD70" w14:textId="77777777" w:rsidR="00942B51" w:rsidRDefault="00942B51" w:rsidP="00164A01">
      <w:pPr>
        <w:pStyle w:val="ListParagraph"/>
        <w:numPr>
          <w:ilvl w:val="0"/>
          <w:numId w:val="63"/>
        </w:numPr>
        <w:rPr>
          <w:rFonts w:eastAsiaTheme="minorEastAsia"/>
        </w:rPr>
      </w:pPr>
      <w:r w:rsidRPr="75FF9EA2">
        <w:rPr>
          <w:rFonts w:eastAsiaTheme="minorEastAsia"/>
        </w:rPr>
        <w:t>Other (please specify)</w:t>
      </w:r>
    </w:p>
    <w:p w14:paraId="0069B45D" w14:textId="3EA5EE7C" w:rsidR="00CC7461" w:rsidRDefault="00EE1CD8" w:rsidP="75FF9EA2">
      <w:pPr>
        <w:rPr>
          <w:rFonts w:eastAsiaTheme="minorEastAsia"/>
        </w:rPr>
      </w:pPr>
      <w:r w:rsidRPr="75FF9EA2">
        <w:rPr>
          <w:rFonts w:eastAsiaTheme="minorEastAsia"/>
        </w:rPr>
        <w:t>Q6a</w:t>
      </w:r>
      <w:r w:rsidR="001D0F73" w:rsidRPr="75FF9EA2">
        <w:rPr>
          <w:rFonts w:eastAsiaTheme="minorEastAsia"/>
        </w:rPr>
        <w:t>. Please specify underlying key assumptions and methodologies you use</w:t>
      </w:r>
      <w:r w:rsidR="31452962" w:rsidRPr="75FF9EA2">
        <w:rPr>
          <w:rFonts w:eastAsiaTheme="minorEastAsia"/>
        </w:rPr>
        <w:t xml:space="preserve"> for each indicator selected.</w:t>
      </w:r>
    </w:p>
    <w:p w14:paraId="6348076D" w14:textId="757D30C8" w:rsidR="00046883" w:rsidRDefault="00942B51" w:rsidP="0F14913F">
      <w:pPr>
        <w:rPr>
          <w:rFonts w:eastAsiaTheme="minorEastAsia"/>
        </w:rPr>
      </w:pPr>
      <w:r>
        <w:br/>
      </w:r>
      <w:r w:rsidR="359E3AD7" w:rsidRPr="0F14913F">
        <w:rPr>
          <w:rFonts w:eastAsiaTheme="minorEastAsia"/>
        </w:rPr>
        <w:t>Q7</w:t>
      </w:r>
      <w:r w:rsidR="00F9C0AB" w:rsidRPr="0F14913F">
        <w:rPr>
          <w:rFonts w:eastAsiaTheme="minorEastAsia"/>
        </w:rPr>
        <w:t xml:space="preserve">. Which forward-looking transition risk indicators are you using to assess policy risks? </w:t>
      </w:r>
      <w:r w:rsidR="29FBE353" w:rsidRPr="0F14913F">
        <w:rPr>
          <w:rFonts w:eastAsiaTheme="minorEastAsia"/>
        </w:rPr>
        <w:t xml:space="preserve"> </w:t>
      </w:r>
      <w:r w:rsidR="1557783C" w:rsidRPr="0F14913F">
        <w:rPr>
          <w:rFonts w:eastAsiaTheme="minorEastAsia"/>
        </w:rPr>
        <w:t>Please select all that apply</w:t>
      </w:r>
      <w:r w:rsidR="3D596B2B" w:rsidRPr="0F14913F">
        <w:rPr>
          <w:rFonts w:eastAsiaTheme="minorEastAsia"/>
        </w:rPr>
        <w:t>.</w:t>
      </w:r>
      <w:r w:rsidR="1557783C" w:rsidRPr="0F14913F">
        <w:rPr>
          <w:rFonts w:eastAsiaTheme="minorEastAsia"/>
        </w:rPr>
        <w:t xml:space="preserve">  </w:t>
      </w:r>
    </w:p>
    <w:p w14:paraId="62E31590" w14:textId="64FD414D" w:rsidR="00046883" w:rsidRDefault="611A2341" w:rsidP="00164A01">
      <w:pPr>
        <w:pStyle w:val="ListParagraph"/>
        <w:numPr>
          <w:ilvl w:val="0"/>
          <w:numId w:val="83"/>
        </w:numPr>
        <w:rPr>
          <w:rFonts w:eastAsiaTheme="minorEastAsia"/>
        </w:rPr>
      </w:pPr>
      <w:r w:rsidRPr="75FF9EA2">
        <w:rPr>
          <w:rFonts w:eastAsiaTheme="minorEastAsia"/>
        </w:rPr>
        <w:t>Government policies and changes to policy</w:t>
      </w:r>
    </w:p>
    <w:p w14:paraId="234A8DC9" w14:textId="206A9D07" w:rsidR="00046883" w:rsidRDefault="00046883" w:rsidP="00164A01">
      <w:pPr>
        <w:pStyle w:val="ListParagraph"/>
        <w:numPr>
          <w:ilvl w:val="0"/>
          <w:numId w:val="83"/>
        </w:numPr>
        <w:rPr>
          <w:rFonts w:eastAsiaTheme="minorEastAsia"/>
        </w:rPr>
      </w:pPr>
      <w:r w:rsidRPr="75FF9EA2">
        <w:rPr>
          <w:rFonts w:eastAsiaTheme="minorEastAsia"/>
        </w:rPr>
        <w:t>Carbon pricing scenarios</w:t>
      </w:r>
    </w:p>
    <w:p w14:paraId="7E2E1203" w14:textId="77777777" w:rsidR="00046883" w:rsidRDefault="00046883" w:rsidP="00164A01">
      <w:pPr>
        <w:pStyle w:val="ListParagraph"/>
        <w:numPr>
          <w:ilvl w:val="0"/>
          <w:numId w:val="83"/>
        </w:numPr>
        <w:rPr>
          <w:rFonts w:eastAsiaTheme="minorEastAsia"/>
        </w:rPr>
      </w:pPr>
      <w:r w:rsidRPr="75FF9EA2">
        <w:rPr>
          <w:rFonts w:eastAsiaTheme="minorEastAsia"/>
        </w:rPr>
        <w:t>Regulatory change forecasts</w:t>
      </w:r>
    </w:p>
    <w:p w14:paraId="4875ED8F" w14:textId="124F608D" w:rsidR="00046883" w:rsidRDefault="00046883" w:rsidP="00164A01">
      <w:pPr>
        <w:pStyle w:val="ListParagraph"/>
        <w:numPr>
          <w:ilvl w:val="0"/>
          <w:numId w:val="83"/>
        </w:numPr>
        <w:rPr>
          <w:rFonts w:eastAsiaTheme="minorEastAsia"/>
        </w:rPr>
      </w:pPr>
      <w:r w:rsidRPr="75FF9EA2">
        <w:rPr>
          <w:rFonts w:eastAsiaTheme="minorEastAsia"/>
        </w:rPr>
        <w:t>Climate policy alignment</w:t>
      </w:r>
      <w:r>
        <w:br/>
      </w:r>
      <w:r w:rsidR="005F5EA6" w:rsidRPr="75FF9EA2">
        <w:rPr>
          <w:rFonts w:eastAsiaTheme="minorEastAsia"/>
        </w:rPr>
        <w:t>Fiscal policy (example tax incentives and capital investment allowances)</w:t>
      </w:r>
    </w:p>
    <w:p w14:paraId="303F2E86" w14:textId="0541DF00" w:rsidR="2673CAF8" w:rsidRDefault="068CD52A" w:rsidP="00164A01">
      <w:pPr>
        <w:pStyle w:val="ListParagraph"/>
        <w:numPr>
          <w:ilvl w:val="0"/>
          <w:numId w:val="83"/>
        </w:numPr>
        <w:rPr>
          <w:rFonts w:eastAsiaTheme="minorEastAsia"/>
        </w:rPr>
      </w:pPr>
      <w:r w:rsidRPr="75FF9EA2">
        <w:rPr>
          <w:rFonts w:eastAsiaTheme="minorEastAsia"/>
        </w:rPr>
        <w:t>Not Applicable/ We do not assess policy risks</w:t>
      </w:r>
    </w:p>
    <w:p w14:paraId="62A3B8E7" w14:textId="77777777" w:rsidR="00594B2D" w:rsidRDefault="00046883" w:rsidP="00164A01">
      <w:pPr>
        <w:pStyle w:val="ListParagraph"/>
        <w:numPr>
          <w:ilvl w:val="0"/>
          <w:numId w:val="83"/>
        </w:numPr>
        <w:rPr>
          <w:rFonts w:eastAsiaTheme="minorEastAsia"/>
        </w:rPr>
      </w:pPr>
      <w:r w:rsidRPr="75FF9EA2">
        <w:rPr>
          <w:rFonts w:eastAsiaTheme="minorEastAsia"/>
        </w:rPr>
        <w:t>Other (please specify)</w:t>
      </w:r>
    </w:p>
    <w:p w14:paraId="1D15328B" w14:textId="216AEF4F" w:rsidR="00AC1C69" w:rsidRDefault="359E3AD7" w:rsidP="0F14913F">
      <w:pPr>
        <w:rPr>
          <w:rFonts w:eastAsiaTheme="minorEastAsia"/>
          <w:color w:val="E97132" w:themeColor="accent2"/>
        </w:rPr>
      </w:pPr>
      <w:r w:rsidRPr="0F14913F">
        <w:rPr>
          <w:rFonts w:eastAsiaTheme="minorEastAsia"/>
        </w:rPr>
        <w:lastRenderedPageBreak/>
        <w:t>Q7a</w:t>
      </w:r>
      <w:r w:rsidR="4933CBD7" w:rsidRPr="0F14913F">
        <w:rPr>
          <w:rFonts w:eastAsiaTheme="minorEastAsia"/>
        </w:rPr>
        <w:t>. Please specify underlying key assumptions and methodologies you use</w:t>
      </w:r>
      <w:r w:rsidR="6DFC30AF" w:rsidRPr="0F14913F">
        <w:rPr>
          <w:rFonts w:eastAsiaTheme="minorEastAsia"/>
        </w:rPr>
        <w:t xml:space="preserve"> for each indicator selected</w:t>
      </w:r>
      <w:r w:rsidR="455AA765" w:rsidRPr="0F14913F">
        <w:rPr>
          <w:rFonts w:eastAsiaTheme="minorEastAsia"/>
        </w:rPr>
        <w:t>.</w:t>
      </w:r>
      <w:r w:rsidR="00EE1CD8">
        <w:br/>
      </w:r>
    </w:p>
    <w:p w14:paraId="0248A434" w14:textId="67C8B51E" w:rsidR="008B2ED5" w:rsidRDefault="008B2ED5" w:rsidP="75FF9EA2">
      <w:pPr>
        <w:pStyle w:val="Heading3"/>
        <w:rPr>
          <w:rFonts w:eastAsiaTheme="minorEastAsia" w:cstheme="minorBidi"/>
        </w:rPr>
      </w:pPr>
      <w:bookmarkStart w:id="8" w:name="_Toc179142098"/>
      <w:r w:rsidRPr="75FF9EA2">
        <w:rPr>
          <w:rFonts w:eastAsiaTheme="minorEastAsia" w:cstheme="minorBidi"/>
        </w:rPr>
        <w:t>Technology Risk</w:t>
      </w:r>
      <w:bookmarkEnd w:id="8"/>
    </w:p>
    <w:p w14:paraId="13D27E10" w14:textId="4105DAD4" w:rsidR="00D013BA" w:rsidRDefault="359E3AD7" w:rsidP="0F14913F">
      <w:pPr>
        <w:rPr>
          <w:rFonts w:eastAsiaTheme="minorEastAsia"/>
        </w:rPr>
      </w:pPr>
      <w:r w:rsidRPr="0F14913F">
        <w:rPr>
          <w:rFonts w:eastAsiaTheme="minorEastAsia"/>
        </w:rPr>
        <w:t>Q8</w:t>
      </w:r>
      <w:r w:rsidR="66B057D9" w:rsidRPr="0F14913F">
        <w:rPr>
          <w:rFonts w:eastAsiaTheme="minorEastAsia"/>
        </w:rPr>
        <w:t xml:space="preserve">. Which forward-looking transition risk indicators are you using to assess </w:t>
      </w:r>
      <w:r w:rsidR="00F9C0AB" w:rsidRPr="0F14913F">
        <w:rPr>
          <w:rFonts w:eastAsiaTheme="minorEastAsia"/>
        </w:rPr>
        <w:t>Technology Risks</w:t>
      </w:r>
      <w:r w:rsidR="66B057D9" w:rsidRPr="0F14913F">
        <w:rPr>
          <w:rFonts w:eastAsiaTheme="minorEastAsia"/>
        </w:rPr>
        <w:t>?</w:t>
      </w:r>
      <w:r w:rsidR="29FBE353" w:rsidRPr="0F14913F">
        <w:rPr>
          <w:rFonts w:eastAsiaTheme="minorEastAsia"/>
        </w:rPr>
        <w:t xml:space="preserve"> </w:t>
      </w:r>
      <w:r w:rsidR="11B3FA88" w:rsidRPr="0F14913F">
        <w:rPr>
          <w:rFonts w:eastAsiaTheme="minorEastAsia"/>
        </w:rPr>
        <w:t>Please select all that apply</w:t>
      </w:r>
      <w:r w:rsidR="02DC29D7" w:rsidRPr="0F14913F">
        <w:rPr>
          <w:rFonts w:eastAsiaTheme="minorEastAsia"/>
        </w:rPr>
        <w:t>.</w:t>
      </w:r>
    </w:p>
    <w:p w14:paraId="08E86B27" w14:textId="07E75EF0" w:rsidR="00046883" w:rsidRDefault="5C66D28C" w:rsidP="00164A01">
      <w:pPr>
        <w:pStyle w:val="ListParagraph"/>
        <w:numPr>
          <w:ilvl w:val="0"/>
          <w:numId w:val="61"/>
        </w:numPr>
        <w:rPr>
          <w:rFonts w:eastAsiaTheme="minorEastAsia"/>
        </w:rPr>
      </w:pPr>
      <w:r w:rsidRPr="75FF9EA2">
        <w:rPr>
          <w:rFonts w:eastAsiaTheme="minorEastAsia"/>
        </w:rPr>
        <w:t>Emerging new technologies</w:t>
      </w:r>
    </w:p>
    <w:p w14:paraId="70DB655F" w14:textId="78DBE852" w:rsidR="00046883" w:rsidRDefault="00046883" w:rsidP="00164A01">
      <w:pPr>
        <w:pStyle w:val="ListParagraph"/>
        <w:numPr>
          <w:ilvl w:val="0"/>
          <w:numId w:val="61"/>
        </w:numPr>
        <w:rPr>
          <w:rFonts w:eastAsiaTheme="minorEastAsia"/>
        </w:rPr>
      </w:pPr>
      <w:r w:rsidRPr="75FF9EA2">
        <w:rPr>
          <w:rFonts w:eastAsiaTheme="minorEastAsia"/>
        </w:rPr>
        <w:t>Innovation adoption rates</w:t>
      </w:r>
    </w:p>
    <w:p w14:paraId="2BCCEAA5" w14:textId="77777777" w:rsidR="00046883" w:rsidRDefault="00046883" w:rsidP="00164A01">
      <w:pPr>
        <w:pStyle w:val="ListParagraph"/>
        <w:numPr>
          <w:ilvl w:val="0"/>
          <w:numId w:val="61"/>
        </w:numPr>
        <w:rPr>
          <w:rFonts w:eastAsiaTheme="minorEastAsia"/>
        </w:rPr>
      </w:pPr>
      <w:r w:rsidRPr="75FF9EA2">
        <w:rPr>
          <w:rFonts w:eastAsiaTheme="minorEastAsia"/>
        </w:rPr>
        <w:t>R&amp;D investment in green tech</w:t>
      </w:r>
    </w:p>
    <w:p w14:paraId="6F527C9A" w14:textId="77777777" w:rsidR="00046883" w:rsidRDefault="00046883" w:rsidP="00164A01">
      <w:pPr>
        <w:pStyle w:val="ListParagraph"/>
        <w:numPr>
          <w:ilvl w:val="0"/>
          <w:numId w:val="61"/>
        </w:numPr>
        <w:rPr>
          <w:rFonts w:eastAsiaTheme="minorEastAsia"/>
        </w:rPr>
      </w:pPr>
      <w:r w:rsidRPr="75FF9EA2">
        <w:rPr>
          <w:rFonts w:eastAsiaTheme="minorEastAsia"/>
        </w:rPr>
        <w:t>Technological obsolescence risk</w:t>
      </w:r>
    </w:p>
    <w:p w14:paraId="1C0A0735" w14:textId="4BECA3C1" w:rsidR="0084253D" w:rsidRDefault="0084253D" w:rsidP="00164A01">
      <w:pPr>
        <w:pStyle w:val="ListParagraph"/>
        <w:numPr>
          <w:ilvl w:val="0"/>
          <w:numId w:val="61"/>
        </w:numPr>
        <w:rPr>
          <w:rFonts w:eastAsiaTheme="minorEastAsia"/>
        </w:rPr>
      </w:pPr>
      <w:r w:rsidRPr="75FF9EA2">
        <w:rPr>
          <w:rFonts w:eastAsiaTheme="minorEastAsia"/>
        </w:rPr>
        <w:t>Technology learning curves</w:t>
      </w:r>
    </w:p>
    <w:p w14:paraId="58BF54CA" w14:textId="123CF81E" w:rsidR="559996AE" w:rsidRDefault="559996AE" w:rsidP="00164A01">
      <w:pPr>
        <w:pStyle w:val="ListParagraph"/>
        <w:numPr>
          <w:ilvl w:val="0"/>
          <w:numId w:val="61"/>
        </w:numPr>
        <w:rPr>
          <w:rFonts w:eastAsiaTheme="minorEastAsia"/>
        </w:rPr>
      </w:pPr>
      <w:r w:rsidRPr="75FF9EA2">
        <w:rPr>
          <w:rFonts w:eastAsiaTheme="minorEastAsia"/>
        </w:rPr>
        <w:t>Not Applicable/ We do not assess technology risks</w:t>
      </w:r>
    </w:p>
    <w:p w14:paraId="4A8316C8" w14:textId="7F483607" w:rsidR="00046883" w:rsidRDefault="00046883" w:rsidP="00164A01">
      <w:pPr>
        <w:pStyle w:val="ListParagraph"/>
        <w:numPr>
          <w:ilvl w:val="0"/>
          <w:numId w:val="61"/>
        </w:numPr>
        <w:rPr>
          <w:rFonts w:eastAsiaTheme="minorEastAsia"/>
        </w:rPr>
      </w:pPr>
      <w:r w:rsidRPr="75FF9EA2">
        <w:rPr>
          <w:rFonts w:eastAsiaTheme="minorEastAsia"/>
        </w:rPr>
        <w:t>Other (please specify)</w:t>
      </w:r>
    </w:p>
    <w:p w14:paraId="11A053EB" w14:textId="77777777" w:rsidR="00BD6AA3" w:rsidRDefault="00BD6AA3" w:rsidP="75FF9EA2">
      <w:pPr>
        <w:pStyle w:val="ListParagraph"/>
        <w:ind w:left="360"/>
        <w:rPr>
          <w:rFonts w:eastAsiaTheme="minorEastAsia"/>
          <w:color w:val="E97132" w:themeColor="accent2"/>
        </w:rPr>
      </w:pPr>
    </w:p>
    <w:p w14:paraId="687BFC47" w14:textId="634348F4" w:rsidR="008B2ED5" w:rsidRDefault="359E3AD7" w:rsidP="0F14913F">
      <w:pPr>
        <w:rPr>
          <w:rFonts w:eastAsiaTheme="minorEastAsia"/>
        </w:rPr>
      </w:pPr>
      <w:r w:rsidRPr="0F14913F">
        <w:rPr>
          <w:rFonts w:eastAsiaTheme="minorEastAsia"/>
        </w:rPr>
        <w:t>Q8a</w:t>
      </w:r>
      <w:r w:rsidR="4933CBD7" w:rsidRPr="0F14913F">
        <w:rPr>
          <w:rFonts w:eastAsiaTheme="minorEastAsia"/>
        </w:rPr>
        <w:t>. Please specify underlying key assumptions and methodologies you use</w:t>
      </w:r>
      <w:r w:rsidR="2CC0EA32" w:rsidRPr="0F14913F">
        <w:rPr>
          <w:rFonts w:eastAsiaTheme="minorEastAsia"/>
        </w:rPr>
        <w:t xml:space="preserve"> for each indicator selected</w:t>
      </w:r>
      <w:r w:rsidR="6B366D4B" w:rsidRPr="0F14913F">
        <w:rPr>
          <w:rFonts w:eastAsiaTheme="minorEastAsia"/>
        </w:rPr>
        <w:t>.</w:t>
      </w:r>
    </w:p>
    <w:p w14:paraId="7471A6B9" w14:textId="33269AED" w:rsidR="00942B51" w:rsidRDefault="00942B51" w:rsidP="75FF9EA2">
      <w:pPr>
        <w:pStyle w:val="Heading3"/>
        <w:rPr>
          <w:rFonts w:eastAsiaTheme="minorEastAsia" w:cstheme="minorBidi"/>
        </w:rPr>
      </w:pPr>
      <w:bookmarkStart w:id="9" w:name="_Toc179142099"/>
      <w:r w:rsidRPr="75FF9EA2">
        <w:rPr>
          <w:rFonts w:eastAsiaTheme="minorEastAsia" w:cstheme="minorBidi"/>
        </w:rPr>
        <w:t xml:space="preserve">Market </w:t>
      </w:r>
      <w:r w:rsidR="002B5713" w:rsidRPr="75FF9EA2">
        <w:rPr>
          <w:rFonts w:eastAsiaTheme="minorEastAsia" w:cstheme="minorBidi"/>
        </w:rPr>
        <w:t>Trends</w:t>
      </w:r>
      <w:bookmarkEnd w:id="9"/>
    </w:p>
    <w:p w14:paraId="093C5441" w14:textId="785D996A" w:rsidR="00D013BA" w:rsidRDefault="22DF8B4E" w:rsidP="0F14913F">
      <w:pPr>
        <w:rPr>
          <w:rFonts w:eastAsiaTheme="minorEastAsia"/>
        </w:rPr>
      </w:pPr>
      <w:r w:rsidRPr="0F14913F">
        <w:rPr>
          <w:rFonts w:eastAsiaTheme="minorEastAsia"/>
        </w:rPr>
        <w:t>Q9</w:t>
      </w:r>
      <w:r w:rsidR="66B057D9" w:rsidRPr="0F14913F">
        <w:rPr>
          <w:rFonts w:eastAsiaTheme="minorEastAsia"/>
        </w:rPr>
        <w:t xml:space="preserve">. Which forward-looking transition risk indicators are you using to assess </w:t>
      </w:r>
      <w:r w:rsidR="11DD3AF2" w:rsidRPr="0F14913F">
        <w:rPr>
          <w:rFonts w:eastAsiaTheme="minorEastAsia"/>
        </w:rPr>
        <w:t>m</w:t>
      </w:r>
      <w:r w:rsidR="00F9C0AB" w:rsidRPr="0F14913F">
        <w:rPr>
          <w:rFonts w:eastAsiaTheme="minorEastAsia"/>
        </w:rPr>
        <w:t xml:space="preserve">arket </w:t>
      </w:r>
      <w:r w:rsidR="0AE0681D" w:rsidRPr="0F14913F">
        <w:rPr>
          <w:rFonts w:eastAsiaTheme="minorEastAsia"/>
        </w:rPr>
        <w:t>r</w:t>
      </w:r>
      <w:r w:rsidR="00F9C0AB" w:rsidRPr="0F14913F">
        <w:rPr>
          <w:rFonts w:eastAsiaTheme="minorEastAsia"/>
        </w:rPr>
        <w:t>isks</w:t>
      </w:r>
      <w:r w:rsidR="348FC07E" w:rsidRPr="0F14913F">
        <w:rPr>
          <w:rFonts w:eastAsiaTheme="minorEastAsia"/>
        </w:rPr>
        <w:t xml:space="preserve"> (e.g. </w:t>
      </w:r>
      <w:r w:rsidR="372F131C" w:rsidRPr="0F14913F">
        <w:rPr>
          <w:rFonts w:eastAsiaTheme="minorEastAsia"/>
        </w:rPr>
        <w:t xml:space="preserve">change in </w:t>
      </w:r>
      <w:r w:rsidR="348FC07E" w:rsidRPr="0F14913F">
        <w:rPr>
          <w:rFonts w:eastAsiaTheme="minorEastAsia"/>
        </w:rPr>
        <w:t>consumer preferences</w:t>
      </w:r>
      <w:r w:rsidR="372F131C" w:rsidRPr="0F14913F">
        <w:rPr>
          <w:rFonts w:eastAsiaTheme="minorEastAsia"/>
        </w:rPr>
        <w:t xml:space="preserve"> and </w:t>
      </w:r>
      <w:r w:rsidR="348FC07E" w:rsidRPr="0F14913F">
        <w:rPr>
          <w:rFonts w:eastAsiaTheme="minorEastAsia"/>
        </w:rPr>
        <w:t xml:space="preserve">shift in market </w:t>
      </w:r>
      <w:r w:rsidR="372F131C" w:rsidRPr="0F14913F">
        <w:rPr>
          <w:rFonts w:eastAsiaTheme="minorEastAsia"/>
        </w:rPr>
        <w:t>due to a transition to a low-carbon economy)</w:t>
      </w:r>
      <w:r w:rsidR="66B057D9" w:rsidRPr="0F14913F">
        <w:rPr>
          <w:rFonts w:eastAsiaTheme="minorEastAsia"/>
        </w:rPr>
        <w:t>?</w:t>
      </w:r>
      <w:r w:rsidR="29FBE353" w:rsidRPr="0F14913F">
        <w:rPr>
          <w:rFonts w:eastAsiaTheme="minorEastAsia"/>
        </w:rPr>
        <w:t xml:space="preserve">  </w:t>
      </w:r>
      <w:r w:rsidR="11B3FA88" w:rsidRPr="0F14913F">
        <w:rPr>
          <w:rFonts w:eastAsiaTheme="minorEastAsia"/>
        </w:rPr>
        <w:t>Please select all that apply</w:t>
      </w:r>
      <w:r w:rsidR="08F5B6B1" w:rsidRPr="0F14913F">
        <w:rPr>
          <w:rFonts w:eastAsiaTheme="minorEastAsia"/>
        </w:rPr>
        <w:t>.</w:t>
      </w:r>
    </w:p>
    <w:p w14:paraId="0782E41F" w14:textId="27172EC8" w:rsidR="00046883" w:rsidRDefault="00046883" w:rsidP="00164A01">
      <w:pPr>
        <w:pStyle w:val="ListParagraph"/>
        <w:numPr>
          <w:ilvl w:val="0"/>
          <w:numId w:val="60"/>
        </w:numPr>
        <w:rPr>
          <w:rFonts w:eastAsiaTheme="minorEastAsia"/>
        </w:rPr>
      </w:pPr>
      <w:r w:rsidRPr="75FF9EA2">
        <w:rPr>
          <w:rFonts w:eastAsiaTheme="minorEastAsia"/>
        </w:rPr>
        <w:t>Market demand</w:t>
      </w:r>
      <w:r w:rsidR="0077475C" w:rsidRPr="75FF9EA2">
        <w:rPr>
          <w:rFonts w:eastAsiaTheme="minorEastAsia"/>
        </w:rPr>
        <w:t>, consumer behaviour</w:t>
      </w:r>
      <w:r w:rsidRPr="75FF9EA2">
        <w:rPr>
          <w:rFonts w:eastAsiaTheme="minorEastAsia"/>
        </w:rPr>
        <w:t xml:space="preserve"> shifts</w:t>
      </w:r>
    </w:p>
    <w:p w14:paraId="437636C7" w14:textId="77777777" w:rsidR="00046883" w:rsidRDefault="00046883" w:rsidP="00164A01">
      <w:pPr>
        <w:pStyle w:val="ListParagraph"/>
        <w:numPr>
          <w:ilvl w:val="0"/>
          <w:numId w:val="60"/>
        </w:numPr>
        <w:rPr>
          <w:rFonts w:eastAsiaTheme="minorEastAsia"/>
        </w:rPr>
      </w:pPr>
      <w:r w:rsidRPr="75FF9EA2">
        <w:rPr>
          <w:rFonts w:eastAsiaTheme="minorEastAsia"/>
        </w:rPr>
        <w:t>Green investment trends</w:t>
      </w:r>
    </w:p>
    <w:p w14:paraId="29204F01" w14:textId="01C4A631" w:rsidR="00046883" w:rsidRDefault="00F9C0AB" w:rsidP="00164A01">
      <w:pPr>
        <w:pStyle w:val="ListParagraph"/>
        <w:numPr>
          <w:ilvl w:val="0"/>
          <w:numId w:val="60"/>
        </w:numPr>
        <w:rPr>
          <w:rFonts w:eastAsiaTheme="minorEastAsia"/>
        </w:rPr>
      </w:pPr>
      <w:r w:rsidRPr="0F14913F">
        <w:rPr>
          <w:rFonts w:eastAsiaTheme="minorEastAsia"/>
        </w:rPr>
        <w:t>Commodity price volatility</w:t>
      </w:r>
      <w:r w:rsidR="00046883">
        <w:br/>
      </w:r>
      <w:r w:rsidR="7DC1FB79" w:rsidRPr="0F14913F">
        <w:rPr>
          <w:rFonts w:eastAsiaTheme="minorEastAsia"/>
        </w:rPr>
        <w:t xml:space="preserve">Carbon prices and </w:t>
      </w:r>
      <w:r w:rsidR="085332AE" w:rsidRPr="0F14913F">
        <w:rPr>
          <w:rFonts w:eastAsiaTheme="minorEastAsia"/>
        </w:rPr>
        <w:t>Carbon Border Adjustment Mechanism (</w:t>
      </w:r>
      <w:r w:rsidR="7DC1FB79" w:rsidRPr="0F14913F">
        <w:rPr>
          <w:rFonts w:eastAsiaTheme="minorEastAsia"/>
        </w:rPr>
        <w:t>CBAM</w:t>
      </w:r>
      <w:r w:rsidR="085332AE" w:rsidRPr="0F14913F">
        <w:rPr>
          <w:rFonts w:eastAsiaTheme="minorEastAsia"/>
        </w:rPr>
        <w:t>)</w:t>
      </w:r>
    </w:p>
    <w:p w14:paraId="11D02405" w14:textId="5FB38397" w:rsidR="00BD6AA3" w:rsidRPr="00BD6AA3" w:rsidRDefault="445373C7" w:rsidP="00164A01">
      <w:pPr>
        <w:pStyle w:val="ListParagraph"/>
        <w:numPr>
          <w:ilvl w:val="0"/>
          <w:numId w:val="60"/>
        </w:numPr>
        <w:rPr>
          <w:rFonts w:eastAsiaTheme="minorEastAsia"/>
          <w:color w:val="E97132" w:themeColor="accent2"/>
        </w:rPr>
      </w:pPr>
      <w:r w:rsidRPr="0F14913F">
        <w:rPr>
          <w:rFonts w:eastAsiaTheme="minorEastAsia"/>
        </w:rPr>
        <w:t>Not Applicable/ We do not assess risks related to market changes</w:t>
      </w:r>
    </w:p>
    <w:p w14:paraId="08769B71" w14:textId="05A538A0" w:rsidR="00BD6AA3" w:rsidRPr="00BD6AA3" w:rsidRDefault="00F9C0AB" w:rsidP="00164A01">
      <w:pPr>
        <w:pStyle w:val="ListParagraph"/>
        <w:numPr>
          <w:ilvl w:val="0"/>
          <w:numId w:val="60"/>
        </w:numPr>
        <w:rPr>
          <w:rFonts w:eastAsiaTheme="minorEastAsia"/>
          <w:color w:val="E97132" w:themeColor="accent2"/>
        </w:rPr>
      </w:pPr>
      <w:r w:rsidRPr="0F14913F">
        <w:rPr>
          <w:rFonts w:eastAsiaTheme="minorEastAsia"/>
        </w:rPr>
        <w:t>Other (please specify)</w:t>
      </w:r>
    </w:p>
    <w:p w14:paraId="34827241" w14:textId="676B8432" w:rsidR="00BD6AA3" w:rsidRPr="00BD6AA3" w:rsidRDefault="00BD6AA3" w:rsidP="75FF9EA2">
      <w:pPr>
        <w:pStyle w:val="ListParagraph"/>
        <w:ind w:left="360"/>
        <w:rPr>
          <w:rFonts w:eastAsiaTheme="minorEastAsia"/>
          <w:color w:val="E97132" w:themeColor="accent2"/>
        </w:rPr>
      </w:pPr>
    </w:p>
    <w:p w14:paraId="15BD14DE" w14:textId="7765DC8E" w:rsidR="009B2644" w:rsidRDefault="4933CBD7" w:rsidP="0F14913F">
      <w:pPr>
        <w:rPr>
          <w:rFonts w:eastAsiaTheme="minorEastAsia"/>
        </w:rPr>
      </w:pPr>
      <w:r w:rsidRPr="0F14913F">
        <w:rPr>
          <w:rFonts w:eastAsiaTheme="minorEastAsia"/>
        </w:rPr>
        <w:t>Q9a. Please specify underlying key assumptions and methodologies you use</w:t>
      </w:r>
      <w:r w:rsidR="311FF477" w:rsidRPr="0F14913F">
        <w:rPr>
          <w:rFonts w:eastAsiaTheme="minorEastAsia"/>
        </w:rPr>
        <w:t xml:space="preserve"> for each indicator selected</w:t>
      </w:r>
      <w:r w:rsidR="7419C917" w:rsidRPr="0F14913F">
        <w:rPr>
          <w:rFonts w:eastAsiaTheme="minorEastAsia"/>
        </w:rPr>
        <w:t>.</w:t>
      </w:r>
    </w:p>
    <w:p w14:paraId="47BBC43E" w14:textId="791AD728" w:rsidR="003A101B" w:rsidRDefault="003A101B" w:rsidP="75FF9EA2">
      <w:pPr>
        <w:pStyle w:val="Heading3"/>
        <w:rPr>
          <w:rFonts w:eastAsiaTheme="minorEastAsia" w:cstheme="minorBidi"/>
        </w:rPr>
      </w:pPr>
      <w:bookmarkStart w:id="10" w:name="_Toc179142100"/>
      <w:r w:rsidRPr="75FF9EA2">
        <w:rPr>
          <w:rFonts w:eastAsiaTheme="minorEastAsia" w:cstheme="minorBidi"/>
        </w:rPr>
        <w:t>Reputational Risk</w:t>
      </w:r>
      <w:bookmarkEnd w:id="10"/>
    </w:p>
    <w:p w14:paraId="45BDF866" w14:textId="4CB695E1" w:rsidR="00046883" w:rsidRDefault="00BD6AA3" w:rsidP="75FF9EA2">
      <w:pPr>
        <w:rPr>
          <w:rFonts w:eastAsiaTheme="minorEastAsia"/>
        </w:rPr>
      </w:pPr>
      <w:r w:rsidRPr="75FF9EA2">
        <w:rPr>
          <w:rFonts w:eastAsiaTheme="minorEastAsia"/>
        </w:rPr>
        <w:t>Q10</w:t>
      </w:r>
      <w:r w:rsidR="00AC1C69" w:rsidRPr="75FF9EA2">
        <w:rPr>
          <w:rFonts w:eastAsiaTheme="minorEastAsia"/>
        </w:rPr>
        <w:t xml:space="preserve">. Which forward-looking transition risk indicators are you using to assess </w:t>
      </w:r>
      <w:r w:rsidR="00046883" w:rsidRPr="75FF9EA2">
        <w:rPr>
          <w:rFonts w:eastAsiaTheme="minorEastAsia"/>
        </w:rPr>
        <w:t xml:space="preserve">Reputational </w:t>
      </w:r>
      <w:r w:rsidR="1B1A27C5" w:rsidRPr="75FF9EA2">
        <w:rPr>
          <w:rFonts w:eastAsiaTheme="minorEastAsia"/>
        </w:rPr>
        <w:t>Risks?</w:t>
      </w:r>
      <w:r w:rsidR="00D013BA" w:rsidRPr="75FF9EA2">
        <w:rPr>
          <w:rFonts w:eastAsiaTheme="minorEastAsia"/>
        </w:rPr>
        <w:t xml:space="preserve"> </w:t>
      </w:r>
      <w:r w:rsidR="00A23DA0" w:rsidRPr="75FF9EA2">
        <w:rPr>
          <w:rFonts w:eastAsiaTheme="minorEastAsia"/>
        </w:rPr>
        <w:t>Please select all that apply</w:t>
      </w:r>
    </w:p>
    <w:p w14:paraId="23EF4409" w14:textId="77777777" w:rsidR="00046883" w:rsidRDefault="00046883" w:rsidP="00164A01">
      <w:pPr>
        <w:pStyle w:val="ListParagraph"/>
        <w:numPr>
          <w:ilvl w:val="0"/>
          <w:numId w:val="59"/>
        </w:numPr>
        <w:rPr>
          <w:rFonts w:eastAsiaTheme="minorEastAsia"/>
        </w:rPr>
      </w:pPr>
      <w:r w:rsidRPr="75FF9EA2">
        <w:rPr>
          <w:rFonts w:eastAsiaTheme="minorEastAsia"/>
        </w:rPr>
        <w:t>Stakeholder perception indices</w:t>
      </w:r>
    </w:p>
    <w:p w14:paraId="2D11E516" w14:textId="77777777" w:rsidR="00046883" w:rsidRDefault="00046883" w:rsidP="00164A01">
      <w:pPr>
        <w:pStyle w:val="ListParagraph"/>
        <w:numPr>
          <w:ilvl w:val="0"/>
          <w:numId w:val="59"/>
        </w:numPr>
        <w:rPr>
          <w:rFonts w:eastAsiaTheme="minorEastAsia"/>
        </w:rPr>
      </w:pPr>
      <w:r w:rsidRPr="75FF9EA2">
        <w:rPr>
          <w:rFonts w:eastAsiaTheme="minorEastAsia"/>
        </w:rPr>
        <w:t>Media sentiment analysis</w:t>
      </w:r>
    </w:p>
    <w:p w14:paraId="228E5256" w14:textId="69F5BC83" w:rsidR="00046883" w:rsidRDefault="00046883" w:rsidP="00164A01">
      <w:pPr>
        <w:pStyle w:val="ListParagraph"/>
        <w:numPr>
          <w:ilvl w:val="0"/>
          <w:numId w:val="59"/>
        </w:numPr>
        <w:rPr>
          <w:rFonts w:eastAsiaTheme="minorEastAsia"/>
        </w:rPr>
      </w:pPr>
      <w:r w:rsidRPr="75FF9EA2">
        <w:rPr>
          <w:rFonts w:eastAsiaTheme="minorEastAsia"/>
        </w:rPr>
        <w:t>Brand value impact from climate issues</w:t>
      </w:r>
    </w:p>
    <w:p w14:paraId="72A12409" w14:textId="59059087" w:rsidR="00CF04A2" w:rsidRDefault="00CF04A2" w:rsidP="00164A01">
      <w:pPr>
        <w:pStyle w:val="ListParagraph"/>
        <w:numPr>
          <w:ilvl w:val="0"/>
          <w:numId w:val="59"/>
        </w:numPr>
        <w:rPr>
          <w:rFonts w:eastAsiaTheme="minorEastAsia"/>
        </w:rPr>
      </w:pPr>
      <w:r w:rsidRPr="75FF9EA2">
        <w:rPr>
          <w:rFonts w:eastAsiaTheme="minorEastAsia"/>
        </w:rPr>
        <w:t xml:space="preserve">Wallet shares and league tables </w:t>
      </w:r>
    </w:p>
    <w:p w14:paraId="0C40A42D" w14:textId="0658ABAE" w:rsidR="7DF8E4B7" w:rsidRDefault="7DF8E4B7" w:rsidP="00164A01">
      <w:pPr>
        <w:pStyle w:val="ListParagraph"/>
        <w:numPr>
          <w:ilvl w:val="0"/>
          <w:numId w:val="59"/>
        </w:numPr>
        <w:rPr>
          <w:rFonts w:eastAsiaTheme="minorEastAsia"/>
        </w:rPr>
      </w:pPr>
      <w:r w:rsidRPr="75FF9EA2">
        <w:rPr>
          <w:rFonts w:eastAsiaTheme="minorEastAsia"/>
        </w:rPr>
        <w:t>Not Applicable/ We do not assess reputational risks</w:t>
      </w:r>
    </w:p>
    <w:p w14:paraId="36533893" w14:textId="7FC7BF08" w:rsidR="00046883" w:rsidRDefault="00046883" w:rsidP="00164A01">
      <w:pPr>
        <w:pStyle w:val="ListParagraph"/>
        <w:numPr>
          <w:ilvl w:val="0"/>
          <w:numId w:val="59"/>
        </w:numPr>
        <w:rPr>
          <w:rFonts w:eastAsiaTheme="minorEastAsia"/>
        </w:rPr>
      </w:pPr>
      <w:r w:rsidRPr="75FF9EA2">
        <w:rPr>
          <w:rFonts w:eastAsiaTheme="minorEastAsia"/>
        </w:rPr>
        <w:lastRenderedPageBreak/>
        <w:t xml:space="preserve">Other (please </w:t>
      </w:r>
      <w:r w:rsidR="00AC1C69" w:rsidRPr="75FF9EA2">
        <w:rPr>
          <w:rFonts w:eastAsiaTheme="minorEastAsia"/>
        </w:rPr>
        <w:t>specify</w:t>
      </w:r>
      <w:r w:rsidRPr="75FF9EA2">
        <w:rPr>
          <w:rFonts w:eastAsiaTheme="minorEastAsia"/>
        </w:rPr>
        <w:t>)</w:t>
      </w:r>
    </w:p>
    <w:p w14:paraId="3DFAFCAF" w14:textId="01B8542D" w:rsidR="008E4106" w:rsidRDefault="4933CBD7" w:rsidP="0F14913F">
      <w:pPr>
        <w:rPr>
          <w:rFonts w:eastAsiaTheme="minorEastAsia"/>
          <w:color w:val="E97132" w:themeColor="accent2"/>
        </w:rPr>
      </w:pPr>
      <w:r w:rsidRPr="0F14913F">
        <w:rPr>
          <w:rFonts w:eastAsiaTheme="minorEastAsia"/>
        </w:rPr>
        <w:t>Q10a. Please specify underlying key assumptions and methodologies you use</w:t>
      </w:r>
      <w:r w:rsidR="7A781D63" w:rsidRPr="0F14913F">
        <w:rPr>
          <w:rFonts w:eastAsiaTheme="minorEastAsia"/>
        </w:rPr>
        <w:t xml:space="preserve"> for each indicator selected</w:t>
      </w:r>
      <w:r w:rsidR="0A8124BD" w:rsidRPr="0F14913F">
        <w:rPr>
          <w:rFonts w:eastAsiaTheme="minorEastAsia"/>
        </w:rPr>
        <w:t>.</w:t>
      </w:r>
      <w:r w:rsidR="008E4106">
        <w:br/>
      </w:r>
    </w:p>
    <w:p w14:paraId="43AFBADE" w14:textId="15D8ECA4" w:rsidR="00946DC2" w:rsidRDefault="00946DC2" w:rsidP="75FF9EA2">
      <w:pPr>
        <w:pStyle w:val="Heading1"/>
        <w:rPr>
          <w:rFonts w:asciiTheme="minorHAnsi" w:eastAsiaTheme="minorEastAsia" w:hAnsiTheme="minorHAnsi" w:cstheme="minorBidi"/>
        </w:rPr>
      </w:pPr>
      <w:bookmarkStart w:id="11" w:name="_Toc179142101"/>
      <w:r w:rsidRPr="75FF9EA2">
        <w:rPr>
          <w:rFonts w:asciiTheme="minorHAnsi" w:eastAsiaTheme="minorEastAsia" w:hAnsiTheme="minorHAnsi" w:cstheme="minorBidi"/>
        </w:rPr>
        <w:t>Survey Part 3: Physical Risk</w:t>
      </w:r>
      <w:bookmarkEnd w:id="11"/>
    </w:p>
    <w:p w14:paraId="25369528" w14:textId="05E9226C" w:rsidR="00317C9C" w:rsidRDefault="00317C9C" w:rsidP="75FF9EA2">
      <w:pPr>
        <w:rPr>
          <w:rFonts w:eastAsiaTheme="minorEastAsia"/>
          <w:i/>
          <w:iCs/>
          <w:color w:val="0F4761" w:themeColor="accent1" w:themeShade="BF"/>
        </w:rPr>
      </w:pPr>
      <w:r w:rsidRPr="75FF9EA2">
        <w:rPr>
          <w:rFonts w:eastAsiaTheme="minorEastAsia"/>
          <w:i/>
          <w:iCs/>
          <w:color w:val="0F4761" w:themeColor="accent1" w:themeShade="BF"/>
        </w:rPr>
        <w:t>Section overview:</w:t>
      </w:r>
    </w:p>
    <w:p w14:paraId="0259FD7B" w14:textId="2B9D9C46" w:rsidR="00317C9C" w:rsidRDefault="00317C9C" w:rsidP="75FF9EA2">
      <w:pPr>
        <w:rPr>
          <w:rFonts w:eastAsiaTheme="minorEastAsia"/>
          <w:i/>
          <w:iCs/>
          <w:color w:val="0F4761" w:themeColor="accent1" w:themeShade="BF"/>
        </w:rPr>
      </w:pPr>
      <w:r w:rsidRPr="75FF9EA2">
        <w:rPr>
          <w:rFonts w:eastAsiaTheme="minorEastAsia"/>
          <w:i/>
          <w:iCs/>
          <w:color w:val="0F4761" w:themeColor="accent1" w:themeShade="BF"/>
        </w:rPr>
        <w:t>The questions in the section focus on understanding the methodologies used banks to assess physical risks, understanding the physical risk drivers used and the key assumptions incorporated.</w:t>
      </w:r>
    </w:p>
    <w:p w14:paraId="0179F88E" w14:textId="63BEA4E2" w:rsidR="00CD68D5" w:rsidRDefault="00CD68D5" w:rsidP="75FF9EA2">
      <w:pPr>
        <w:rPr>
          <w:rFonts w:eastAsiaTheme="minorEastAsia"/>
        </w:rPr>
      </w:pPr>
    </w:p>
    <w:p w14:paraId="25F5FE96" w14:textId="0AE5BFD5" w:rsidR="00FB04B4" w:rsidRPr="00FB04B4" w:rsidRDefault="00CD68D5" w:rsidP="75FF9EA2">
      <w:pPr>
        <w:rPr>
          <w:rFonts w:eastAsiaTheme="minorEastAsia"/>
        </w:rPr>
      </w:pPr>
      <w:r w:rsidRPr="75FF9EA2">
        <w:rPr>
          <w:rFonts w:eastAsiaTheme="minorEastAsia"/>
        </w:rPr>
        <w:t>Q1.</w:t>
      </w:r>
      <w:r w:rsidR="00FB04B4" w:rsidRPr="75FF9EA2">
        <w:rPr>
          <w:rFonts w:eastAsiaTheme="minorEastAsia"/>
        </w:rPr>
        <w:t xml:space="preserve"> </w:t>
      </w:r>
      <w:r w:rsidR="00E207D9" w:rsidRPr="75FF9EA2">
        <w:rPr>
          <w:rFonts w:eastAsiaTheme="minorEastAsia"/>
        </w:rPr>
        <w:t>W</w:t>
      </w:r>
      <w:r w:rsidR="00FB04B4" w:rsidRPr="75FF9EA2">
        <w:rPr>
          <w:rFonts w:eastAsiaTheme="minorEastAsia"/>
        </w:rPr>
        <w:t xml:space="preserve">hich physical risks are </w:t>
      </w:r>
      <w:r w:rsidR="283673DA" w:rsidRPr="75FF9EA2">
        <w:rPr>
          <w:rFonts w:eastAsiaTheme="minorEastAsia"/>
        </w:rPr>
        <w:t>modelled</w:t>
      </w:r>
      <w:r w:rsidR="00FB04B4" w:rsidRPr="75FF9EA2">
        <w:rPr>
          <w:rFonts w:eastAsiaTheme="minorEastAsia"/>
        </w:rPr>
        <w:t xml:space="preserve"> by </w:t>
      </w:r>
      <w:r w:rsidR="00E207D9" w:rsidRPr="75FF9EA2">
        <w:rPr>
          <w:rFonts w:eastAsiaTheme="minorEastAsia"/>
        </w:rPr>
        <w:t>your</w:t>
      </w:r>
      <w:r w:rsidR="00FB04B4" w:rsidRPr="75FF9EA2">
        <w:rPr>
          <w:rFonts w:eastAsiaTheme="minorEastAsia"/>
        </w:rPr>
        <w:t xml:space="preserve"> institution?</w:t>
      </w:r>
      <w:r w:rsidR="7D2FAB2C" w:rsidRPr="75FF9EA2">
        <w:rPr>
          <w:rFonts w:eastAsiaTheme="minorEastAsia"/>
        </w:rPr>
        <w:t xml:space="preserve"> </w:t>
      </w:r>
      <w:r w:rsidR="00225EEF" w:rsidRPr="75FF9EA2">
        <w:rPr>
          <w:rFonts w:eastAsiaTheme="minorEastAsia"/>
        </w:rPr>
        <w:t>Please select all that apply</w:t>
      </w:r>
    </w:p>
    <w:p w14:paraId="228B5317" w14:textId="213BDCC3" w:rsidR="00FB04B4" w:rsidRPr="00317C9C" w:rsidRDefault="747814D9" w:rsidP="00164A01">
      <w:pPr>
        <w:pStyle w:val="ListParagraph"/>
        <w:numPr>
          <w:ilvl w:val="0"/>
          <w:numId w:val="54"/>
        </w:numPr>
        <w:rPr>
          <w:rFonts w:eastAsiaTheme="minorEastAsia"/>
        </w:rPr>
      </w:pPr>
      <w:r w:rsidRPr="75FF9EA2">
        <w:rPr>
          <w:rFonts w:eastAsiaTheme="minorEastAsia"/>
        </w:rPr>
        <w:t>Temperature rise</w:t>
      </w:r>
      <w:r w:rsidR="380B38F4" w:rsidRPr="75FF9EA2">
        <w:rPr>
          <w:rFonts w:eastAsiaTheme="minorEastAsia"/>
        </w:rPr>
        <w:t xml:space="preserve"> and heat stress</w:t>
      </w:r>
    </w:p>
    <w:p w14:paraId="29E01204" w14:textId="75C98AE8" w:rsidR="747814D9" w:rsidRDefault="747814D9" w:rsidP="00164A01">
      <w:pPr>
        <w:pStyle w:val="ListParagraph"/>
        <w:numPr>
          <w:ilvl w:val="0"/>
          <w:numId w:val="54"/>
        </w:numPr>
        <w:rPr>
          <w:rFonts w:eastAsiaTheme="minorEastAsia"/>
        </w:rPr>
      </w:pPr>
      <w:r w:rsidRPr="75FF9EA2">
        <w:rPr>
          <w:rFonts w:eastAsiaTheme="minorEastAsia"/>
        </w:rPr>
        <w:t>Drought and water stress</w:t>
      </w:r>
    </w:p>
    <w:p w14:paraId="5D20EAB1" w14:textId="0167D0E5" w:rsidR="747814D9" w:rsidRDefault="747814D9" w:rsidP="00164A01">
      <w:pPr>
        <w:pStyle w:val="ListParagraph"/>
        <w:numPr>
          <w:ilvl w:val="0"/>
          <w:numId w:val="54"/>
        </w:numPr>
        <w:rPr>
          <w:rFonts w:eastAsiaTheme="minorEastAsia"/>
        </w:rPr>
      </w:pPr>
      <w:r w:rsidRPr="75FF9EA2">
        <w:rPr>
          <w:rFonts w:eastAsiaTheme="minorEastAsia"/>
        </w:rPr>
        <w:t>Sea-level rise</w:t>
      </w:r>
    </w:p>
    <w:p w14:paraId="75F2E922" w14:textId="656ED072" w:rsidR="747814D9" w:rsidRDefault="747814D9" w:rsidP="00164A01">
      <w:pPr>
        <w:pStyle w:val="ListParagraph"/>
        <w:numPr>
          <w:ilvl w:val="0"/>
          <w:numId w:val="54"/>
        </w:numPr>
        <w:rPr>
          <w:rFonts w:eastAsiaTheme="minorEastAsia"/>
        </w:rPr>
      </w:pPr>
      <w:r w:rsidRPr="75FF9EA2">
        <w:rPr>
          <w:rFonts w:eastAsiaTheme="minorEastAsia"/>
        </w:rPr>
        <w:t xml:space="preserve">Rise in </w:t>
      </w:r>
      <w:r w:rsidR="00845A71" w:rsidRPr="75FF9EA2">
        <w:rPr>
          <w:rFonts w:eastAsiaTheme="minorEastAsia"/>
        </w:rPr>
        <w:t>precipitation</w:t>
      </w:r>
    </w:p>
    <w:p w14:paraId="76A1CE8E" w14:textId="673FA205" w:rsidR="747814D9" w:rsidRDefault="747814D9" w:rsidP="00164A01">
      <w:pPr>
        <w:pStyle w:val="ListParagraph"/>
        <w:numPr>
          <w:ilvl w:val="0"/>
          <w:numId w:val="54"/>
        </w:numPr>
        <w:rPr>
          <w:rFonts w:eastAsiaTheme="minorEastAsia"/>
        </w:rPr>
      </w:pPr>
      <w:r w:rsidRPr="75FF9EA2">
        <w:rPr>
          <w:rFonts w:eastAsiaTheme="minorEastAsia"/>
        </w:rPr>
        <w:t xml:space="preserve">Cyclones, typhoons and </w:t>
      </w:r>
      <w:r w:rsidR="004A6880" w:rsidRPr="75FF9EA2">
        <w:rPr>
          <w:rFonts w:eastAsiaTheme="minorEastAsia"/>
        </w:rPr>
        <w:t>hurricanes</w:t>
      </w:r>
    </w:p>
    <w:p w14:paraId="0B4D4222" w14:textId="7705D685" w:rsidR="53B29FFC" w:rsidRDefault="53B29FFC" w:rsidP="00164A01">
      <w:pPr>
        <w:pStyle w:val="ListParagraph"/>
        <w:numPr>
          <w:ilvl w:val="0"/>
          <w:numId w:val="54"/>
        </w:numPr>
        <w:rPr>
          <w:rFonts w:eastAsiaTheme="minorEastAsia"/>
        </w:rPr>
      </w:pPr>
      <w:r w:rsidRPr="75FF9EA2">
        <w:rPr>
          <w:rFonts w:eastAsiaTheme="minorEastAsia"/>
        </w:rPr>
        <w:t xml:space="preserve">Rise in wind speed and </w:t>
      </w:r>
      <w:r w:rsidR="227EC8DA" w:rsidRPr="75FF9EA2">
        <w:rPr>
          <w:rFonts w:eastAsiaTheme="minorEastAsia"/>
        </w:rPr>
        <w:t>t</w:t>
      </w:r>
      <w:r w:rsidR="5CFE973C" w:rsidRPr="75FF9EA2">
        <w:rPr>
          <w:rFonts w:eastAsiaTheme="minorEastAsia"/>
        </w:rPr>
        <w:t>ornadoes</w:t>
      </w:r>
    </w:p>
    <w:p w14:paraId="282C6A99" w14:textId="4DB5E3D6" w:rsidR="747814D9" w:rsidRDefault="747814D9" w:rsidP="00164A01">
      <w:pPr>
        <w:pStyle w:val="ListParagraph"/>
        <w:numPr>
          <w:ilvl w:val="0"/>
          <w:numId w:val="54"/>
        </w:numPr>
        <w:rPr>
          <w:rFonts w:eastAsiaTheme="minorEastAsia"/>
        </w:rPr>
      </w:pPr>
      <w:r w:rsidRPr="75FF9EA2">
        <w:rPr>
          <w:rFonts w:eastAsiaTheme="minorEastAsia"/>
        </w:rPr>
        <w:t>Flooding</w:t>
      </w:r>
    </w:p>
    <w:p w14:paraId="0E97743A" w14:textId="7FC15353" w:rsidR="747814D9" w:rsidRDefault="747814D9" w:rsidP="00164A01">
      <w:pPr>
        <w:pStyle w:val="ListParagraph"/>
        <w:numPr>
          <w:ilvl w:val="0"/>
          <w:numId w:val="54"/>
        </w:numPr>
        <w:rPr>
          <w:rFonts w:eastAsiaTheme="minorEastAsia"/>
        </w:rPr>
      </w:pPr>
      <w:r w:rsidRPr="75FF9EA2">
        <w:rPr>
          <w:rFonts w:eastAsiaTheme="minorEastAsia"/>
        </w:rPr>
        <w:t>Wildfires and bushfires</w:t>
      </w:r>
    </w:p>
    <w:p w14:paraId="0A4D7F9D" w14:textId="4DD1C545" w:rsidR="747814D9" w:rsidRDefault="747814D9" w:rsidP="00164A01">
      <w:pPr>
        <w:pStyle w:val="ListParagraph"/>
        <w:numPr>
          <w:ilvl w:val="0"/>
          <w:numId w:val="54"/>
        </w:numPr>
        <w:rPr>
          <w:rFonts w:eastAsiaTheme="minorEastAsia"/>
        </w:rPr>
      </w:pPr>
      <w:r w:rsidRPr="75FF9EA2">
        <w:rPr>
          <w:rFonts w:eastAsiaTheme="minorEastAsia"/>
        </w:rPr>
        <w:t>Permafrost melting</w:t>
      </w:r>
    </w:p>
    <w:p w14:paraId="4CD02DC2" w14:textId="5F301240" w:rsidR="536D5BE9" w:rsidRDefault="536D5BE9" w:rsidP="00164A01">
      <w:pPr>
        <w:pStyle w:val="ListParagraph"/>
        <w:numPr>
          <w:ilvl w:val="0"/>
          <w:numId w:val="54"/>
        </w:numPr>
        <w:rPr>
          <w:rFonts w:eastAsiaTheme="minorEastAsia"/>
        </w:rPr>
      </w:pPr>
      <w:r w:rsidRPr="75FF9EA2">
        <w:rPr>
          <w:rFonts w:eastAsiaTheme="minorEastAsia"/>
        </w:rPr>
        <w:t>Other (please specify)</w:t>
      </w:r>
    </w:p>
    <w:p w14:paraId="319EB516" w14:textId="27B421FE" w:rsidR="0546A1A5" w:rsidRDefault="0546A1A5" w:rsidP="00164A01">
      <w:pPr>
        <w:pStyle w:val="ListParagraph"/>
        <w:numPr>
          <w:ilvl w:val="0"/>
          <w:numId w:val="54"/>
        </w:numPr>
        <w:rPr>
          <w:rFonts w:eastAsiaTheme="minorEastAsia"/>
        </w:rPr>
      </w:pPr>
      <w:r w:rsidRPr="75FF9EA2">
        <w:rPr>
          <w:rFonts w:eastAsiaTheme="minorEastAsia"/>
        </w:rPr>
        <w:t>Have not modelled physical risk yet</w:t>
      </w:r>
      <w:r w:rsidR="00677EBD" w:rsidRPr="75FF9EA2">
        <w:rPr>
          <w:rFonts w:eastAsiaTheme="minorEastAsia"/>
        </w:rPr>
        <w:t>*</w:t>
      </w:r>
    </w:p>
    <w:p w14:paraId="2AE97391" w14:textId="418AAA0B" w:rsidR="00534A53" w:rsidRDefault="00534A53" w:rsidP="75FF9EA2">
      <w:pPr>
        <w:rPr>
          <w:rFonts w:eastAsiaTheme="minorEastAsia"/>
        </w:rPr>
      </w:pPr>
      <w:r w:rsidRPr="75FF9EA2">
        <w:rPr>
          <w:rFonts w:eastAsiaTheme="minorEastAsia"/>
        </w:rPr>
        <w:t>*</w:t>
      </w:r>
      <w:r w:rsidRPr="75FF9EA2">
        <w:rPr>
          <w:rFonts w:eastAsiaTheme="minorEastAsia"/>
          <w:b/>
          <w:bCs/>
        </w:rPr>
        <w:t xml:space="preserve"> Note:</w:t>
      </w:r>
      <w:r w:rsidRPr="75FF9EA2">
        <w:rPr>
          <w:rFonts w:eastAsiaTheme="minorEastAsia"/>
        </w:rPr>
        <w:t xml:space="preserve"> If you select "</w:t>
      </w:r>
      <w:r w:rsidRPr="75FF9EA2">
        <w:rPr>
          <w:rFonts w:eastAsiaTheme="minorEastAsia"/>
          <w:i/>
          <w:iCs/>
        </w:rPr>
        <w:t>Have not modelled physical risk yet</w:t>
      </w:r>
      <w:r w:rsidRPr="75FF9EA2">
        <w:rPr>
          <w:rFonts w:eastAsiaTheme="minorEastAsia"/>
        </w:rPr>
        <w:t>," you will automatically skip the Physical Risk section.</w:t>
      </w:r>
    </w:p>
    <w:p w14:paraId="2538E448" w14:textId="43A4E66B" w:rsidR="00FE454C" w:rsidRPr="002F1FC7" w:rsidRDefault="06B7423A" w:rsidP="0F14913F">
      <w:pPr>
        <w:rPr>
          <w:rFonts w:eastAsiaTheme="minorEastAsia"/>
        </w:rPr>
      </w:pPr>
      <w:r w:rsidRPr="0F14913F">
        <w:rPr>
          <w:rFonts w:eastAsiaTheme="minorEastAsia"/>
        </w:rPr>
        <w:t xml:space="preserve">Q2. Which of the following </w:t>
      </w:r>
      <w:r w:rsidRPr="0F14913F">
        <w:rPr>
          <w:rFonts w:eastAsiaTheme="minorEastAsia"/>
          <w:b/>
          <w:bCs/>
        </w:rPr>
        <w:t>physical risk metrics</w:t>
      </w:r>
      <w:r w:rsidRPr="0F14913F">
        <w:rPr>
          <w:rFonts w:eastAsiaTheme="minorEastAsia"/>
        </w:rPr>
        <w:t xml:space="preserve"> are being used for given use cases (risk appetite, underwriting criteria, pricing, climate risk reporting, IFR9 or CECL provisions) by your institution to assess physical risk related credit risk?</w:t>
      </w:r>
      <w:r w:rsidR="78D51435" w:rsidRPr="0F14913F">
        <w:rPr>
          <w:rFonts w:eastAsiaTheme="minorEastAsia"/>
        </w:rPr>
        <w:t xml:space="preserve"> Please select all that apply</w:t>
      </w:r>
      <w:r w:rsidR="6FDD9DA2" w:rsidRPr="0F14913F">
        <w:rPr>
          <w:rFonts w:eastAsiaTheme="minorEastAsia"/>
        </w:rPr>
        <w:t>.</w:t>
      </w:r>
    </w:p>
    <w:tbl>
      <w:tblPr>
        <w:tblStyle w:val="TableGrid"/>
        <w:tblW w:w="0" w:type="auto"/>
        <w:tblLook w:val="06A0" w:firstRow="1" w:lastRow="0" w:firstColumn="1" w:lastColumn="0" w:noHBand="1" w:noVBand="1"/>
      </w:tblPr>
      <w:tblGrid>
        <w:gridCol w:w="2337"/>
        <w:gridCol w:w="1087"/>
        <w:gridCol w:w="1553"/>
        <w:gridCol w:w="863"/>
        <w:gridCol w:w="1325"/>
        <w:gridCol w:w="1414"/>
        <w:gridCol w:w="771"/>
      </w:tblGrid>
      <w:tr w:rsidR="00F75E25" w14:paraId="7E8B383B" w14:textId="5FE36274" w:rsidTr="75FF9EA2">
        <w:trPr>
          <w:trHeight w:val="300"/>
        </w:trPr>
        <w:tc>
          <w:tcPr>
            <w:tcW w:w="0" w:type="auto"/>
          </w:tcPr>
          <w:p w14:paraId="129A5CE0" w14:textId="77777777" w:rsidR="00F75E25" w:rsidRPr="004E362C" w:rsidRDefault="34E6F0B7" w:rsidP="75FF9EA2">
            <w:pPr>
              <w:rPr>
                <w:rFonts w:eastAsiaTheme="minorEastAsia"/>
                <w:sz w:val="20"/>
                <w:szCs w:val="20"/>
              </w:rPr>
            </w:pPr>
            <w:r w:rsidRPr="75FF9EA2">
              <w:rPr>
                <w:rFonts w:eastAsiaTheme="minorEastAsia"/>
                <w:sz w:val="20"/>
                <w:szCs w:val="20"/>
              </w:rPr>
              <w:t>Metric</w:t>
            </w:r>
          </w:p>
        </w:tc>
        <w:tc>
          <w:tcPr>
            <w:tcW w:w="0" w:type="auto"/>
          </w:tcPr>
          <w:p w14:paraId="46E9B220" w14:textId="77777777" w:rsidR="00F75E25" w:rsidRDefault="34E6F0B7" w:rsidP="75FF9EA2">
            <w:pPr>
              <w:rPr>
                <w:rFonts w:eastAsiaTheme="minorEastAsia"/>
              </w:rPr>
            </w:pPr>
            <w:r w:rsidRPr="75FF9EA2">
              <w:rPr>
                <w:rFonts w:eastAsiaTheme="minorEastAsia"/>
              </w:rPr>
              <w:t>Risk Appetite</w:t>
            </w:r>
          </w:p>
        </w:tc>
        <w:tc>
          <w:tcPr>
            <w:tcW w:w="0" w:type="auto"/>
          </w:tcPr>
          <w:p w14:paraId="0E634AAC" w14:textId="77777777" w:rsidR="00F75E25" w:rsidRDefault="34E6F0B7" w:rsidP="75FF9EA2">
            <w:pPr>
              <w:rPr>
                <w:rFonts w:eastAsiaTheme="minorEastAsia"/>
              </w:rPr>
            </w:pPr>
            <w:r w:rsidRPr="75FF9EA2">
              <w:rPr>
                <w:rFonts w:eastAsiaTheme="minorEastAsia"/>
              </w:rPr>
              <w:t>Underwriting Criteria</w:t>
            </w:r>
          </w:p>
        </w:tc>
        <w:tc>
          <w:tcPr>
            <w:tcW w:w="0" w:type="auto"/>
          </w:tcPr>
          <w:p w14:paraId="1234622F" w14:textId="77777777" w:rsidR="00F75E25" w:rsidRDefault="34E6F0B7" w:rsidP="75FF9EA2">
            <w:pPr>
              <w:spacing w:line="259" w:lineRule="auto"/>
              <w:rPr>
                <w:rFonts w:eastAsiaTheme="minorEastAsia"/>
              </w:rPr>
            </w:pPr>
            <w:r w:rsidRPr="75FF9EA2">
              <w:rPr>
                <w:rFonts w:eastAsiaTheme="minorEastAsia"/>
              </w:rPr>
              <w:t>Pricing</w:t>
            </w:r>
          </w:p>
        </w:tc>
        <w:tc>
          <w:tcPr>
            <w:tcW w:w="0" w:type="auto"/>
          </w:tcPr>
          <w:p w14:paraId="7EA7534D" w14:textId="77777777" w:rsidR="00F75E25" w:rsidRDefault="34E6F0B7" w:rsidP="75FF9EA2">
            <w:pPr>
              <w:rPr>
                <w:rFonts w:eastAsiaTheme="minorEastAsia"/>
              </w:rPr>
            </w:pPr>
            <w:r w:rsidRPr="75FF9EA2">
              <w:rPr>
                <w:rFonts w:eastAsiaTheme="minorEastAsia"/>
              </w:rPr>
              <w:t>Climate Risk Reporting</w:t>
            </w:r>
          </w:p>
        </w:tc>
        <w:tc>
          <w:tcPr>
            <w:tcW w:w="0" w:type="auto"/>
          </w:tcPr>
          <w:p w14:paraId="7433B3F2" w14:textId="77777777" w:rsidR="00F75E25" w:rsidRDefault="34E6F0B7" w:rsidP="75FF9EA2">
            <w:pPr>
              <w:rPr>
                <w:rFonts w:eastAsiaTheme="minorEastAsia"/>
              </w:rPr>
            </w:pPr>
            <w:r w:rsidRPr="75FF9EA2">
              <w:rPr>
                <w:rFonts w:eastAsiaTheme="minorEastAsia"/>
              </w:rPr>
              <w:t xml:space="preserve">IFRS 9 or CECL Provisions   </w:t>
            </w:r>
          </w:p>
        </w:tc>
        <w:tc>
          <w:tcPr>
            <w:tcW w:w="0" w:type="auto"/>
          </w:tcPr>
          <w:p w14:paraId="3144EEB5" w14:textId="17C295F5" w:rsidR="00F75E25" w:rsidRDefault="34E6F0B7" w:rsidP="75FF9EA2">
            <w:pPr>
              <w:rPr>
                <w:rFonts w:eastAsiaTheme="minorEastAsia"/>
              </w:rPr>
            </w:pPr>
            <w:r w:rsidRPr="75FF9EA2">
              <w:rPr>
                <w:rFonts w:eastAsiaTheme="minorEastAsia"/>
              </w:rPr>
              <w:t>Not Used</w:t>
            </w:r>
          </w:p>
        </w:tc>
      </w:tr>
      <w:tr w:rsidR="00F75E25" w14:paraId="7498634E" w14:textId="75F1E46A" w:rsidTr="75FF9EA2">
        <w:trPr>
          <w:trHeight w:val="300"/>
        </w:trPr>
        <w:tc>
          <w:tcPr>
            <w:tcW w:w="0" w:type="auto"/>
          </w:tcPr>
          <w:p w14:paraId="3DF9303C" w14:textId="77777777" w:rsidR="00F75E25" w:rsidRPr="004E362C" w:rsidRDefault="34E6F0B7" w:rsidP="75FF9EA2">
            <w:pPr>
              <w:rPr>
                <w:rFonts w:eastAsiaTheme="minorEastAsia"/>
                <w:sz w:val="20"/>
                <w:szCs w:val="20"/>
              </w:rPr>
            </w:pPr>
            <w:r w:rsidRPr="75FF9EA2">
              <w:rPr>
                <w:rFonts w:eastAsiaTheme="minorEastAsia"/>
                <w:sz w:val="20"/>
                <w:szCs w:val="20"/>
              </w:rPr>
              <w:t> Percentage of portfolio exposed areas with direct asset level physical risks</w:t>
            </w:r>
          </w:p>
        </w:tc>
        <w:tc>
          <w:tcPr>
            <w:tcW w:w="0" w:type="auto"/>
          </w:tcPr>
          <w:p w14:paraId="1BBC50EE" w14:textId="77777777" w:rsidR="00F75E25" w:rsidRDefault="00F75E25" w:rsidP="75FF9EA2">
            <w:pPr>
              <w:rPr>
                <w:rFonts w:eastAsiaTheme="minorEastAsia"/>
              </w:rPr>
            </w:pPr>
          </w:p>
        </w:tc>
        <w:tc>
          <w:tcPr>
            <w:tcW w:w="0" w:type="auto"/>
          </w:tcPr>
          <w:p w14:paraId="227979DA" w14:textId="77777777" w:rsidR="00F75E25" w:rsidRDefault="00F75E25" w:rsidP="75FF9EA2">
            <w:pPr>
              <w:rPr>
                <w:rFonts w:eastAsiaTheme="minorEastAsia"/>
              </w:rPr>
            </w:pPr>
          </w:p>
        </w:tc>
        <w:tc>
          <w:tcPr>
            <w:tcW w:w="0" w:type="auto"/>
          </w:tcPr>
          <w:p w14:paraId="29446D4C" w14:textId="77777777" w:rsidR="00F75E25" w:rsidRDefault="00F75E25" w:rsidP="75FF9EA2">
            <w:pPr>
              <w:rPr>
                <w:rFonts w:eastAsiaTheme="minorEastAsia"/>
              </w:rPr>
            </w:pPr>
          </w:p>
        </w:tc>
        <w:tc>
          <w:tcPr>
            <w:tcW w:w="0" w:type="auto"/>
          </w:tcPr>
          <w:p w14:paraId="4121D2ED" w14:textId="77777777" w:rsidR="00F75E25" w:rsidRDefault="00F75E25" w:rsidP="75FF9EA2">
            <w:pPr>
              <w:rPr>
                <w:rFonts w:eastAsiaTheme="minorEastAsia"/>
              </w:rPr>
            </w:pPr>
          </w:p>
        </w:tc>
        <w:tc>
          <w:tcPr>
            <w:tcW w:w="0" w:type="auto"/>
          </w:tcPr>
          <w:p w14:paraId="49A5B187" w14:textId="77777777" w:rsidR="00F75E25" w:rsidRDefault="00F75E25" w:rsidP="75FF9EA2">
            <w:pPr>
              <w:rPr>
                <w:rFonts w:eastAsiaTheme="minorEastAsia"/>
              </w:rPr>
            </w:pPr>
          </w:p>
        </w:tc>
        <w:tc>
          <w:tcPr>
            <w:tcW w:w="0" w:type="auto"/>
          </w:tcPr>
          <w:p w14:paraId="5BD49D62" w14:textId="77777777" w:rsidR="00F75E25" w:rsidRDefault="00F75E25" w:rsidP="75FF9EA2">
            <w:pPr>
              <w:rPr>
                <w:rFonts w:eastAsiaTheme="minorEastAsia"/>
              </w:rPr>
            </w:pPr>
          </w:p>
        </w:tc>
      </w:tr>
      <w:tr w:rsidR="00F75E25" w14:paraId="2CA607D4" w14:textId="03998284" w:rsidTr="75FF9EA2">
        <w:trPr>
          <w:trHeight w:val="300"/>
        </w:trPr>
        <w:tc>
          <w:tcPr>
            <w:tcW w:w="0" w:type="auto"/>
          </w:tcPr>
          <w:p w14:paraId="15268A52" w14:textId="77777777" w:rsidR="00F75E25" w:rsidRPr="004E362C" w:rsidRDefault="34E6F0B7" w:rsidP="75FF9EA2">
            <w:pPr>
              <w:rPr>
                <w:rFonts w:eastAsiaTheme="minorEastAsia"/>
                <w:sz w:val="20"/>
                <w:szCs w:val="20"/>
              </w:rPr>
            </w:pPr>
            <w:r w:rsidRPr="75FF9EA2">
              <w:rPr>
                <w:rFonts w:eastAsiaTheme="minorEastAsia"/>
                <w:sz w:val="20"/>
                <w:szCs w:val="20"/>
              </w:rPr>
              <w:t>Percentage of portfolio exposed to insured losses due to climate events</w:t>
            </w:r>
          </w:p>
        </w:tc>
        <w:tc>
          <w:tcPr>
            <w:tcW w:w="0" w:type="auto"/>
          </w:tcPr>
          <w:p w14:paraId="02951D52" w14:textId="77777777" w:rsidR="00F75E25" w:rsidRDefault="00F75E25" w:rsidP="75FF9EA2">
            <w:pPr>
              <w:rPr>
                <w:rFonts w:eastAsiaTheme="minorEastAsia"/>
              </w:rPr>
            </w:pPr>
          </w:p>
        </w:tc>
        <w:tc>
          <w:tcPr>
            <w:tcW w:w="0" w:type="auto"/>
          </w:tcPr>
          <w:p w14:paraId="2D9288BD" w14:textId="77777777" w:rsidR="00F75E25" w:rsidRDefault="00F75E25" w:rsidP="75FF9EA2">
            <w:pPr>
              <w:rPr>
                <w:rFonts w:eastAsiaTheme="minorEastAsia"/>
              </w:rPr>
            </w:pPr>
          </w:p>
        </w:tc>
        <w:tc>
          <w:tcPr>
            <w:tcW w:w="0" w:type="auto"/>
          </w:tcPr>
          <w:p w14:paraId="69948C1B" w14:textId="77777777" w:rsidR="00F75E25" w:rsidRDefault="00F75E25" w:rsidP="75FF9EA2">
            <w:pPr>
              <w:rPr>
                <w:rFonts w:eastAsiaTheme="minorEastAsia"/>
              </w:rPr>
            </w:pPr>
          </w:p>
        </w:tc>
        <w:tc>
          <w:tcPr>
            <w:tcW w:w="0" w:type="auto"/>
          </w:tcPr>
          <w:p w14:paraId="02CFE9AA" w14:textId="77777777" w:rsidR="00F75E25" w:rsidRDefault="00F75E25" w:rsidP="75FF9EA2">
            <w:pPr>
              <w:rPr>
                <w:rFonts w:eastAsiaTheme="minorEastAsia"/>
              </w:rPr>
            </w:pPr>
          </w:p>
        </w:tc>
        <w:tc>
          <w:tcPr>
            <w:tcW w:w="0" w:type="auto"/>
          </w:tcPr>
          <w:p w14:paraId="7D43C9EA" w14:textId="77777777" w:rsidR="00F75E25" w:rsidRDefault="00F75E25" w:rsidP="75FF9EA2">
            <w:pPr>
              <w:rPr>
                <w:rFonts w:eastAsiaTheme="minorEastAsia"/>
              </w:rPr>
            </w:pPr>
          </w:p>
        </w:tc>
        <w:tc>
          <w:tcPr>
            <w:tcW w:w="0" w:type="auto"/>
          </w:tcPr>
          <w:p w14:paraId="3330A8C4" w14:textId="77777777" w:rsidR="00F75E25" w:rsidRDefault="00F75E25" w:rsidP="75FF9EA2">
            <w:pPr>
              <w:rPr>
                <w:rFonts w:eastAsiaTheme="minorEastAsia"/>
              </w:rPr>
            </w:pPr>
          </w:p>
        </w:tc>
      </w:tr>
      <w:tr w:rsidR="00F75E25" w:rsidRPr="00894D3E" w14:paraId="56D7B838" w14:textId="6827C47B" w:rsidTr="75FF9EA2">
        <w:trPr>
          <w:trHeight w:val="300"/>
        </w:trPr>
        <w:tc>
          <w:tcPr>
            <w:tcW w:w="0" w:type="auto"/>
          </w:tcPr>
          <w:p w14:paraId="7887171F" w14:textId="77777777" w:rsidR="00F75E25" w:rsidRPr="004E362C" w:rsidRDefault="34E6F0B7" w:rsidP="75FF9EA2">
            <w:pPr>
              <w:rPr>
                <w:rFonts w:eastAsiaTheme="minorEastAsia"/>
                <w:sz w:val="20"/>
                <w:szCs w:val="20"/>
              </w:rPr>
            </w:pPr>
            <w:r w:rsidRPr="75FF9EA2">
              <w:rPr>
                <w:rFonts w:eastAsiaTheme="minorEastAsia"/>
                <w:sz w:val="20"/>
                <w:szCs w:val="20"/>
              </w:rPr>
              <w:lastRenderedPageBreak/>
              <w:t>Percentage of at-risk properties in real estate</w:t>
            </w:r>
          </w:p>
        </w:tc>
        <w:tc>
          <w:tcPr>
            <w:tcW w:w="0" w:type="auto"/>
          </w:tcPr>
          <w:p w14:paraId="718EE88F" w14:textId="77777777" w:rsidR="00F75E25" w:rsidRPr="00894D3E" w:rsidRDefault="00F75E25" w:rsidP="75FF9EA2">
            <w:pPr>
              <w:rPr>
                <w:rFonts w:eastAsiaTheme="minorEastAsia"/>
              </w:rPr>
            </w:pPr>
          </w:p>
        </w:tc>
        <w:tc>
          <w:tcPr>
            <w:tcW w:w="0" w:type="auto"/>
          </w:tcPr>
          <w:p w14:paraId="127CB029" w14:textId="77777777" w:rsidR="00F75E25" w:rsidRPr="00894D3E" w:rsidRDefault="00F75E25" w:rsidP="75FF9EA2">
            <w:pPr>
              <w:rPr>
                <w:rFonts w:eastAsiaTheme="minorEastAsia"/>
              </w:rPr>
            </w:pPr>
          </w:p>
        </w:tc>
        <w:tc>
          <w:tcPr>
            <w:tcW w:w="0" w:type="auto"/>
          </w:tcPr>
          <w:p w14:paraId="547ED243" w14:textId="77777777" w:rsidR="00F75E25" w:rsidRPr="00894D3E" w:rsidRDefault="00F75E25" w:rsidP="75FF9EA2">
            <w:pPr>
              <w:rPr>
                <w:rFonts w:eastAsiaTheme="minorEastAsia"/>
              </w:rPr>
            </w:pPr>
          </w:p>
        </w:tc>
        <w:tc>
          <w:tcPr>
            <w:tcW w:w="0" w:type="auto"/>
          </w:tcPr>
          <w:p w14:paraId="2055251D" w14:textId="77777777" w:rsidR="00F75E25" w:rsidRPr="00894D3E" w:rsidRDefault="00F75E25" w:rsidP="75FF9EA2">
            <w:pPr>
              <w:rPr>
                <w:rFonts w:eastAsiaTheme="minorEastAsia"/>
              </w:rPr>
            </w:pPr>
          </w:p>
        </w:tc>
        <w:tc>
          <w:tcPr>
            <w:tcW w:w="0" w:type="auto"/>
          </w:tcPr>
          <w:p w14:paraId="7D7D9C07" w14:textId="77777777" w:rsidR="00F75E25" w:rsidRPr="00894D3E" w:rsidRDefault="00F75E25" w:rsidP="75FF9EA2">
            <w:pPr>
              <w:rPr>
                <w:rFonts w:eastAsiaTheme="minorEastAsia"/>
              </w:rPr>
            </w:pPr>
          </w:p>
        </w:tc>
        <w:tc>
          <w:tcPr>
            <w:tcW w:w="0" w:type="auto"/>
          </w:tcPr>
          <w:p w14:paraId="58A98224" w14:textId="77777777" w:rsidR="00F75E25" w:rsidRPr="00894D3E" w:rsidRDefault="00F75E25" w:rsidP="75FF9EA2">
            <w:pPr>
              <w:rPr>
                <w:rFonts w:eastAsiaTheme="minorEastAsia"/>
              </w:rPr>
            </w:pPr>
          </w:p>
        </w:tc>
      </w:tr>
      <w:tr w:rsidR="00F75E25" w:rsidRPr="00894D3E" w14:paraId="74B7A29D" w14:textId="5C92D96C" w:rsidTr="75FF9EA2">
        <w:trPr>
          <w:trHeight w:val="300"/>
        </w:trPr>
        <w:tc>
          <w:tcPr>
            <w:tcW w:w="0" w:type="auto"/>
          </w:tcPr>
          <w:p w14:paraId="2CC329F7" w14:textId="77777777" w:rsidR="00F75E25" w:rsidRPr="004E362C" w:rsidRDefault="34E6F0B7" w:rsidP="75FF9EA2">
            <w:pPr>
              <w:rPr>
                <w:rFonts w:eastAsiaTheme="minorEastAsia"/>
                <w:sz w:val="20"/>
                <w:szCs w:val="20"/>
              </w:rPr>
            </w:pPr>
            <w:r w:rsidRPr="75FF9EA2">
              <w:rPr>
                <w:rFonts w:eastAsiaTheme="minorEastAsia"/>
                <w:sz w:val="20"/>
                <w:szCs w:val="20"/>
              </w:rPr>
              <w:t>Frequency and duration of business operation interruptions due to extreme climate events</w:t>
            </w:r>
          </w:p>
        </w:tc>
        <w:tc>
          <w:tcPr>
            <w:tcW w:w="0" w:type="auto"/>
          </w:tcPr>
          <w:p w14:paraId="562DB89A" w14:textId="77777777" w:rsidR="00F75E25" w:rsidRPr="00894D3E" w:rsidRDefault="00F75E25" w:rsidP="75FF9EA2">
            <w:pPr>
              <w:rPr>
                <w:rFonts w:eastAsiaTheme="minorEastAsia"/>
              </w:rPr>
            </w:pPr>
          </w:p>
        </w:tc>
        <w:tc>
          <w:tcPr>
            <w:tcW w:w="0" w:type="auto"/>
          </w:tcPr>
          <w:p w14:paraId="330FDDEA" w14:textId="77777777" w:rsidR="00F75E25" w:rsidRPr="00894D3E" w:rsidRDefault="00F75E25" w:rsidP="75FF9EA2">
            <w:pPr>
              <w:rPr>
                <w:rFonts w:eastAsiaTheme="minorEastAsia"/>
              </w:rPr>
            </w:pPr>
          </w:p>
        </w:tc>
        <w:tc>
          <w:tcPr>
            <w:tcW w:w="0" w:type="auto"/>
          </w:tcPr>
          <w:p w14:paraId="02C1180D" w14:textId="77777777" w:rsidR="00F75E25" w:rsidRPr="00894D3E" w:rsidRDefault="00F75E25" w:rsidP="75FF9EA2">
            <w:pPr>
              <w:rPr>
                <w:rFonts w:eastAsiaTheme="minorEastAsia"/>
              </w:rPr>
            </w:pPr>
          </w:p>
        </w:tc>
        <w:tc>
          <w:tcPr>
            <w:tcW w:w="0" w:type="auto"/>
          </w:tcPr>
          <w:p w14:paraId="44C46D7C" w14:textId="77777777" w:rsidR="00F75E25" w:rsidRPr="00894D3E" w:rsidRDefault="00F75E25" w:rsidP="75FF9EA2">
            <w:pPr>
              <w:rPr>
                <w:rFonts w:eastAsiaTheme="minorEastAsia"/>
              </w:rPr>
            </w:pPr>
          </w:p>
        </w:tc>
        <w:tc>
          <w:tcPr>
            <w:tcW w:w="0" w:type="auto"/>
          </w:tcPr>
          <w:p w14:paraId="3EA901D2" w14:textId="77777777" w:rsidR="00F75E25" w:rsidRPr="00894D3E" w:rsidRDefault="00F75E25" w:rsidP="75FF9EA2">
            <w:pPr>
              <w:rPr>
                <w:rFonts w:eastAsiaTheme="minorEastAsia"/>
              </w:rPr>
            </w:pPr>
          </w:p>
        </w:tc>
        <w:tc>
          <w:tcPr>
            <w:tcW w:w="0" w:type="auto"/>
          </w:tcPr>
          <w:p w14:paraId="08ABFAC6" w14:textId="77777777" w:rsidR="00F75E25" w:rsidRPr="00894D3E" w:rsidRDefault="00F75E25" w:rsidP="75FF9EA2">
            <w:pPr>
              <w:rPr>
                <w:rFonts w:eastAsiaTheme="minorEastAsia"/>
              </w:rPr>
            </w:pPr>
          </w:p>
        </w:tc>
      </w:tr>
      <w:tr w:rsidR="00F75E25" w:rsidRPr="00894D3E" w14:paraId="4D578F03" w14:textId="23DC67A2" w:rsidTr="75FF9EA2">
        <w:trPr>
          <w:trHeight w:val="300"/>
        </w:trPr>
        <w:tc>
          <w:tcPr>
            <w:tcW w:w="0" w:type="auto"/>
          </w:tcPr>
          <w:p w14:paraId="43E64C42" w14:textId="77777777" w:rsidR="00F75E25" w:rsidRPr="004E362C" w:rsidRDefault="34E6F0B7" w:rsidP="75FF9EA2">
            <w:pPr>
              <w:rPr>
                <w:rFonts w:eastAsiaTheme="minorEastAsia"/>
                <w:sz w:val="20"/>
                <w:szCs w:val="20"/>
              </w:rPr>
            </w:pPr>
            <w:r w:rsidRPr="75FF9EA2">
              <w:rPr>
                <w:rFonts w:eastAsiaTheme="minorEastAsia"/>
                <w:sz w:val="20"/>
                <w:szCs w:val="20"/>
              </w:rPr>
              <w:t> Impact from supply chain disruption</w:t>
            </w:r>
          </w:p>
        </w:tc>
        <w:tc>
          <w:tcPr>
            <w:tcW w:w="0" w:type="auto"/>
          </w:tcPr>
          <w:p w14:paraId="7508571E" w14:textId="77777777" w:rsidR="00F75E25" w:rsidRPr="00894D3E" w:rsidRDefault="00F75E25" w:rsidP="75FF9EA2">
            <w:pPr>
              <w:rPr>
                <w:rFonts w:eastAsiaTheme="minorEastAsia"/>
              </w:rPr>
            </w:pPr>
          </w:p>
        </w:tc>
        <w:tc>
          <w:tcPr>
            <w:tcW w:w="0" w:type="auto"/>
          </w:tcPr>
          <w:p w14:paraId="5C02FD41" w14:textId="77777777" w:rsidR="00F75E25" w:rsidRPr="00894D3E" w:rsidRDefault="00F75E25" w:rsidP="75FF9EA2">
            <w:pPr>
              <w:rPr>
                <w:rFonts w:eastAsiaTheme="minorEastAsia"/>
              </w:rPr>
            </w:pPr>
          </w:p>
        </w:tc>
        <w:tc>
          <w:tcPr>
            <w:tcW w:w="0" w:type="auto"/>
          </w:tcPr>
          <w:p w14:paraId="79BA7B0E" w14:textId="77777777" w:rsidR="00F75E25" w:rsidRPr="00894D3E" w:rsidRDefault="00F75E25" w:rsidP="75FF9EA2">
            <w:pPr>
              <w:rPr>
                <w:rFonts w:eastAsiaTheme="minorEastAsia"/>
              </w:rPr>
            </w:pPr>
          </w:p>
        </w:tc>
        <w:tc>
          <w:tcPr>
            <w:tcW w:w="0" w:type="auto"/>
          </w:tcPr>
          <w:p w14:paraId="020FBD21" w14:textId="77777777" w:rsidR="00F75E25" w:rsidRPr="00894D3E" w:rsidRDefault="00F75E25" w:rsidP="75FF9EA2">
            <w:pPr>
              <w:rPr>
                <w:rFonts w:eastAsiaTheme="minorEastAsia"/>
              </w:rPr>
            </w:pPr>
          </w:p>
        </w:tc>
        <w:tc>
          <w:tcPr>
            <w:tcW w:w="0" w:type="auto"/>
          </w:tcPr>
          <w:p w14:paraId="30D743FA" w14:textId="77777777" w:rsidR="00F75E25" w:rsidRPr="00894D3E" w:rsidRDefault="00F75E25" w:rsidP="75FF9EA2">
            <w:pPr>
              <w:rPr>
                <w:rFonts w:eastAsiaTheme="minorEastAsia"/>
              </w:rPr>
            </w:pPr>
          </w:p>
        </w:tc>
        <w:tc>
          <w:tcPr>
            <w:tcW w:w="0" w:type="auto"/>
          </w:tcPr>
          <w:p w14:paraId="59807789" w14:textId="77777777" w:rsidR="00F75E25" w:rsidRPr="00894D3E" w:rsidRDefault="00F75E25" w:rsidP="75FF9EA2">
            <w:pPr>
              <w:rPr>
                <w:rFonts w:eastAsiaTheme="minorEastAsia"/>
              </w:rPr>
            </w:pPr>
          </w:p>
        </w:tc>
      </w:tr>
      <w:tr w:rsidR="00F75E25" w:rsidRPr="00894D3E" w14:paraId="3BFA5349" w14:textId="7A84F782" w:rsidTr="75FF9EA2">
        <w:trPr>
          <w:trHeight w:val="300"/>
        </w:trPr>
        <w:tc>
          <w:tcPr>
            <w:tcW w:w="0" w:type="auto"/>
          </w:tcPr>
          <w:p w14:paraId="3316319E" w14:textId="77777777" w:rsidR="00F75E25" w:rsidRPr="004E362C" w:rsidRDefault="34E6F0B7" w:rsidP="75FF9EA2">
            <w:pPr>
              <w:rPr>
                <w:rFonts w:eastAsiaTheme="minorEastAsia"/>
                <w:sz w:val="20"/>
                <w:szCs w:val="20"/>
              </w:rPr>
            </w:pPr>
            <w:r w:rsidRPr="75FF9EA2">
              <w:rPr>
                <w:rFonts w:eastAsiaTheme="minorEastAsia"/>
                <w:sz w:val="20"/>
                <w:szCs w:val="20"/>
              </w:rPr>
              <w:t>Ratings of asset resilience to physical climate risks</w:t>
            </w:r>
          </w:p>
        </w:tc>
        <w:tc>
          <w:tcPr>
            <w:tcW w:w="0" w:type="auto"/>
          </w:tcPr>
          <w:p w14:paraId="757A57D5" w14:textId="77777777" w:rsidR="00F75E25" w:rsidRPr="00894D3E" w:rsidRDefault="00F75E25" w:rsidP="75FF9EA2">
            <w:pPr>
              <w:rPr>
                <w:rFonts w:eastAsiaTheme="minorEastAsia"/>
              </w:rPr>
            </w:pPr>
          </w:p>
        </w:tc>
        <w:tc>
          <w:tcPr>
            <w:tcW w:w="0" w:type="auto"/>
          </w:tcPr>
          <w:p w14:paraId="7188739F" w14:textId="77777777" w:rsidR="00F75E25" w:rsidRPr="00894D3E" w:rsidRDefault="00F75E25" w:rsidP="75FF9EA2">
            <w:pPr>
              <w:rPr>
                <w:rFonts w:eastAsiaTheme="minorEastAsia"/>
              </w:rPr>
            </w:pPr>
          </w:p>
        </w:tc>
        <w:tc>
          <w:tcPr>
            <w:tcW w:w="0" w:type="auto"/>
          </w:tcPr>
          <w:p w14:paraId="1AC894AC" w14:textId="77777777" w:rsidR="00F75E25" w:rsidRPr="00894D3E" w:rsidRDefault="00F75E25" w:rsidP="75FF9EA2">
            <w:pPr>
              <w:rPr>
                <w:rFonts w:eastAsiaTheme="minorEastAsia"/>
              </w:rPr>
            </w:pPr>
          </w:p>
        </w:tc>
        <w:tc>
          <w:tcPr>
            <w:tcW w:w="0" w:type="auto"/>
          </w:tcPr>
          <w:p w14:paraId="1BFC5258" w14:textId="77777777" w:rsidR="00F75E25" w:rsidRPr="00894D3E" w:rsidRDefault="00F75E25" w:rsidP="75FF9EA2">
            <w:pPr>
              <w:rPr>
                <w:rFonts w:eastAsiaTheme="minorEastAsia"/>
              </w:rPr>
            </w:pPr>
          </w:p>
        </w:tc>
        <w:tc>
          <w:tcPr>
            <w:tcW w:w="0" w:type="auto"/>
          </w:tcPr>
          <w:p w14:paraId="39EFB4DD" w14:textId="77777777" w:rsidR="00F75E25" w:rsidRPr="00894D3E" w:rsidRDefault="00F75E25" w:rsidP="75FF9EA2">
            <w:pPr>
              <w:rPr>
                <w:rFonts w:eastAsiaTheme="minorEastAsia"/>
              </w:rPr>
            </w:pPr>
          </w:p>
        </w:tc>
        <w:tc>
          <w:tcPr>
            <w:tcW w:w="0" w:type="auto"/>
          </w:tcPr>
          <w:p w14:paraId="5A1842F1" w14:textId="77777777" w:rsidR="00F75E25" w:rsidRPr="00894D3E" w:rsidRDefault="00F75E25" w:rsidP="75FF9EA2">
            <w:pPr>
              <w:rPr>
                <w:rFonts w:eastAsiaTheme="minorEastAsia"/>
              </w:rPr>
            </w:pPr>
          </w:p>
        </w:tc>
      </w:tr>
      <w:tr w:rsidR="00F75E25" w:rsidRPr="00894D3E" w14:paraId="22205F67" w14:textId="0B2B618C" w:rsidTr="75FF9EA2">
        <w:trPr>
          <w:trHeight w:val="300"/>
        </w:trPr>
        <w:tc>
          <w:tcPr>
            <w:tcW w:w="0" w:type="auto"/>
          </w:tcPr>
          <w:p w14:paraId="0D59D890" w14:textId="77777777" w:rsidR="00F75E25" w:rsidRPr="004E362C" w:rsidRDefault="34E6F0B7" w:rsidP="75FF9EA2">
            <w:pPr>
              <w:rPr>
                <w:rFonts w:eastAsiaTheme="minorEastAsia"/>
                <w:sz w:val="20"/>
                <w:szCs w:val="20"/>
              </w:rPr>
            </w:pPr>
            <w:r w:rsidRPr="75FF9EA2">
              <w:rPr>
                <w:rFonts w:eastAsiaTheme="minorEastAsia"/>
                <w:sz w:val="20"/>
                <w:szCs w:val="20"/>
              </w:rPr>
              <w:t>Implied temperature rise</w:t>
            </w:r>
          </w:p>
        </w:tc>
        <w:tc>
          <w:tcPr>
            <w:tcW w:w="0" w:type="auto"/>
          </w:tcPr>
          <w:p w14:paraId="4AD5B2E6" w14:textId="77777777" w:rsidR="00F75E25" w:rsidRPr="00894D3E" w:rsidRDefault="00F75E25" w:rsidP="75FF9EA2">
            <w:pPr>
              <w:rPr>
                <w:rFonts w:eastAsiaTheme="minorEastAsia"/>
              </w:rPr>
            </w:pPr>
          </w:p>
        </w:tc>
        <w:tc>
          <w:tcPr>
            <w:tcW w:w="0" w:type="auto"/>
          </w:tcPr>
          <w:p w14:paraId="033D104E" w14:textId="77777777" w:rsidR="00F75E25" w:rsidRPr="00894D3E" w:rsidRDefault="00F75E25" w:rsidP="75FF9EA2">
            <w:pPr>
              <w:rPr>
                <w:rFonts w:eastAsiaTheme="minorEastAsia"/>
              </w:rPr>
            </w:pPr>
          </w:p>
        </w:tc>
        <w:tc>
          <w:tcPr>
            <w:tcW w:w="0" w:type="auto"/>
          </w:tcPr>
          <w:p w14:paraId="58A71F48" w14:textId="77777777" w:rsidR="00F75E25" w:rsidRPr="00894D3E" w:rsidRDefault="00F75E25" w:rsidP="75FF9EA2">
            <w:pPr>
              <w:rPr>
                <w:rFonts w:eastAsiaTheme="minorEastAsia"/>
              </w:rPr>
            </w:pPr>
          </w:p>
        </w:tc>
        <w:tc>
          <w:tcPr>
            <w:tcW w:w="0" w:type="auto"/>
          </w:tcPr>
          <w:p w14:paraId="1E67E7AD" w14:textId="77777777" w:rsidR="00F75E25" w:rsidRPr="00894D3E" w:rsidRDefault="00F75E25" w:rsidP="75FF9EA2">
            <w:pPr>
              <w:rPr>
                <w:rFonts w:eastAsiaTheme="minorEastAsia"/>
              </w:rPr>
            </w:pPr>
          </w:p>
        </w:tc>
        <w:tc>
          <w:tcPr>
            <w:tcW w:w="0" w:type="auto"/>
          </w:tcPr>
          <w:p w14:paraId="132F8C27" w14:textId="77777777" w:rsidR="00F75E25" w:rsidRPr="00894D3E" w:rsidRDefault="00F75E25" w:rsidP="75FF9EA2">
            <w:pPr>
              <w:rPr>
                <w:rFonts w:eastAsiaTheme="minorEastAsia"/>
              </w:rPr>
            </w:pPr>
          </w:p>
        </w:tc>
        <w:tc>
          <w:tcPr>
            <w:tcW w:w="0" w:type="auto"/>
          </w:tcPr>
          <w:p w14:paraId="1A49DF46" w14:textId="77777777" w:rsidR="00F75E25" w:rsidRPr="00894D3E" w:rsidRDefault="00F75E25" w:rsidP="75FF9EA2">
            <w:pPr>
              <w:rPr>
                <w:rFonts w:eastAsiaTheme="minorEastAsia"/>
              </w:rPr>
            </w:pPr>
          </w:p>
        </w:tc>
      </w:tr>
      <w:tr w:rsidR="00F75E25" w:rsidRPr="00894D3E" w14:paraId="25584B7A" w14:textId="065D93A3" w:rsidTr="75FF9EA2">
        <w:trPr>
          <w:trHeight w:val="300"/>
        </w:trPr>
        <w:tc>
          <w:tcPr>
            <w:tcW w:w="0" w:type="auto"/>
          </w:tcPr>
          <w:p w14:paraId="4EF8C4D7" w14:textId="77777777" w:rsidR="00F75E25" w:rsidRPr="004E362C" w:rsidRDefault="34E6F0B7" w:rsidP="75FF9EA2">
            <w:pPr>
              <w:rPr>
                <w:rFonts w:eastAsiaTheme="minorEastAsia"/>
                <w:sz w:val="20"/>
                <w:szCs w:val="20"/>
              </w:rPr>
            </w:pPr>
            <w:r w:rsidRPr="75FF9EA2">
              <w:rPr>
                <w:rFonts w:eastAsiaTheme="minorEastAsia"/>
                <w:sz w:val="20"/>
                <w:szCs w:val="20"/>
              </w:rPr>
              <w:t>Extreme weather event frequency and severity metrics</w:t>
            </w:r>
          </w:p>
        </w:tc>
        <w:tc>
          <w:tcPr>
            <w:tcW w:w="0" w:type="auto"/>
          </w:tcPr>
          <w:p w14:paraId="38A43E74" w14:textId="77777777" w:rsidR="00F75E25" w:rsidRPr="00894D3E" w:rsidRDefault="00F75E25" w:rsidP="75FF9EA2">
            <w:pPr>
              <w:rPr>
                <w:rFonts w:eastAsiaTheme="minorEastAsia"/>
              </w:rPr>
            </w:pPr>
          </w:p>
        </w:tc>
        <w:tc>
          <w:tcPr>
            <w:tcW w:w="0" w:type="auto"/>
          </w:tcPr>
          <w:p w14:paraId="0FFCB386" w14:textId="77777777" w:rsidR="00F75E25" w:rsidRPr="00894D3E" w:rsidRDefault="00F75E25" w:rsidP="75FF9EA2">
            <w:pPr>
              <w:rPr>
                <w:rFonts w:eastAsiaTheme="minorEastAsia"/>
              </w:rPr>
            </w:pPr>
          </w:p>
        </w:tc>
        <w:tc>
          <w:tcPr>
            <w:tcW w:w="0" w:type="auto"/>
          </w:tcPr>
          <w:p w14:paraId="6C7FC4D0" w14:textId="77777777" w:rsidR="00F75E25" w:rsidRPr="00894D3E" w:rsidRDefault="00F75E25" w:rsidP="75FF9EA2">
            <w:pPr>
              <w:rPr>
                <w:rFonts w:eastAsiaTheme="minorEastAsia"/>
              </w:rPr>
            </w:pPr>
          </w:p>
        </w:tc>
        <w:tc>
          <w:tcPr>
            <w:tcW w:w="0" w:type="auto"/>
          </w:tcPr>
          <w:p w14:paraId="7CAE550C" w14:textId="77777777" w:rsidR="00F75E25" w:rsidRPr="00894D3E" w:rsidRDefault="00F75E25" w:rsidP="75FF9EA2">
            <w:pPr>
              <w:rPr>
                <w:rFonts w:eastAsiaTheme="minorEastAsia"/>
              </w:rPr>
            </w:pPr>
          </w:p>
        </w:tc>
        <w:tc>
          <w:tcPr>
            <w:tcW w:w="0" w:type="auto"/>
          </w:tcPr>
          <w:p w14:paraId="4701A65E" w14:textId="77777777" w:rsidR="00F75E25" w:rsidRPr="00894D3E" w:rsidRDefault="00F75E25" w:rsidP="75FF9EA2">
            <w:pPr>
              <w:rPr>
                <w:rFonts w:eastAsiaTheme="minorEastAsia"/>
              </w:rPr>
            </w:pPr>
          </w:p>
        </w:tc>
        <w:tc>
          <w:tcPr>
            <w:tcW w:w="0" w:type="auto"/>
          </w:tcPr>
          <w:p w14:paraId="4EF59793" w14:textId="77777777" w:rsidR="00F75E25" w:rsidRPr="00894D3E" w:rsidRDefault="00F75E25" w:rsidP="75FF9EA2">
            <w:pPr>
              <w:rPr>
                <w:rFonts w:eastAsiaTheme="minorEastAsia"/>
              </w:rPr>
            </w:pPr>
          </w:p>
        </w:tc>
      </w:tr>
      <w:tr w:rsidR="00F75E25" w:rsidRPr="00894D3E" w14:paraId="6FD3EC51" w14:textId="1110950C" w:rsidTr="75FF9EA2">
        <w:trPr>
          <w:trHeight w:val="300"/>
        </w:trPr>
        <w:tc>
          <w:tcPr>
            <w:tcW w:w="0" w:type="auto"/>
          </w:tcPr>
          <w:p w14:paraId="47544D4E" w14:textId="77777777" w:rsidR="00F75E25" w:rsidRPr="004E362C" w:rsidRDefault="34E6F0B7" w:rsidP="75FF9EA2">
            <w:pPr>
              <w:rPr>
                <w:rFonts w:eastAsiaTheme="minorEastAsia"/>
                <w:sz w:val="20"/>
                <w:szCs w:val="20"/>
              </w:rPr>
            </w:pPr>
            <w:r w:rsidRPr="75FF9EA2">
              <w:rPr>
                <w:rFonts w:eastAsiaTheme="minorEastAsia"/>
                <w:sz w:val="20"/>
                <w:szCs w:val="20"/>
              </w:rPr>
              <w:t>Physical Value at Risk</w:t>
            </w:r>
          </w:p>
        </w:tc>
        <w:tc>
          <w:tcPr>
            <w:tcW w:w="0" w:type="auto"/>
          </w:tcPr>
          <w:p w14:paraId="082675D7" w14:textId="77777777" w:rsidR="00F75E25" w:rsidRPr="00894D3E" w:rsidRDefault="00F75E25" w:rsidP="75FF9EA2">
            <w:pPr>
              <w:rPr>
                <w:rFonts w:eastAsiaTheme="minorEastAsia"/>
              </w:rPr>
            </w:pPr>
          </w:p>
        </w:tc>
        <w:tc>
          <w:tcPr>
            <w:tcW w:w="0" w:type="auto"/>
          </w:tcPr>
          <w:p w14:paraId="46837E0A" w14:textId="77777777" w:rsidR="00F75E25" w:rsidRPr="00894D3E" w:rsidRDefault="00F75E25" w:rsidP="75FF9EA2">
            <w:pPr>
              <w:rPr>
                <w:rFonts w:eastAsiaTheme="minorEastAsia"/>
              </w:rPr>
            </w:pPr>
          </w:p>
        </w:tc>
        <w:tc>
          <w:tcPr>
            <w:tcW w:w="0" w:type="auto"/>
          </w:tcPr>
          <w:p w14:paraId="3D8723AB" w14:textId="77777777" w:rsidR="00F75E25" w:rsidRPr="00894D3E" w:rsidRDefault="00F75E25" w:rsidP="75FF9EA2">
            <w:pPr>
              <w:rPr>
                <w:rFonts w:eastAsiaTheme="minorEastAsia"/>
              </w:rPr>
            </w:pPr>
          </w:p>
        </w:tc>
        <w:tc>
          <w:tcPr>
            <w:tcW w:w="0" w:type="auto"/>
          </w:tcPr>
          <w:p w14:paraId="04702F64" w14:textId="77777777" w:rsidR="00F75E25" w:rsidRPr="00894D3E" w:rsidRDefault="00F75E25" w:rsidP="75FF9EA2">
            <w:pPr>
              <w:rPr>
                <w:rFonts w:eastAsiaTheme="minorEastAsia"/>
              </w:rPr>
            </w:pPr>
          </w:p>
        </w:tc>
        <w:tc>
          <w:tcPr>
            <w:tcW w:w="0" w:type="auto"/>
          </w:tcPr>
          <w:p w14:paraId="5ED6C1C1" w14:textId="77777777" w:rsidR="00F75E25" w:rsidRPr="00894D3E" w:rsidRDefault="00F75E25" w:rsidP="75FF9EA2">
            <w:pPr>
              <w:rPr>
                <w:rFonts w:eastAsiaTheme="minorEastAsia"/>
              </w:rPr>
            </w:pPr>
          </w:p>
        </w:tc>
        <w:tc>
          <w:tcPr>
            <w:tcW w:w="0" w:type="auto"/>
          </w:tcPr>
          <w:p w14:paraId="4432A76E" w14:textId="77777777" w:rsidR="00F75E25" w:rsidRPr="00894D3E" w:rsidRDefault="00F75E25" w:rsidP="75FF9EA2">
            <w:pPr>
              <w:rPr>
                <w:rFonts w:eastAsiaTheme="minorEastAsia"/>
              </w:rPr>
            </w:pPr>
          </w:p>
        </w:tc>
      </w:tr>
      <w:tr w:rsidR="00F75E25" w:rsidRPr="00894D3E" w14:paraId="24D9C627" w14:textId="736F219F" w:rsidTr="75FF9EA2">
        <w:trPr>
          <w:trHeight w:val="300"/>
        </w:trPr>
        <w:tc>
          <w:tcPr>
            <w:tcW w:w="0" w:type="auto"/>
          </w:tcPr>
          <w:p w14:paraId="301DCC26" w14:textId="77777777" w:rsidR="00F75E25" w:rsidRPr="004E362C" w:rsidRDefault="34E6F0B7" w:rsidP="75FF9EA2">
            <w:pPr>
              <w:rPr>
                <w:rFonts w:eastAsiaTheme="minorEastAsia"/>
                <w:sz w:val="20"/>
                <w:szCs w:val="20"/>
              </w:rPr>
            </w:pPr>
            <w:r w:rsidRPr="75FF9EA2">
              <w:rPr>
                <w:rFonts w:eastAsiaTheme="minorEastAsia"/>
                <w:sz w:val="20"/>
                <w:szCs w:val="20"/>
              </w:rPr>
              <w:t>Distribution of portfolio per physical risk hazard and severity of physical risks</w:t>
            </w:r>
          </w:p>
        </w:tc>
        <w:tc>
          <w:tcPr>
            <w:tcW w:w="0" w:type="auto"/>
          </w:tcPr>
          <w:p w14:paraId="022D96DD" w14:textId="77777777" w:rsidR="00F75E25" w:rsidRPr="00894D3E" w:rsidRDefault="00F75E25" w:rsidP="75FF9EA2">
            <w:pPr>
              <w:rPr>
                <w:rFonts w:eastAsiaTheme="minorEastAsia"/>
              </w:rPr>
            </w:pPr>
          </w:p>
        </w:tc>
        <w:tc>
          <w:tcPr>
            <w:tcW w:w="0" w:type="auto"/>
          </w:tcPr>
          <w:p w14:paraId="2A015395" w14:textId="77777777" w:rsidR="00F75E25" w:rsidRPr="00894D3E" w:rsidRDefault="00F75E25" w:rsidP="75FF9EA2">
            <w:pPr>
              <w:rPr>
                <w:rFonts w:eastAsiaTheme="minorEastAsia"/>
              </w:rPr>
            </w:pPr>
          </w:p>
        </w:tc>
        <w:tc>
          <w:tcPr>
            <w:tcW w:w="0" w:type="auto"/>
          </w:tcPr>
          <w:p w14:paraId="0FF056EC" w14:textId="77777777" w:rsidR="00F75E25" w:rsidRPr="00894D3E" w:rsidRDefault="00F75E25" w:rsidP="75FF9EA2">
            <w:pPr>
              <w:rPr>
                <w:rFonts w:eastAsiaTheme="minorEastAsia"/>
              </w:rPr>
            </w:pPr>
          </w:p>
        </w:tc>
        <w:tc>
          <w:tcPr>
            <w:tcW w:w="0" w:type="auto"/>
          </w:tcPr>
          <w:p w14:paraId="12435369" w14:textId="77777777" w:rsidR="00F75E25" w:rsidRPr="00894D3E" w:rsidRDefault="00F75E25" w:rsidP="75FF9EA2">
            <w:pPr>
              <w:rPr>
                <w:rFonts w:eastAsiaTheme="minorEastAsia"/>
              </w:rPr>
            </w:pPr>
          </w:p>
        </w:tc>
        <w:tc>
          <w:tcPr>
            <w:tcW w:w="0" w:type="auto"/>
          </w:tcPr>
          <w:p w14:paraId="3BE3950C" w14:textId="77777777" w:rsidR="00F75E25" w:rsidRPr="00894D3E" w:rsidRDefault="00F75E25" w:rsidP="75FF9EA2">
            <w:pPr>
              <w:rPr>
                <w:rFonts w:eastAsiaTheme="minorEastAsia"/>
              </w:rPr>
            </w:pPr>
          </w:p>
        </w:tc>
        <w:tc>
          <w:tcPr>
            <w:tcW w:w="0" w:type="auto"/>
          </w:tcPr>
          <w:p w14:paraId="0969BFE2" w14:textId="77777777" w:rsidR="00F75E25" w:rsidRPr="00894D3E" w:rsidRDefault="00F75E25" w:rsidP="75FF9EA2">
            <w:pPr>
              <w:rPr>
                <w:rFonts w:eastAsiaTheme="minorEastAsia"/>
              </w:rPr>
            </w:pPr>
          </w:p>
        </w:tc>
      </w:tr>
      <w:tr w:rsidR="00F75E25" w:rsidRPr="00894D3E" w14:paraId="3DEACCAB" w14:textId="7E634415" w:rsidTr="75FF9EA2">
        <w:trPr>
          <w:trHeight w:val="300"/>
        </w:trPr>
        <w:tc>
          <w:tcPr>
            <w:tcW w:w="0" w:type="auto"/>
          </w:tcPr>
          <w:p w14:paraId="51938302" w14:textId="77777777" w:rsidR="00F75E25" w:rsidRPr="004E362C" w:rsidRDefault="34E6F0B7" w:rsidP="75FF9EA2">
            <w:pPr>
              <w:rPr>
                <w:rFonts w:eastAsiaTheme="minorEastAsia"/>
                <w:sz w:val="20"/>
                <w:szCs w:val="20"/>
              </w:rPr>
            </w:pPr>
            <w:r w:rsidRPr="75FF9EA2">
              <w:rPr>
                <w:rFonts w:eastAsiaTheme="minorEastAsia"/>
                <w:sz w:val="20"/>
                <w:szCs w:val="20"/>
              </w:rPr>
              <w:t>Impact of change in market expectation of future climate change on asset valuation</w:t>
            </w:r>
          </w:p>
        </w:tc>
        <w:tc>
          <w:tcPr>
            <w:tcW w:w="0" w:type="auto"/>
          </w:tcPr>
          <w:p w14:paraId="2315D073" w14:textId="77777777" w:rsidR="00F75E25" w:rsidRPr="00894D3E" w:rsidRDefault="00F75E25" w:rsidP="75FF9EA2">
            <w:pPr>
              <w:rPr>
                <w:rFonts w:eastAsiaTheme="minorEastAsia"/>
              </w:rPr>
            </w:pPr>
          </w:p>
        </w:tc>
        <w:tc>
          <w:tcPr>
            <w:tcW w:w="0" w:type="auto"/>
          </w:tcPr>
          <w:p w14:paraId="16EA94C3" w14:textId="77777777" w:rsidR="00F75E25" w:rsidRPr="00894D3E" w:rsidRDefault="00F75E25" w:rsidP="75FF9EA2">
            <w:pPr>
              <w:rPr>
                <w:rFonts w:eastAsiaTheme="minorEastAsia"/>
              </w:rPr>
            </w:pPr>
          </w:p>
        </w:tc>
        <w:tc>
          <w:tcPr>
            <w:tcW w:w="0" w:type="auto"/>
          </w:tcPr>
          <w:p w14:paraId="4059AD2B" w14:textId="77777777" w:rsidR="00F75E25" w:rsidRPr="00894D3E" w:rsidRDefault="00F75E25" w:rsidP="75FF9EA2">
            <w:pPr>
              <w:rPr>
                <w:rFonts w:eastAsiaTheme="minorEastAsia"/>
              </w:rPr>
            </w:pPr>
          </w:p>
        </w:tc>
        <w:tc>
          <w:tcPr>
            <w:tcW w:w="0" w:type="auto"/>
          </w:tcPr>
          <w:p w14:paraId="4B552A87" w14:textId="77777777" w:rsidR="00F75E25" w:rsidRPr="00894D3E" w:rsidRDefault="00F75E25" w:rsidP="75FF9EA2">
            <w:pPr>
              <w:rPr>
                <w:rFonts w:eastAsiaTheme="minorEastAsia"/>
              </w:rPr>
            </w:pPr>
          </w:p>
        </w:tc>
        <w:tc>
          <w:tcPr>
            <w:tcW w:w="0" w:type="auto"/>
          </w:tcPr>
          <w:p w14:paraId="1D4D6A11" w14:textId="77777777" w:rsidR="00F75E25" w:rsidRPr="00894D3E" w:rsidRDefault="00F75E25" w:rsidP="75FF9EA2">
            <w:pPr>
              <w:rPr>
                <w:rFonts w:eastAsiaTheme="minorEastAsia"/>
              </w:rPr>
            </w:pPr>
          </w:p>
        </w:tc>
        <w:tc>
          <w:tcPr>
            <w:tcW w:w="0" w:type="auto"/>
          </w:tcPr>
          <w:p w14:paraId="4137C96C" w14:textId="77777777" w:rsidR="00F75E25" w:rsidRPr="00894D3E" w:rsidRDefault="00F75E25" w:rsidP="75FF9EA2">
            <w:pPr>
              <w:rPr>
                <w:rFonts w:eastAsiaTheme="minorEastAsia"/>
              </w:rPr>
            </w:pPr>
          </w:p>
        </w:tc>
      </w:tr>
    </w:tbl>
    <w:p w14:paraId="1FD3D8EA" w14:textId="3B697B8B" w:rsidR="01C4DE7E" w:rsidRDefault="06B7423A" w:rsidP="0F14913F">
      <w:pPr>
        <w:spacing w:before="240" w:after="120"/>
        <w:rPr>
          <w:rFonts w:eastAsiaTheme="minorEastAsia"/>
        </w:rPr>
      </w:pPr>
      <w:r w:rsidRPr="0F14913F">
        <w:rPr>
          <w:rFonts w:eastAsiaTheme="minorEastAsia"/>
        </w:rPr>
        <w:t xml:space="preserve">Other </w:t>
      </w:r>
      <w:r w:rsidR="34246E95" w:rsidRPr="0F14913F">
        <w:rPr>
          <w:rFonts w:eastAsiaTheme="minorEastAsia"/>
        </w:rPr>
        <w:t>(</w:t>
      </w:r>
      <w:r w:rsidRPr="0F14913F">
        <w:rPr>
          <w:rFonts w:eastAsiaTheme="minorEastAsia"/>
        </w:rPr>
        <w:t>please specify</w:t>
      </w:r>
      <w:r w:rsidR="023805A1" w:rsidRPr="0F14913F">
        <w:rPr>
          <w:rFonts w:eastAsiaTheme="minorEastAsia"/>
        </w:rPr>
        <w:t xml:space="preserve"> other metrics or use cases)</w:t>
      </w:r>
    </w:p>
    <w:p w14:paraId="387A679B" w14:textId="4030F8AE" w:rsidR="01C4DE7E" w:rsidRDefault="01C4DE7E" w:rsidP="75FF9EA2">
      <w:pPr>
        <w:spacing w:before="240" w:after="120"/>
        <w:rPr>
          <w:rFonts w:eastAsiaTheme="minorEastAsia"/>
          <w:b/>
          <w:bCs/>
        </w:rPr>
      </w:pPr>
      <w:r w:rsidRPr="75FF9EA2">
        <w:rPr>
          <w:rFonts w:eastAsiaTheme="minorEastAsia"/>
          <w:b/>
          <w:bCs/>
        </w:rPr>
        <w:t>Physical Risk Metrics</w:t>
      </w:r>
    </w:p>
    <w:p w14:paraId="7849DF69" w14:textId="58FD1D50" w:rsidR="01C4DE7E" w:rsidRDefault="01C4DE7E" w:rsidP="75FF9EA2">
      <w:pPr>
        <w:spacing w:before="80" w:after="0"/>
        <w:rPr>
          <w:rFonts w:eastAsiaTheme="minorEastAsia"/>
        </w:rPr>
      </w:pPr>
      <w:r w:rsidRPr="75FF9EA2">
        <w:rPr>
          <w:rFonts w:eastAsiaTheme="minorEastAsia"/>
        </w:rPr>
        <w:t>Percentage of Portfolio Exposed to Areas with Direct Asset-Level Physical Risks: The proportion of assets in a portfolio located in regions susceptible to physical climate risks (e.g., floods, hurricanes).</w:t>
      </w:r>
    </w:p>
    <w:p w14:paraId="69B253ED" w14:textId="2AE32E08" w:rsidR="01C4DE7E" w:rsidRDefault="01C4DE7E" w:rsidP="75FF9EA2">
      <w:pPr>
        <w:spacing w:before="80" w:after="0"/>
        <w:rPr>
          <w:rFonts w:eastAsiaTheme="minorEastAsia"/>
        </w:rPr>
      </w:pPr>
      <w:r w:rsidRPr="75FF9EA2">
        <w:rPr>
          <w:rFonts w:eastAsiaTheme="minorEastAsia"/>
        </w:rPr>
        <w:t>Percentage of Portfolio Exposed to Insured Losses Due to Climate Events: The percentage of assets in a portfolio that could suffer insured losses from climate-related events.</w:t>
      </w:r>
    </w:p>
    <w:p w14:paraId="542FAF71" w14:textId="466B24B3" w:rsidR="01C4DE7E" w:rsidRDefault="01C4DE7E" w:rsidP="75FF9EA2">
      <w:pPr>
        <w:spacing w:before="80" w:after="0"/>
        <w:rPr>
          <w:rFonts w:eastAsiaTheme="minorEastAsia"/>
        </w:rPr>
      </w:pPr>
      <w:r w:rsidRPr="75FF9EA2">
        <w:rPr>
          <w:rFonts w:eastAsiaTheme="minorEastAsia"/>
        </w:rPr>
        <w:t>Percentage of At-Risk Properties in Real Estate: The share of real estate properties in a portfolio that are at risk due to climate-related events.</w:t>
      </w:r>
    </w:p>
    <w:p w14:paraId="7684F453" w14:textId="3523D32A" w:rsidR="01C4DE7E" w:rsidRDefault="01C4DE7E" w:rsidP="75FF9EA2">
      <w:pPr>
        <w:spacing w:before="80" w:after="0"/>
        <w:rPr>
          <w:rFonts w:eastAsiaTheme="minorEastAsia"/>
        </w:rPr>
      </w:pPr>
      <w:r w:rsidRPr="75FF9EA2">
        <w:rPr>
          <w:rFonts w:eastAsiaTheme="minorEastAsia"/>
        </w:rPr>
        <w:t>Frequency and Duration of Business Operation Interruptions Due to Extreme Climate Events: Tracks how often and for how long business operations are disrupted by extreme climate events.</w:t>
      </w:r>
    </w:p>
    <w:p w14:paraId="35BEE94D" w14:textId="50B02566" w:rsidR="01C4DE7E" w:rsidRDefault="01C4DE7E" w:rsidP="75FF9EA2">
      <w:pPr>
        <w:spacing w:before="80" w:after="0"/>
        <w:rPr>
          <w:rFonts w:eastAsiaTheme="minorEastAsia"/>
        </w:rPr>
      </w:pPr>
      <w:r w:rsidRPr="75FF9EA2">
        <w:rPr>
          <w:rFonts w:eastAsiaTheme="minorEastAsia"/>
        </w:rPr>
        <w:t>Impact from Supply Chain Disruption: Measures the financial or operational impact on a company due to disruptions in its supply chain caused by climate events.</w:t>
      </w:r>
    </w:p>
    <w:p w14:paraId="5222DBAB" w14:textId="164311DA" w:rsidR="01C4DE7E" w:rsidRDefault="01C4DE7E" w:rsidP="75FF9EA2">
      <w:pPr>
        <w:spacing w:before="80" w:after="0"/>
        <w:rPr>
          <w:rFonts w:eastAsiaTheme="minorEastAsia"/>
        </w:rPr>
      </w:pPr>
      <w:r w:rsidRPr="75FF9EA2">
        <w:rPr>
          <w:rFonts w:eastAsiaTheme="minorEastAsia"/>
        </w:rPr>
        <w:t>Ratings of Asset Resilience to Physical Climate Risks: Scores or ratings that assess the ability of assets to withstand physical climate risks.</w:t>
      </w:r>
    </w:p>
    <w:p w14:paraId="5743904F" w14:textId="603631CB" w:rsidR="01C4DE7E" w:rsidRDefault="01C4DE7E" w:rsidP="75FF9EA2">
      <w:pPr>
        <w:spacing w:before="80" w:after="0"/>
        <w:rPr>
          <w:rFonts w:eastAsiaTheme="minorEastAsia"/>
        </w:rPr>
      </w:pPr>
      <w:r w:rsidRPr="75FF9EA2">
        <w:rPr>
          <w:rFonts w:eastAsiaTheme="minorEastAsia"/>
        </w:rPr>
        <w:t>Implied Temperature Rise: The estimated increase in global average temperature associated with the current or projected emissions of a company or portfolio.</w:t>
      </w:r>
    </w:p>
    <w:p w14:paraId="549284E8" w14:textId="775E3923" w:rsidR="01C4DE7E" w:rsidRDefault="01C4DE7E" w:rsidP="75FF9EA2">
      <w:pPr>
        <w:spacing w:before="80" w:after="0"/>
        <w:rPr>
          <w:rFonts w:eastAsiaTheme="minorEastAsia"/>
        </w:rPr>
      </w:pPr>
      <w:r w:rsidRPr="75FF9EA2">
        <w:rPr>
          <w:rFonts w:eastAsiaTheme="minorEastAsia"/>
        </w:rPr>
        <w:t>Extreme Weather Event Frequency and Severity Metrics: Data on how often and how severely extreme weather events occur, affecting assets in a portfolio.</w:t>
      </w:r>
    </w:p>
    <w:p w14:paraId="55591447" w14:textId="78E30DD0" w:rsidR="01C4DE7E" w:rsidRDefault="01C4DE7E" w:rsidP="75FF9EA2">
      <w:pPr>
        <w:spacing w:before="80" w:after="0"/>
        <w:rPr>
          <w:rFonts w:eastAsiaTheme="minorEastAsia"/>
        </w:rPr>
      </w:pPr>
      <w:r w:rsidRPr="75FF9EA2">
        <w:rPr>
          <w:rFonts w:eastAsiaTheme="minorEastAsia"/>
        </w:rPr>
        <w:lastRenderedPageBreak/>
        <w:t>Physical Value at Risk: A financial estimate of potential losses in asset value due to physical climate risks.</w:t>
      </w:r>
    </w:p>
    <w:p w14:paraId="7F6BCF48" w14:textId="0B09BEA8" w:rsidR="00D10CC2" w:rsidRPr="00D10CC2" w:rsidRDefault="01C4DE7E" w:rsidP="75FF9EA2">
      <w:pPr>
        <w:spacing w:before="80" w:after="0"/>
        <w:rPr>
          <w:rFonts w:eastAsiaTheme="minorEastAsia"/>
        </w:rPr>
      </w:pPr>
      <w:r w:rsidRPr="75FF9EA2">
        <w:rPr>
          <w:rFonts w:eastAsiaTheme="minorEastAsia"/>
        </w:rPr>
        <w:t>Distribution of Portfolio per Physical Risk Hazard and Severity of Physical Risks: A breakdown of a portfolio’s exposure to different types of physical climate risks (e.g., floods, heatwaves) and their severity.</w:t>
      </w:r>
    </w:p>
    <w:p w14:paraId="5D177C7F" w14:textId="77777777" w:rsidR="00D10CC2" w:rsidRDefault="00D10CC2" w:rsidP="75FF9EA2">
      <w:pPr>
        <w:rPr>
          <w:rFonts w:eastAsiaTheme="minorEastAsia"/>
        </w:rPr>
      </w:pPr>
    </w:p>
    <w:p w14:paraId="3A97A6D2" w14:textId="45ECAF5D" w:rsidR="00C31667" w:rsidRDefault="00C31667" w:rsidP="75FF9EA2">
      <w:pPr>
        <w:rPr>
          <w:rFonts w:eastAsiaTheme="minorEastAsia"/>
        </w:rPr>
      </w:pPr>
      <w:r w:rsidRPr="75FF9EA2">
        <w:rPr>
          <w:rFonts w:eastAsiaTheme="minorEastAsia"/>
        </w:rPr>
        <w:t>Q</w:t>
      </w:r>
      <w:r w:rsidR="00D10CC2" w:rsidRPr="75FF9EA2">
        <w:rPr>
          <w:rFonts w:eastAsiaTheme="minorEastAsia"/>
        </w:rPr>
        <w:t>3</w:t>
      </w:r>
      <w:r w:rsidRPr="75FF9EA2">
        <w:rPr>
          <w:rFonts w:eastAsiaTheme="minorEastAsia"/>
        </w:rPr>
        <w:t xml:space="preserve">. </w:t>
      </w:r>
      <w:r w:rsidR="00CE06C9" w:rsidRPr="75FF9EA2">
        <w:rPr>
          <w:rFonts w:eastAsiaTheme="minorEastAsia"/>
        </w:rPr>
        <w:t>Please select t</w:t>
      </w:r>
      <w:r w:rsidRPr="75FF9EA2">
        <w:rPr>
          <w:rFonts w:eastAsiaTheme="minorEastAsia"/>
        </w:rPr>
        <w:t xml:space="preserve">he physical risk elements </w:t>
      </w:r>
      <w:r w:rsidR="004234A4" w:rsidRPr="75FF9EA2">
        <w:rPr>
          <w:rFonts w:eastAsiaTheme="minorEastAsia"/>
        </w:rPr>
        <w:t xml:space="preserve">that </w:t>
      </w:r>
      <w:r w:rsidRPr="75FF9EA2">
        <w:rPr>
          <w:rFonts w:eastAsiaTheme="minorEastAsia"/>
        </w:rPr>
        <w:t xml:space="preserve">are being incorporated into your </w:t>
      </w:r>
      <w:r w:rsidR="3E6BEA9F" w:rsidRPr="75FF9EA2">
        <w:rPr>
          <w:rFonts w:eastAsiaTheme="minorEastAsia"/>
        </w:rPr>
        <w:t xml:space="preserve">risk </w:t>
      </w:r>
      <w:r w:rsidR="00B20B0E" w:rsidRPr="75FF9EA2">
        <w:rPr>
          <w:rFonts w:eastAsiaTheme="minorEastAsia"/>
        </w:rPr>
        <w:t>assessment.</w:t>
      </w:r>
      <w:r w:rsidR="004234A4" w:rsidRPr="75FF9EA2">
        <w:rPr>
          <w:rFonts w:eastAsiaTheme="minorEastAsia"/>
        </w:rPr>
        <w:t xml:space="preserve"> </w:t>
      </w:r>
      <w:r w:rsidR="00467BAD" w:rsidRPr="75FF9EA2">
        <w:rPr>
          <w:rFonts w:eastAsiaTheme="minorEastAsia"/>
        </w:rPr>
        <w:t xml:space="preserve"> </w:t>
      </w:r>
      <w:r w:rsidR="00B20B0E" w:rsidRPr="75FF9EA2">
        <w:rPr>
          <w:rFonts w:eastAsiaTheme="minorEastAsia"/>
        </w:rPr>
        <w:t>Please select all that apply</w:t>
      </w:r>
    </w:p>
    <w:p w14:paraId="265F21B8" w14:textId="4A5C25F9" w:rsidR="004234A4" w:rsidRDefault="004234A4" w:rsidP="75FF9EA2">
      <w:pPr>
        <w:rPr>
          <w:rFonts w:eastAsiaTheme="minorEastAsia"/>
        </w:rPr>
      </w:pPr>
      <w:r w:rsidRPr="75FF9EA2">
        <w:rPr>
          <w:rFonts w:eastAsiaTheme="minorEastAsia"/>
        </w:rPr>
        <w:t>Note: Direct impacts are termed first-order physical hazards, and the wider impacts are term second-order risks</w:t>
      </w:r>
    </w:p>
    <w:p w14:paraId="66E796C3" w14:textId="3099FFC7" w:rsidR="00C31667" w:rsidRDefault="004234A4" w:rsidP="00164A01">
      <w:pPr>
        <w:pStyle w:val="ListParagraph"/>
        <w:numPr>
          <w:ilvl w:val="0"/>
          <w:numId w:val="77"/>
        </w:numPr>
        <w:rPr>
          <w:rFonts w:eastAsiaTheme="minorEastAsia"/>
        </w:rPr>
      </w:pPr>
      <w:r w:rsidRPr="75FF9EA2">
        <w:rPr>
          <w:rFonts w:eastAsiaTheme="minorEastAsia"/>
        </w:rPr>
        <w:t xml:space="preserve">First order impact: </w:t>
      </w:r>
      <w:r w:rsidR="00C31667" w:rsidRPr="75FF9EA2">
        <w:rPr>
          <w:rFonts w:eastAsiaTheme="minorEastAsia"/>
        </w:rPr>
        <w:t>Direct damage to property and assets</w:t>
      </w:r>
      <w:r w:rsidR="00005663" w:rsidRPr="75FF9EA2">
        <w:rPr>
          <w:rFonts w:eastAsiaTheme="minorEastAsia"/>
        </w:rPr>
        <w:t xml:space="preserve"> </w:t>
      </w:r>
    </w:p>
    <w:p w14:paraId="3D42FD30" w14:textId="77777777" w:rsidR="002A649E" w:rsidRDefault="004234A4" w:rsidP="00164A01">
      <w:pPr>
        <w:pStyle w:val="ListParagraph"/>
        <w:numPr>
          <w:ilvl w:val="0"/>
          <w:numId w:val="77"/>
        </w:numPr>
        <w:rPr>
          <w:rFonts w:eastAsiaTheme="minorEastAsia"/>
        </w:rPr>
      </w:pPr>
      <w:r w:rsidRPr="75FF9EA2">
        <w:rPr>
          <w:rFonts w:eastAsiaTheme="minorEastAsia"/>
        </w:rPr>
        <w:t xml:space="preserve">Second order impact: </w:t>
      </w:r>
      <w:r w:rsidR="00C31667" w:rsidRPr="75FF9EA2">
        <w:rPr>
          <w:rFonts w:eastAsiaTheme="minorEastAsia"/>
        </w:rPr>
        <w:t>Indirect impacts caused by deteriorating macro environment</w:t>
      </w:r>
      <w:r w:rsidR="004B4370" w:rsidRPr="75FF9EA2">
        <w:rPr>
          <w:rFonts w:eastAsiaTheme="minorEastAsia"/>
        </w:rPr>
        <w:t xml:space="preserve"> or damage to local infrastructure</w:t>
      </w:r>
    </w:p>
    <w:p w14:paraId="1E8EB674" w14:textId="46563A11" w:rsidR="00DB7FD8" w:rsidRDefault="00DB7FD8" w:rsidP="00164A01">
      <w:pPr>
        <w:pStyle w:val="ListParagraph"/>
        <w:numPr>
          <w:ilvl w:val="0"/>
          <w:numId w:val="77"/>
        </w:numPr>
        <w:rPr>
          <w:rFonts w:eastAsiaTheme="minorEastAsia"/>
        </w:rPr>
      </w:pPr>
      <w:r w:rsidRPr="75FF9EA2">
        <w:rPr>
          <w:rFonts w:eastAsiaTheme="minorEastAsia"/>
        </w:rPr>
        <w:t>Other</w:t>
      </w:r>
      <w:r w:rsidR="00823044" w:rsidRPr="75FF9EA2">
        <w:rPr>
          <w:rFonts w:eastAsiaTheme="minorEastAsia"/>
        </w:rPr>
        <w:t xml:space="preserve"> </w:t>
      </w:r>
      <w:r w:rsidR="4F6E1E22" w:rsidRPr="75FF9EA2">
        <w:rPr>
          <w:rFonts w:eastAsiaTheme="minorEastAsia"/>
        </w:rPr>
        <w:t>(</w:t>
      </w:r>
      <w:r w:rsidR="00823044" w:rsidRPr="75FF9EA2">
        <w:rPr>
          <w:rFonts w:eastAsiaTheme="minorEastAsia"/>
        </w:rPr>
        <w:t>please specify</w:t>
      </w:r>
      <w:r w:rsidR="632383C9" w:rsidRPr="75FF9EA2">
        <w:rPr>
          <w:rFonts w:eastAsiaTheme="minorEastAsia"/>
        </w:rPr>
        <w:t>)</w:t>
      </w:r>
    </w:p>
    <w:p w14:paraId="7FF56F24" w14:textId="247CA0E3" w:rsidR="000566DD" w:rsidRDefault="000566DD" w:rsidP="75FF9EA2">
      <w:pPr>
        <w:rPr>
          <w:rFonts w:eastAsiaTheme="minorEastAsia"/>
        </w:rPr>
      </w:pPr>
    </w:p>
    <w:p w14:paraId="0FE36913" w14:textId="4194BAF3" w:rsidR="00512590" w:rsidRDefault="03735D9C" w:rsidP="0F14913F">
      <w:pPr>
        <w:rPr>
          <w:rFonts w:eastAsiaTheme="minorEastAsia"/>
        </w:rPr>
      </w:pPr>
      <w:r w:rsidRPr="0F14913F">
        <w:rPr>
          <w:rFonts w:eastAsiaTheme="minorEastAsia"/>
        </w:rPr>
        <w:t>Q</w:t>
      </w:r>
      <w:r w:rsidR="750ED528" w:rsidRPr="0F14913F">
        <w:rPr>
          <w:rFonts w:eastAsiaTheme="minorEastAsia"/>
        </w:rPr>
        <w:t>4</w:t>
      </w:r>
      <w:r w:rsidRPr="0F14913F">
        <w:rPr>
          <w:rFonts w:eastAsiaTheme="minorEastAsia"/>
        </w:rPr>
        <w:t xml:space="preserve">. </w:t>
      </w:r>
      <w:r w:rsidR="5B76552E" w:rsidRPr="0F14913F">
        <w:rPr>
          <w:rFonts w:eastAsiaTheme="minorEastAsia"/>
        </w:rPr>
        <w:t xml:space="preserve">Select the transmission channels being used to model first order and second order </w:t>
      </w:r>
      <w:r w:rsidR="6C9A13AF" w:rsidRPr="0F14913F">
        <w:rPr>
          <w:rFonts w:eastAsiaTheme="minorEastAsia"/>
        </w:rPr>
        <w:t>impact</w:t>
      </w:r>
      <w:r w:rsidR="5B76552E" w:rsidRPr="0F14913F">
        <w:rPr>
          <w:rFonts w:eastAsiaTheme="minorEastAsia"/>
        </w:rPr>
        <w:t>.</w:t>
      </w:r>
      <w:r w:rsidR="2D488B1A" w:rsidRPr="0F14913F">
        <w:rPr>
          <w:rFonts w:eastAsiaTheme="minorEastAsia"/>
        </w:rPr>
        <w:t xml:space="preserve"> Please select all that apply</w:t>
      </w:r>
      <w:r w:rsidR="7787D76A" w:rsidRPr="0F14913F">
        <w:rPr>
          <w:rFonts w:eastAsiaTheme="minorEastAsia"/>
        </w:rPr>
        <w:t>.</w:t>
      </w:r>
    </w:p>
    <w:tbl>
      <w:tblPr>
        <w:tblStyle w:val="TableGrid"/>
        <w:tblW w:w="0" w:type="auto"/>
        <w:tblLook w:val="04A0" w:firstRow="1" w:lastRow="0" w:firstColumn="1" w:lastColumn="0" w:noHBand="0" w:noVBand="1"/>
      </w:tblPr>
      <w:tblGrid>
        <w:gridCol w:w="3116"/>
        <w:gridCol w:w="3117"/>
        <w:gridCol w:w="3117"/>
      </w:tblGrid>
      <w:tr w:rsidR="00704A90" w14:paraId="0876A06A" w14:textId="77777777" w:rsidTr="75FF9EA2">
        <w:tc>
          <w:tcPr>
            <w:tcW w:w="3116" w:type="dxa"/>
          </w:tcPr>
          <w:p w14:paraId="0F97117D" w14:textId="59D2E4D1" w:rsidR="00704A90" w:rsidRDefault="7225AE80" w:rsidP="75FF9EA2">
            <w:pPr>
              <w:spacing w:line="259" w:lineRule="auto"/>
              <w:rPr>
                <w:rFonts w:eastAsiaTheme="minorEastAsia"/>
              </w:rPr>
            </w:pPr>
            <w:r w:rsidRPr="75FF9EA2">
              <w:rPr>
                <w:rFonts w:eastAsiaTheme="minorEastAsia"/>
              </w:rPr>
              <w:t xml:space="preserve"> Transmission Channel</w:t>
            </w:r>
          </w:p>
        </w:tc>
        <w:tc>
          <w:tcPr>
            <w:tcW w:w="3117" w:type="dxa"/>
          </w:tcPr>
          <w:p w14:paraId="31869166" w14:textId="13D07D68" w:rsidR="00704A90" w:rsidRDefault="1415811E" w:rsidP="75FF9EA2">
            <w:pPr>
              <w:rPr>
                <w:rFonts w:eastAsiaTheme="minorEastAsia"/>
              </w:rPr>
            </w:pPr>
            <w:r w:rsidRPr="75FF9EA2">
              <w:rPr>
                <w:rFonts w:eastAsiaTheme="minorEastAsia"/>
              </w:rPr>
              <w:t>First Order</w:t>
            </w:r>
            <w:r w:rsidR="00D469F2" w:rsidRPr="75FF9EA2">
              <w:rPr>
                <w:rFonts w:eastAsiaTheme="minorEastAsia"/>
              </w:rPr>
              <w:t xml:space="preserve"> Impact</w:t>
            </w:r>
            <w:r w:rsidRPr="75FF9EA2">
              <w:rPr>
                <w:rFonts w:eastAsiaTheme="minorEastAsia"/>
              </w:rPr>
              <w:t xml:space="preserve"> (select all that apply)</w:t>
            </w:r>
          </w:p>
        </w:tc>
        <w:tc>
          <w:tcPr>
            <w:tcW w:w="3117" w:type="dxa"/>
          </w:tcPr>
          <w:p w14:paraId="1284B73F" w14:textId="376E33D3" w:rsidR="00704A90" w:rsidRDefault="1415811E" w:rsidP="75FF9EA2">
            <w:pPr>
              <w:rPr>
                <w:rFonts w:eastAsiaTheme="minorEastAsia"/>
              </w:rPr>
            </w:pPr>
            <w:r w:rsidRPr="75FF9EA2">
              <w:rPr>
                <w:rFonts w:eastAsiaTheme="minorEastAsia"/>
              </w:rPr>
              <w:t xml:space="preserve">Second Order </w:t>
            </w:r>
            <w:r w:rsidR="00D469F2" w:rsidRPr="75FF9EA2">
              <w:rPr>
                <w:rFonts w:eastAsiaTheme="minorEastAsia"/>
              </w:rPr>
              <w:t>Impact</w:t>
            </w:r>
            <w:r w:rsidRPr="75FF9EA2">
              <w:rPr>
                <w:rFonts w:eastAsiaTheme="minorEastAsia"/>
              </w:rPr>
              <w:t>(select all that apply)</w:t>
            </w:r>
          </w:p>
        </w:tc>
      </w:tr>
      <w:tr w:rsidR="00EE17A0" w14:paraId="51419B7C" w14:textId="77777777" w:rsidTr="75FF9EA2">
        <w:tc>
          <w:tcPr>
            <w:tcW w:w="3116" w:type="dxa"/>
          </w:tcPr>
          <w:p w14:paraId="0508FCEC" w14:textId="663A3F4E" w:rsidR="00EE17A0" w:rsidRDefault="1415811E" w:rsidP="75FF9EA2">
            <w:pPr>
              <w:rPr>
                <w:rFonts w:eastAsiaTheme="minorEastAsia"/>
              </w:rPr>
            </w:pPr>
            <w:r w:rsidRPr="75FF9EA2">
              <w:rPr>
                <w:rFonts w:eastAsiaTheme="minorEastAsia"/>
              </w:rPr>
              <w:t>Infrastructure damage and outage</w:t>
            </w:r>
          </w:p>
        </w:tc>
        <w:tc>
          <w:tcPr>
            <w:tcW w:w="3117" w:type="dxa"/>
          </w:tcPr>
          <w:p w14:paraId="44DB8EAD" w14:textId="77777777" w:rsidR="00EE17A0" w:rsidRDefault="00EE17A0" w:rsidP="75FF9EA2">
            <w:pPr>
              <w:rPr>
                <w:rFonts w:eastAsiaTheme="minorEastAsia"/>
              </w:rPr>
            </w:pPr>
          </w:p>
        </w:tc>
        <w:tc>
          <w:tcPr>
            <w:tcW w:w="3117" w:type="dxa"/>
          </w:tcPr>
          <w:p w14:paraId="35FD4B61" w14:textId="77777777" w:rsidR="00EE17A0" w:rsidRDefault="00EE17A0" w:rsidP="75FF9EA2">
            <w:pPr>
              <w:rPr>
                <w:rFonts w:eastAsiaTheme="minorEastAsia"/>
              </w:rPr>
            </w:pPr>
          </w:p>
        </w:tc>
      </w:tr>
      <w:tr w:rsidR="2C2B96D6" w14:paraId="0FA21CF8" w14:textId="77777777" w:rsidTr="75FF9EA2">
        <w:trPr>
          <w:trHeight w:val="300"/>
        </w:trPr>
        <w:tc>
          <w:tcPr>
            <w:tcW w:w="3116" w:type="dxa"/>
          </w:tcPr>
          <w:p w14:paraId="43A11970" w14:textId="7E77EB7C" w:rsidR="6ED4332A" w:rsidRDefault="7A129558" w:rsidP="75FF9EA2">
            <w:pPr>
              <w:rPr>
                <w:rFonts w:eastAsiaTheme="minorEastAsia"/>
              </w:rPr>
            </w:pPr>
            <w:r w:rsidRPr="75FF9EA2">
              <w:rPr>
                <w:rFonts w:eastAsiaTheme="minorEastAsia"/>
              </w:rPr>
              <w:t>Impacts on regional supply chains</w:t>
            </w:r>
          </w:p>
        </w:tc>
        <w:tc>
          <w:tcPr>
            <w:tcW w:w="3117" w:type="dxa"/>
          </w:tcPr>
          <w:p w14:paraId="14DB17AD" w14:textId="09FEC62D" w:rsidR="2C2B96D6" w:rsidRDefault="2C2B96D6" w:rsidP="75FF9EA2">
            <w:pPr>
              <w:rPr>
                <w:rFonts w:eastAsiaTheme="minorEastAsia"/>
              </w:rPr>
            </w:pPr>
          </w:p>
        </w:tc>
        <w:tc>
          <w:tcPr>
            <w:tcW w:w="3117" w:type="dxa"/>
          </w:tcPr>
          <w:p w14:paraId="249E3A23" w14:textId="540C7899" w:rsidR="2C2B96D6" w:rsidRDefault="2C2B96D6" w:rsidP="75FF9EA2">
            <w:pPr>
              <w:rPr>
                <w:rFonts w:eastAsiaTheme="minorEastAsia"/>
              </w:rPr>
            </w:pPr>
          </w:p>
        </w:tc>
      </w:tr>
      <w:tr w:rsidR="00EE17A0" w14:paraId="38320BE4" w14:textId="77777777" w:rsidTr="75FF9EA2">
        <w:tc>
          <w:tcPr>
            <w:tcW w:w="3116" w:type="dxa"/>
          </w:tcPr>
          <w:p w14:paraId="00275890" w14:textId="1FA7A4C9" w:rsidR="00EE17A0" w:rsidRDefault="2610D3F6" w:rsidP="75FF9EA2">
            <w:pPr>
              <w:rPr>
                <w:rFonts w:eastAsiaTheme="minorEastAsia"/>
              </w:rPr>
            </w:pPr>
            <w:r w:rsidRPr="75FF9EA2">
              <w:rPr>
                <w:rFonts w:eastAsiaTheme="minorEastAsia"/>
              </w:rPr>
              <w:t>Impacts on global supply chains</w:t>
            </w:r>
          </w:p>
        </w:tc>
        <w:tc>
          <w:tcPr>
            <w:tcW w:w="3117" w:type="dxa"/>
          </w:tcPr>
          <w:p w14:paraId="007D383A" w14:textId="77777777" w:rsidR="00EE17A0" w:rsidRDefault="00EE17A0" w:rsidP="75FF9EA2">
            <w:pPr>
              <w:rPr>
                <w:rFonts w:eastAsiaTheme="minorEastAsia"/>
              </w:rPr>
            </w:pPr>
          </w:p>
        </w:tc>
        <w:tc>
          <w:tcPr>
            <w:tcW w:w="3117" w:type="dxa"/>
          </w:tcPr>
          <w:p w14:paraId="5EE2A71E" w14:textId="77777777" w:rsidR="00EE17A0" w:rsidRDefault="00EE17A0" w:rsidP="75FF9EA2">
            <w:pPr>
              <w:rPr>
                <w:rFonts w:eastAsiaTheme="minorEastAsia"/>
              </w:rPr>
            </w:pPr>
          </w:p>
        </w:tc>
      </w:tr>
      <w:tr w:rsidR="00EE17A0" w14:paraId="7BC3F04C" w14:textId="77777777" w:rsidTr="75FF9EA2">
        <w:tc>
          <w:tcPr>
            <w:tcW w:w="3116" w:type="dxa"/>
          </w:tcPr>
          <w:p w14:paraId="37084A59" w14:textId="4E2C5DAE" w:rsidR="00EE17A0" w:rsidRDefault="1415811E" w:rsidP="75FF9EA2">
            <w:pPr>
              <w:rPr>
                <w:rFonts w:eastAsiaTheme="minorEastAsia"/>
              </w:rPr>
            </w:pPr>
            <w:r w:rsidRPr="75FF9EA2">
              <w:rPr>
                <w:rFonts w:eastAsiaTheme="minorEastAsia"/>
              </w:rPr>
              <w:t>Increased political unrest</w:t>
            </w:r>
          </w:p>
        </w:tc>
        <w:tc>
          <w:tcPr>
            <w:tcW w:w="3117" w:type="dxa"/>
          </w:tcPr>
          <w:p w14:paraId="54191B29" w14:textId="77777777" w:rsidR="00EE17A0" w:rsidRDefault="00EE17A0" w:rsidP="75FF9EA2">
            <w:pPr>
              <w:rPr>
                <w:rFonts w:eastAsiaTheme="minorEastAsia"/>
              </w:rPr>
            </w:pPr>
          </w:p>
        </w:tc>
        <w:tc>
          <w:tcPr>
            <w:tcW w:w="3117" w:type="dxa"/>
          </w:tcPr>
          <w:p w14:paraId="6233E423" w14:textId="77777777" w:rsidR="00EE17A0" w:rsidRDefault="00EE17A0" w:rsidP="75FF9EA2">
            <w:pPr>
              <w:rPr>
                <w:rFonts w:eastAsiaTheme="minorEastAsia"/>
              </w:rPr>
            </w:pPr>
          </w:p>
        </w:tc>
      </w:tr>
      <w:tr w:rsidR="00EE17A0" w14:paraId="7CEFDE3B" w14:textId="77777777" w:rsidTr="75FF9EA2">
        <w:tc>
          <w:tcPr>
            <w:tcW w:w="3116" w:type="dxa"/>
          </w:tcPr>
          <w:p w14:paraId="3F79218B" w14:textId="463ED391" w:rsidR="00EE17A0" w:rsidRDefault="1415811E" w:rsidP="75FF9EA2">
            <w:pPr>
              <w:rPr>
                <w:rFonts w:eastAsiaTheme="minorEastAsia"/>
              </w:rPr>
            </w:pPr>
            <w:r w:rsidRPr="75FF9EA2">
              <w:rPr>
                <w:rFonts w:eastAsiaTheme="minorEastAsia"/>
              </w:rPr>
              <w:t>Climate migration</w:t>
            </w:r>
          </w:p>
        </w:tc>
        <w:tc>
          <w:tcPr>
            <w:tcW w:w="3117" w:type="dxa"/>
          </w:tcPr>
          <w:p w14:paraId="25089FCC" w14:textId="77777777" w:rsidR="00EE17A0" w:rsidRDefault="00EE17A0" w:rsidP="75FF9EA2">
            <w:pPr>
              <w:rPr>
                <w:rFonts w:eastAsiaTheme="minorEastAsia"/>
              </w:rPr>
            </w:pPr>
          </w:p>
        </w:tc>
        <w:tc>
          <w:tcPr>
            <w:tcW w:w="3117" w:type="dxa"/>
          </w:tcPr>
          <w:p w14:paraId="56E727D4" w14:textId="77777777" w:rsidR="00EE17A0" w:rsidRDefault="00EE17A0" w:rsidP="75FF9EA2">
            <w:pPr>
              <w:rPr>
                <w:rFonts w:eastAsiaTheme="minorEastAsia"/>
              </w:rPr>
            </w:pPr>
          </w:p>
        </w:tc>
      </w:tr>
      <w:tr w:rsidR="00EE17A0" w14:paraId="45562A65" w14:textId="77777777" w:rsidTr="75FF9EA2">
        <w:tc>
          <w:tcPr>
            <w:tcW w:w="3116" w:type="dxa"/>
          </w:tcPr>
          <w:p w14:paraId="53ED2B61" w14:textId="32D4BD57" w:rsidR="00EE17A0" w:rsidRDefault="1415811E" w:rsidP="75FF9EA2">
            <w:pPr>
              <w:rPr>
                <w:rFonts w:eastAsiaTheme="minorEastAsia"/>
              </w:rPr>
            </w:pPr>
            <w:r w:rsidRPr="75FF9EA2">
              <w:rPr>
                <w:rFonts w:eastAsiaTheme="minorEastAsia"/>
              </w:rPr>
              <w:t>Financial stability risks</w:t>
            </w:r>
          </w:p>
        </w:tc>
        <w:tc>
          <w:tcPr>
            <w:tcW w:w="3117" w:type="dxa"/>
          </w:tcPr>
          <w:p w14:paraId="4CA60D2B" w14:textId="77777777" w:rsidR="00EE17A0" w:rsidRDefault="00EE17A0" w:rsidP="75FF9EA2">
            <w:pPr>
              <w:rPr>
                <w:rFonts w:eastAsiaTheme="minorEastAsia"/>
              </w:rPr>
            </w:pPr>
          </w:p>
        </w:tc>
        <w:tc>
          <w:tcPr>
            <w:tcW w:w="3117" w:type="dxa"/>
          </w:tcPr>
          <w:p w14:paraId="1953F7CD" w14:textId="77777777" w:rsidR="00EE17A0" w:rsidRDefault="00EE17A0" w:rsidP="75FF9EA2">
            <w:pPr>
              <w:rPr>
                <w:rFonts w:eastAsiaTheme="minorEastAsia"/>
              </w:rPr>
            </w:pPr>
          </w:p>
        </w:tc>
      </w:tr>
      <w:tr w:rsidR="00EE17A0" w14:paraId="0787A440" w14:textId="77777777" w:rsidTr="75FF9EA2">
        <w:tc>
          <w:tcPr>
            <w:tcW w:w="3116" w:type="dxa"/>
          </w:tcPr>
          <w:p w14:paraId="23763B87" w14:textId="3174C3CA" w:rsidR="00EE17A0" w:rsidRDefault="1415811E" w:rsidP="75FF9EA2">
            <w:pPr>
              <w:rPr>
                <w:rFonts w:eastAsiaTheme="minorEastAsia"/>
              </w:rPr>
            </w:pPr>
            <w:r w:rsidRPr="75FF9EA2">
              <w:rPr>
                <w:rFonts w:eastAsiaTheme="minorEastAsia"/>
              </w:rPr>
              <w:t>Labour productivity</w:t>
            </w:r>
          </w:p>
        </w:tc>
        <w:tc>
          <w:tcPr>
            <w:tcW w:w="3117" w:type="dxa"/>
          </w:tcPr>
          <w:p w14:paraId="09D672CD" w14:textId="77777777" w:rsidR="00EE17A0" w:rsidRDefault="00EE17A0" w:rsidP="75FF9EA2">
            <w:pPr>
              <w:rPr>
                <w:rFonts w:eastAsiaTheme="minorEastAsia"/>
              </w:rPr>
            </w:pPr>
          </w:p>
        </w:tc>
        <w:tc>
          <w:tcPr>
            <w:tcW w:w="3117" w:type="dxa"/>
          </w:tcPr>
          <w:p w14:paraId="02FEE444" w14:textId="77777777" w:rsidR="00EE17A0" w:rsidRDefault="00EE17A0" w:rsidP="75FF9EA2">
            <w:pPr>
              <w:rPr>
                <w:rFonts w:eastAsiaTheme="minorEastAsia"/>
              </w:rPr>
            </w:pPr>
          </w:p>
        </w:tc>
      </w:tr>
      <w:tr w:rsidR="2C2B96D6" w14:paraId="3DC0B3D1" w14:textId="77777777" w:rsidTr="75FF9EA2">
        <w:trPr>
          <w:trHeight w:val="300"/>
        </w:trPr>
        <w:tc>
          <w:tcPr>
            <w:tcW w:w="3116" w:type="dxa"/>
          </w:tcPr>
          <w:p w14:paraId="65B06BC5" w14:textId="7115E146" w:rsidR="2F808B7A" w:rsidRDefault="3078D28A" w:rsidP="75FF9EA2">
            <w:pPr>
              <w:rPr>
                <w:rFonts w:eastAsiaTheme="minorEastAsia"/>
              </w:rPr>
            </w:pPr>
            <w:r w:rsidRPr="75FF9EA2">
              <w:rPr>
                <w:rFonts w:eastAsiaTheme="minorEastAsia"/>
              </w:rPr>
              <w:t>Increased insurance costs</w:t>
            </w:r>
          </w:p>
        </w:tc>
        <w:tc>
          <w:tcPr>
            <w:tcW w:w="3117" w:type="dxa"/>
          </w:tcPr>
          <w:p w14:paraId="7B69F462" w14:textId="1BC37966" w:rsidR="2C2B96D6" w:rsidRDefault="2C2B96D6" w:rsidP="75FF9EA2">
            <w:pPr>
              <w:rPr>
                <w:rFonts w:eastAsiaTheme="minorEastAsia"/>
              </w:rPr>
            </w:pPr>
          </w:p>
        </w:tc>
        <w:tc>
          <w:tcPr>
            <w:tcW w:w="3117" w:type="dxa"/>
          </w:tcPr>
          <w:p w14:paraId="6CECF806" w14:textId="7E1840CD" w:rsidR="2C2B96D6" w:rsidRDefault="2C2B96D6" w:rsidP="75FF9EA2">
            <w:pPr>
              <w:rPr>
                <w:rFonts w:eastAsiaTheme="minorEastAsia"/>
              </w:rPr>
            </w:pPr>
          </w:p>
        </w:tc>
      </w:tr>
      <w:tr w:rsidR="2C2B96D6" w14:paraId="765DB9BF" w14:textId="77777777" w:rsidTr="75FF9EA2">
        <w:trPr>
          <w:trHeight w:val="300"/>
        </w:trPr>
        <w:tc>
          <w:tcPr>
            <w:tcW w:w="3116" w:type="dxa"/>
          </w:tcPr>
          <w:p w14:paraId="6EE3555D" w14:textId="70854EFF" w:rsidR="2F808B7A" w:rsidRDefault="3078D28A" w:rsidP="75FF9EA2">
            <w:pPr>
              <w:rPr>
                <w:rFonts w:eastAsiaTheme="minorEastAsia"/>
              </w:rPr>
            </w:pPr>
            <w:r w:rsidRPr="75FF9EA2">
              <w:rPr>
                <w:rFonts w:eastAsiaTheme="minorEastAsia"/>
              </w:rPr>
              <w:t>Market value decline in assets</w:t>
            </w:r>
          </w:p>
        </w:tc>
        <w:tc>
          <w:tcPr>
            <w:tcW w:w="3117" w:type="dxa"/>
          </w:tcPr>
          <w:p w14:paraId="2DC83BA6" w14:textId="6CDDE33D" w:rsidR="2C2B96D6" w:rsidRDefault="2C2B96D6" w:rsidP="75FF9EA2">
            <w:pPr>
              <w:rPr>
                <w:rFonts w:eastAsiaTheme="minorEastAsia"/>
              </w:rPr>
            </w:pPr>
          </w:p>
        </w:tc>
        <w:tc>
          <w:tcPr>
            <w:tcW w:w="3117" w:type="dxa"/>
          </w:tcPr>
          <w:p w14:paraId="3C3F82F4" w14:textId="15462308" w:rsidR="2C2B96D6" w:rsidRDefault="2C2B96D6" w:rsidP="75FF9EA2">
            <w:pPr>
              <w:rPr>
                <w:rFonts w:eastAsiaTheme="minorEastAsia"/>
              </w:rPr>
            </w:pPr>
          </w:p>
        </w:tc>
      </w:tr>
      <w:tr w:rsidR="00EE17A0" w14:paraId="76EEA7F9" w14:textId="77777777" w:rsidTr="75FF9EA2">
        <w:tc>
          <w:tcPr>
            <w:tcW w:w="3116" w:type="dxa"/>
          </w:tcPr>
          <w:p w14:paraId="7616D61C" w14:textId="550370E5" w:rsidR="00EE17A0" w:rsidRDefault="1415811E" w:rsidP="75FF9EA2">
            <w:pPr>
              <w:rPr>
                <w:rFonts w:eastAsiaTheme="minorEastAsia"/>
              </w:rPr>
            </w:pPr>
            <w:r w:rsidRPr="75FF9EA2">
              <w:rPr>
                <w:rFonts w:eastAsiaTheme="minorEastAsia"/>
              </w:rPr>
              <w:t>Other (please specify)</w:t>
            </w:r>
          </w:p>
        </w:tc>
        <w:tc>
          <w:tcPr>
            <w:tcW w:w="3117" w:type="dxa"/>
          </w:tcPr>
          <w:p w14:paraId="6520F47E" w14:textId="77777777" w:rsidR="00EE17A0" w:rsidRDefault="00EE17A0" w:rsidP="75FF9EA2">
            <w:pPr>
              <w:rPr>
                <w:rFonts w:eastAsiaTheme="minorEastAsia"/>
              </w:rPr>
            </w:pPr>
          </w:p>
        </w:tc>
        <w:tc>
          <w:tcPr>
            <w:tcW w:w="3117" w:type="dxa"/>
          </w:tcPr>
          <w:p w14:paraId="3C507D96" w14:textId="77777777" w:rsidR="00EE17A0" w:rsidRDefault="00EE17A0" w:rsidP="75FF9EA2">
            <w:pPr>
              <w:rPr>
                <w:rFonts w:eastAsiaTheme="minorEastAsia"/>
              </w:rPr>
            </w:pPr>
          </w:p>
        </w:tc>
      </w:tr>
    </w:tbl>
    <w:p w14:paraId="69F4CBE3" w14:textId="77777777" w:rsidR="00704A90" w:rsidRDefault="00704A90" w:rsidP="75FF9EA2">
      <w:pPr>
        <w:rPr>
          <w:rFonts w:eastAsiaTheme="minorEastAsia"/>
        </w:rPr>
      </w:pPr>
    </w:p>
    <w:p w14:paraId="144DD4CF" w14:textId="3ABEFF00" w:rsidR="004C0F6D" w:rsidRDefault="675F4150" w:rsidP="0F14913F">
      <w:pPr>
        <w:rPr>
          <w:rFonts w:eastAsiaTheme="minorEastAsia"/>
        </w:rPr>
      </w:pPr>
      <w:r w:rsidRPr="0F14913F">
        <w:rPr>
          <w:rFonts w:eastAsiaTheme="minorEastAsia"/>
        </w:rPr>
        <w:t>Q5</w:t>
      </w:r>
      <w:r w:rsidR="6C9A13AF" w:rsidRPr="0F14913F">
        <w:rPr>
          <w:rFonts w:eastAsiaTheme="minorEastAsia"/>
        </w:rPr>
        <w:t xml:space="preserve">. Select the </w:t>
      </w:r>
      <w:r w:rsidR="0126EDCE" w:rsidRPr="0F14913F">
        <w:rPr>
          <w:rFonts w:eastAsiaTheme="minorEastAsia"/>
        </w:rPr>
        <w:t>physical hazard types</w:t>
      </w:r>
      <w:r w:rsidR="6C9A13AF" w:rsidRPr="0F14913F">
        <w:rPr>
          <w:rFonts w:eastAsiaTheme="minorEastAsia"/>
        </w:rPr>
        <w:t xml:space="preserve"> being used to model first order and second order risks.</w:t>
      </w:r>
      <w:r w:rsidR="2D488B1A" w:rsidRPr="0F14913F">
        <w:rPr>
          <w:rFonts w:eastAsiaTheme="minorEastAsia"/>
        </w:rPr>
        <w:t xml:space="preserve"> Please select all that apply</w:t>
      </w:r>
      <w:r w:rsidR="1CD521B5" w:rsidRPr="0F14913F">
        <w:rPr>
          <w:rFonts w:eastAsiaTheme="minorEastAsia"/>
        </w:rPr>
        <w:t>.</w:t>
      </w:r>
    </w:p>
    <w:p w14:paraId="61BC2DBE" w14:textId="5553700B" w:rsidR="004C0F6D" w:rsidRPr="00EC7CA4" w:rsidRDefault="004C0F6D" w:rsidP="75FF9EA2">
      <w:pPr>
        <w:rPr>
          <w:rFonts w:eastAsiaTheme="minorEastAsia"/>
          <w:i/>
          <w:iCs/>
        </w:rPr>
      </w:pPr>
      <w:r w:rsidRPr="75FF9EA2">
        <w:rPr>
          <w:rFonts w:eastAsiaTheme="minorEastAsia"/>
          <w:i/>
          <w:iCs/>
        </w:rPr>
        <w:t>Please note that Q1 asks the types of physical hazards that are being directly modelled as part of your credit risk assessment. Q5 aims to understand how banks incorporate first order and second order risks by providing a subset of physical hazard types to examine whether banks are modelling these as first order or second order. Certain responses in Q5 may overlap with responses from Q1.</w:t>
      </w:r>
    </w:p>
    <w:tbl>
      <w:tblPr>
        <w:tblStyle w:val="TableGrid"/>
        <w:tblW w:w="0" w:type="auto"/>
        <w:tblLook w:val="04A0" w:firstRow="1" w:lastRow="0" w:firstColumn="1" w:lastColumn="0" w:noHBand="0" w:noVBand="1"/>
      </w:tblPr>
      <w:tblGrid>
        <w:gridCol w:w="3116"/>
        <w:gridCol w:w="3117"/>
        <w:gridCol w:w="3117"/>
      </w:tblGrid>
      <w:tr w:rsidR="00D469F2" w14:paraId="30DC8BF0" w14:textId="77777777" w:rsidTr="75FF9EA2">
        <w:tc>
          <w:tcPr>
            <w:tcW w:w="3116" w:type="dxa"/>
          </w:tcPr>
          <w:p w14:paraId="2724F9A6" w14:textId="6383DD5B" w:rsidR="00D469F2" w:rsidRDefault="00D469F2" w:rsidP="75FF9EA2">
            <w:pPr>
              <w:spacing w:line="259" w:lineRule="auto"/>
              <w:rPr>
                <w:rFonts w:eastAsiaTheme="minorEastAsia"/>
              </w:rPr>
            </w:pPr>
            <w:r w:rsidRPr="75FF9EA2">
              <w:rPr>
                <w:rFonts w:eastAsiaTheme="minorEastAsia"/>
              </w:rPr>
              <w:lastRenderedPageBreak/>
              <w:t xml:space="preserve"> </w:t>
            </w:r>
            <w:r w:rsidR="00AB550F" w:rsidRPr="75FF9EA2">
              <w:rPr>
                <w:rFonts w:eastAsiaTheme="minorEastAsia"/>
              </w:rPr>
              <w:t>Physical hazard types</w:t>
            </w:r>
          </w:p>
        </w:tc>
        <w:tc>
          <w:tcPr>
            <w:tcW w:w="3117" w:type="dxa"/>
          </w:tcPr>
          <w:p w14:paraId="508A0A21" w14:textId="3CFDEAE4" w:rsidR="00D469F2" w:rsidRDefault="00D469F2" w:rsidP="75FF9EA2">
            <w:pPr>
              <w:rPr>
                <w:rFonts w:eastAsiaTheme="minorEastAsia"/>
              </w:rPr>
            </w:pPr>
            <w:r w:rsidRPr="75FF9EA2">
              <w:rPr>
                <w:rFonts w:eastAsiaTheme="minorEastAsia"/>
              </w:rPr>
              <w:t>First Order</w:t>
            </w:r>
            <w:r w:rsidR="2086BBB0" w:rsidRPr="75FF9EA2">
              <w:rPr>
                <w:rFonts w:eastAsiaTheme="minorEastAsia"/>
              </w:rPr>
              <w:t xml:space="preserve"> Risks</w:t>
            </w:r>
            <w:r w:rsidRPr="75FF9EA2">
              <w:rPr>
                <w:rFonts w:eastAsiaTheme="minorEastAsia"/>
              </w:rPr>
              <w:t xml:space="preserve"> (select all that apply)</w:t>
            </w:r>
          </w:p>
        </w:tc>
        <w:tc>
          <w:tcPr>
            <w:tcW w:w="3117" w:type="dxa"/>
          </w:tcPr>
          <w:p w14:paraId="5AB37000" w14:textId="498DC58C" w:rsidR="00D469F2" w:rsidRDefault="00D469F2" w:rsidP="75FF9EA2">
            <w:pPr>
              <w:rPr>
                <w:rFonts w:eastAsiaTheme="minorEastAsia"/>
              </w:rPr>
            </w:pPr>
            <w:r w:rsidRPr="75FF9EA2">
              <w:rPr>
                <w:rFonts w:eastAsiaTheme="minorEastAsia"/>
              </w:rPr>
              <w:t xml:space="preserve">Second Order </w:t>
            </w:r>
            <w:r w:rsidR="00AB550F" w:rsidRPr="75FF9EA2">
              <w:rPr>
                <w:rFonts w:eastAsiaTheme="minorEastAsia"/>
              </w:rPr>
              <w:t>Risks</w:t>
            </w:r>
            <w:r w:rsidR="0D38327E" w:rsidRPr="75FF9EA2">
              <w:rPr>
                <w:rFonts w:eastAsiaTheme="minorEastAsia"/>
              </w:rPr>
              <w:t xml:space="preserve"> </w:t>
            </w:r>
            <w:r w:rsidRPr="75FF9EA2">
              <w:rPr>
                <w:rFonts w:eastAsiaTheme="minorEastAsia"/>
              </w:rPr>
              <w:t>(select all that apply)</w:t>
            </w:r>
          </w:p>
        </w:tc>
      </w:tr>
      <w:tr w:rsidR="00D469F2" w14:paraId="47CDE68F" w14:textId="77777777" w:rsidTr="75FF9EA2">
        <w:tc>
          <w:tcPr>
            <w:tcW w:w="3116" w:type="dxa"/>
          </w:tcPr>
          <w:p w14:paraId="17F14B29" w14:textId="77777777" w:rsidR="00D469F2" w:rsidRDefault="00D469F2" w:rsidP="75FF9EA2">
            <w:pPr>
              <w:rPr>
                <w:rFonts w:eastAsiaTheme="minorEastAsia"/>
              </w:rPr>
            </w:pPr>
            <w:r w:rsidRPr="75FF9EA2">
              <w:rPr>
                <w:rFonts w:eastAsiaTheme="minorEastAsia"/>
              </w:rPr>
              <w:t>Impact from climate tipping points</w:t>
            </w:r>
          </w:p>
        </w:tc>
        <w:tc>
          <w:tcPr>
            <w:tcW w:w="3117" w:type="dxa"/>
          </w:tcPr>
          <w:p w14:paraId="1EDD16A0" w14:textId="77777777" w:rsidR="00D469F2" w:rsidRDefault="00D469F2" w:rsidP="75FF9EA2">
            <w:pPr>
              <w:rPr>
                <w:rFonts w:eastAsiaTheme="minorEastAsia"/>
              </w:rPr>
            </w:pPr>
          </w:p>
        </w:tc>
        <w:tc>
          <w:tcPr>
            <w:tcW w:w="3117" w:type="dxa"/>
          </w:tcPr>
          <w:p w14:paraId="22B9AA7B" w14:textId="77777777" w:rsidR="00D469F2" w:rsidRDefault="00D469F2" w:rsidP="75FF9EA2">
            <w:pPr>
              <w:rPr>
                <w:rFonts w:eastAsiaTheme="minorEastAsia"/>
              </w:rPr>
            </w:pPr>
          </w:p>
        </w:tc>
      </w:tr>
      <w:tr w:rsidR="00D469F2" w14:paraId="5BF2FEFA" w14:textId="77777777" w:rsidTr="75FF9EA2">
        <w:tc>
          <w:tcPr>
            <w:tcW w:w="3116" w:type="dxa"/>
          </w:tcPr>
          <w:p w14:paraId="4112C66E" w14:textId="77777777" w:rsidR="00D469F2" w:rsidRDefault="00D469F2" w:rsidP="75FF9EA2">
            <w:pPr>
              <w:rPr>
                <w:rFonts w:eastAsiaTheme="minorEastAsia"/>
              </w:rPr>
            </w:pPr>
            <w:r w:rsidRPr="75FF9EA2">
              <w:rPr>
                <w:rFonts w:eastAsiaTheme="minorEastAsia"/>
              </w:rPr>
              <w:t>Water scarcity</w:t>
            </w:r>
          </w:p>
        </w:tc>
        <w:tc>
          <w:tcPr>
            <w:tcW w:w="3117" w:type="dxa"/>
          </w:tcPr>
          <w:p w14:paraId="08533292" w14:textId="77777777" w:rsidR="00D469F2" w:rsidRDefault="00D469F2" w:rsidP="75FF9EA2">
            <w:pPr>
              <w:rPr>
                <w:rFonts w:eastAsiaTheme="minorEastAsia"/>
              </w:rPr>
            </w:pPr>
          </w:p>
        </w:tc>
        <w:tc>
          <w:tcPr>
            <w:tcW w:w="3117" w:type="dxa"/>
          </w:tcPr>
          <w:p w14:paraId="7AC7BEE3" w14:textId="77777777" w:rsidR="00D469F2" w:rsidRDefault="00D469F2" w:rsidP="75FF9EA2">
            <w:pPr>
              <w:rPr>
                <w:rFonts w:eastAsiaTheme="minorEastAsia"/>
              </w:rPr>
            </w:pPr>
          </w:p>
        </w:tc>
      </w:tr>
      <w:tr w:rsidR="00D469F2" w14:paraId="2733E3F2" w14:textId="77777777" w:rsidTr="75FF9EA2">
        <w:tc>
          <w:tcPr>
            <w:tcW w:w="3116" w:type="dxa"/>
          </w:tcPr>
          <w:p w14:paraId="142CA80C" w14:textId="77777777" w:rsidR="00D469F2" w:rsidRDefault="00D469F2" w:rsidP="75FF9EA2">
            <w:pPr>
              <w:rPr>
                <w:rFonts w:eastAsiaTheme="minorEastAsia"/>
              </w:rPr>
            </w:pPr>
            <w:r w:rsidRPr="75FF9EA2">
              <w:rPr>
                <w:rFonts w:eastAsiaTheme="minorEastAsia"/>
              </w:rPr>
              <w:t>Increased frequency and severity of extreme weather events</w:t>
            </w:r>
          </w:p>
        </w:tc>
        <w:tc>
          <w:tcPr>
            <w:tcW w:w="3117" w:type="dxa"/>
          </w:tcPr>
          <w:p w14:paraId="10378511" w14:textId="77777777" w:rsidR="00D469F2" w:rsidRDefault="00D469F2" w:rsidP="75FF9EA2">
            <w:pPr>
              <w:rPr>
                <w:rFonts w:eastAsiaTheme="minorEastAsia"/>
              </w:rPr>
            </w:pPr>
          </w:p>
        </w:tc>
        <w:tc>
          <w:tcPr>
            <w:tcW w:w="3117" w:type="dxa"/>
          </w:tcPr>
          <w:p w14:paraId="3CF89333" w14:textId="77777777" w:rsidR="00D469F2" w:rsidRDefault="00D469F2" w:rsidP="75FF9EA2">
            <w:pPr>
              <w:rPr>
                <w:rFonts w:eastAsiaTheme="minorEastAsia"/>
              </w:rPr>
            </w:pPr>
          </w:p>
        </w:tc>
      </w:tr>
      <w:tr w:rsidR="00D469F2" w14:paraId="2FCB666E" w14:textId="77777777" w:rsidTr="75FF9EA2">
        <w:tc>
          <w:tcPr>
            <w:tcW w:w="3116" w:type="dxa"/>
          </w:tcPr>
          <w:p w14:paraId="0CBC7B48" w14:textId="77777777" w:rsidR="00D469F2" w:rsidRDefault="00D469F2" w:rsidP="75FF9EA2">
            <w:pPr>
              <w:rPr>
                <w:rFonts w:eastAsiaTheme="minorEastAsia"/>
              </w:rPr>
            </w:pPr>
            <w:r w:rsidRPr="75FF9EA2">
              <w:rPr>
                <w:rFonts w:eastAsiaTheme="minorEastAsia"/>
              </w:rPr>
              <w:t>Rising sea levels</w:t>
            </w:r>
          </w:p>
        </w:tc>
        <w:tc>
          <w:tcPr>
            <w:tcW w:w="3117" w:type="dxa"/>
          </w:tcPr>
          <w:p w14:paraId="35D22DC2" w14:textId="77777777" w:rsidR="00D469F2" w:rsidRDefault="00D469F2" w:rsidP="75FF9EA2">
            <w:pPr>
              <w:rPr>
                <w:rFonts w:eastAsiaTheme="minorEastAsia"/>
              </w:rPr>
            </w:pPr>
          </w:p>
        </w:tc>
        <w:tc>
          <w:tcPr>
            <w:tcW w:w="3117" w:type="dxa"/>
          </w:tcPr>
          <w:p w14:paraId="5B323295" w14:textId="77777777" w:rsidR="00D469F2" w:rsidRDefault="00D469F2" w:rsidP="75FF9EA2">
            <w:pPr>
              <w:rPr>
                <w:rFonts w:eastAsiaTheme="minorEastAsia"/>
              </w:rPr>
            </w:pPr>
          </w:p>
        </w:tc>
      </w:tr>
      <w:tr w:rsidR="00D469F2" w14:paraId="2FFE4662" w14:textId="77777777" w:rsidTr="75FF9EA2">
        <w:tc>
          <w:tcPr>
            <w:tcW w:w="3116" w:type="dxa"/>
          </w:tcPr>
          <w:p w14:paraId="29255DCF" w14:textId="77777777" w:rsidR="00D469F2" w:rsidRDefault="00D469F2" w:rsidP="75FF9EA2">
            <w:pPr>
              <w:rPr>
                <w:rFonts w:eastAsiaTheme="minorEastAsia"/>
              </w:rPr>
            </w:pPr>
            <w:r w:rsidRPr="75FF9EA2">
              <w:rPr>
                <w:rFonts w:eastAsiaTheme="minorEastAsia"/>
              </w:rPr>
              <w:t>Changes in precipitation patterns</w:t>
            </w:r>
          </w:p>
        </w:tc>
        <w:tc>
          <w:tcPr>
            <w:tcW w:w="3117" w:type="dxa"/>
          </w:tcPr>
          <w:p w14:paraId="198C8B7E" w14:textId="77777777" w:rsidR="00D469F2" w:rsidRDefault="00D469F2" w:rsidP="75FF9EA2">
            <w:pPr>
              <w:rPr>
                <w:rFonts w:eastAsiaTheme="minorEastAsia"/>
              </w:rPr>
            </w:pPr>
          </w:p>
        </w:tc>
        <w:tc>
          <w:tcPr>
            <w:tcW w:w="3117" w:type="dxa"/>
          </w:tcPr>
          <w:p w14:paraId="3FD02A94" w14:textId="77777777" w:rsidR="00D469F2" w:rsidRDefault="00D469F2" w:rsidP="75FF9EA2">
            <w:pPr>
              <w:rPr>
                <w:rFonts w:eastAsiaTheme="minorEastAsia"/>
              </w:rPr>
            </w:pPr>
          </w:p>
        </w:tc>
      </w:tr>
      <w:tr w:rsidR="00D469F2" w14:paraId="0A679661" w14:textId="77777777" w:rsidTr="75FF9EA2">
        <w:tc>
          <w:tcPr>
            <w:tcW w:w="3116" w:type="dxa"/>
          </w:tcPr>
          <w:p w14:paraId="48DEF68B" w14:textId="77777777" w:rsidR="00D469F2" w:rsidRDefault="00D469F2" w:rsidP="75FF9EA2">
            <w:pPr>
              <w:rPr>
                <w:rFonts w:eastAsiaTheme="minorEastAsia"/>
              </w:rPr>
            </w:pPr>
            <w:r w:rsidRPr="75FF9EA2">
              <w:rPr>
                <w:rFonts w:eastAsiaTheme="minorEastAsia"/>
              </w:rPr>
              <w:t>Heatwaves and increased temperatures</w:t>
            </w:r>
          </w:p>
        </w:tc>
        <w:tc>
          <w:tcPr>
            <w:tcW w:w="3117" w:type="dxa"/>
          </w:tcPr>
          <w:p w14:paraId="2CA4FD47" w14:textId="77777777" w:rsidR="00D469F2" w:rsidRDefault="00D469F2" w:rsidP="75FF9EA2">
            <w:pPr>
              <w:rPr>
                <w:rFonts w:eastAsiaTheme="minorEastAsia"/>
              </w:rPr>
            </w:pPr>
          </w:p>
        </w:tc>
        <w:tc>
          <w:tcPr>
            <w:tcW w:w="3117" w:type="dxa"/>
          </w:tcPr>
          <w:p w14:paraId="50954AE8" w14:textId="77777777" w:rsidR="00D469F2" w:rsidRDefault="00D469F2" w:rsidP="75FF9EA2">
            <w:pPr>
              <w:rPr>
                <w:rFonts w:eastAsiaTheme="minorEastAsia"/>
              </w:rPr>
            </w:pPr>
          </w:p>
        </w:tc>
      </w:tr>
      <w:tr w:rsidR="00D469F2" w14:paraId="6F5A3D98" w14:textId="77777777" w:rsidTr="75FF9EA2">
        <w:tc>
          <w:tcPr>
            <w:tcW w:w="3116" w:type="dxa"/>
          </w:tcPr>
          <w:p w14:paraId="4300B086" w14:textId="77777777" w:rsidR="00D469F2" w:rsidRDefault="00D469F2" w:rsidP="75FF9EA2">
            <w:pPr>
              <w:rPr>
                <w:rFonts w:eastAsiaTheme="minorEastAsia"/>
              </w:rPr>
            </w:pPr>
            <w:r w:rsidRPr="75FF9EA2">
              <w:rPr>
                <w:rFonts w:eastAsiaTheme="minorEastAsia"/>
              </w:rPr>
              <w:t>Changes in ocean currents and temperature</w:t>
            </w:r>
          </w:p>
        </w:tc>
        <w:tc>
          <w:tcPr>
            <w:tcW w:w="3117" w:type="dxa"/>
          </w:tcPr>
          <w:p w14:paraId="0C80E1BE" w14:textId="77777777" w:rsidR="00D469F2" w:rsidRDefault="00D469F2" w:rsidP="75FF9EA2">
            <w:pPr>
              <w:rPr>
                <w:rFonts w:eastAsiaTheme="minorEastAsia"/>
              </w:rPr>
            </w:pPr>
          </w:p>
        </w:tc>
        <w:tc>
          <w:tcPr>
            <w:tcW w:w="3117" w:type="dxa"/>
          </w:tcPr>
          <w:p w14:paraId="4761006D" w14:textId="77777777" w:rsidR="00D469F2" w:rsidRDefault="00D469F2" w:rsidP="75FF9EA2">
            <w:pPr>
              <w:rPr>
                <w:rFonts w:eastAsiaTheme="minorEastAsia"/>
              </w:rPr>
            </w:pPr>
          </w:p>
        </w:tc>
      </w:tr>
      <w:tr w:rsidR="00D469F2" w14:paraId="4B1363A3" w14:textId="77777777" w:rsidTr="75FF9EA2">
        <w:tc>
          <w:tcPr>
            <w:tcW w:w="3116" w:type="dxa"/>
          </w:tcPr>
          <w:p w14:paraId="73F9F4EA" w14:textId="77777777" w:rsidR="00D469F2" w:rsidRDefault="00D469F2" w:rsidP="75FF9EA2">
            <w:pPr>
              <w:rPr>
                <w:rFonts w:eastAsiaTheme="minorEastAsia"/>
              </w:rPr>
            </w:pPr>
            <w:r w:rsidRPr="75FF9EA2">
              <w:rPr>
                <w:rFonts w:eastAsiaTheme="minorEastAsia"/>
              </w:rPr>
              <w:t>Changes in biodiversity</w:t>
            </w:r>
          </w:p>
        </w:tc>
        <w:tc>
          <w:tcPr>
            <w:tcW w:w="3117" w:type="dxa"/>
          </w:tcPr>
          <w:p w14:paraId="5735A938" w14:textId="77777777" w:rsidR="00D469F2" w:rsidRDefault="00D469F2" w:rsidP="75FF9EA2">
            <w:pPr>
              <w:rPr>
                <w:rFonts w:eastAsiaTheme="minorEastAsia"/>
              </w:rPr>
            </w:pPr>
          </w:p>
        </w:tc>
        <w:tc>
          <w:tcPr>
            <w:tcW w:w="3117" w:type="dxa"/>
          </w:tcPr>
          <w:p w14:paraId="40A9BF0E" w14:textId="77777777" w:rsidR="00D469F2" w:rsidRDefault="00D469F2" w:rsidP="75FF9EA2">
            <w:pPr>
              <w:rPr>
                <w:rFonts w:eastAsiaTheme="minorEastAsia"/>
              </w:rPr>
            </w:pPr>
          </w:p>
        </w:tc>
      </w:tr>
    </w:tbl>
    <w:p w14:paraId="469F2E5E" w14:textId="77777777" w:rsidR="00D469F2" w:rsidRDefault="00D469F2" w:rsidP="75FF9EA2">
      <w:pPr>
        <w:rPr>
          <w:rFonts w:eastAsiaTheme="minorEastAsia"/>
        </w:rPr>
      </w:pPr>
    </w:p>
    <w:p w14:paraId="0DCD0DD4" w14:textId="1C7BD983" w:rsidR="5BA4C08D" w:rsidRDefault="5BA4C08D" w:rsidP="75FF9EA2">
      <w:pPr>
        <w:rPr>
          <w:rFonts w:eastAsiaTheme="minorEastAsia"/>
        </w:rPr>
      </w:pPr>
      <w:r w:rsidRPr="75FF9EA2">
        <w:rPr>
          <w:rFonts w:eastAsiaTheme="minorEastAsia"/>
        </w:rPr>
        <w:t xml:space="preserve">Definitions: </w:t>
      </w:r>
      <w:r>
        <w:br/>
      </w:r>
    </w:p>
    <w:p w14:paraId="24E38506" w14:textId="43E0C80D" w:rsidR="5BA4C08D" w:rsidRDefault="5BA4C08D" w:rsidP="75FF9EA2">
      <w:pPr>
        <w:rPr>
          <w:rFonts w:eastAsiaTheme="minorEastAsia"/>
        </w:rPr>
      </w:pPr>
      <w:r w:rsidRPr="75FF9EA2">
        <w:rPr>
          <w:rFonts w:eastAsiaTheme="minorEastAsia"/>
        </w:rPr>
        <w:t>Physical hazard types for first order risks: Direct and immediate hazards posed by climate-related events that can lead to damage or disruption.</w:t>
      </w:r>
    </w:p>
    <w:p w14:paraId="6BC1B147" w14:textId="4D3A113B" w:rsidR="5BA4C08D" w:rsidRDefault="10F6C787" w:rsidP="75FF9EA2">
      <w:pPr>
        <w:rPr>
          <w:rFonts w:eastAsiaTheme="minorEastAsia"/>
        </w:rPr>
      </w:pPr>
      <w:r w:rsidRPr="0F14913F">
        <w:rPr>
          <w:rFonts w:eastAsiaTheme="minorEastAsia"/>
        </w:rPr>
        <w:t>Physical hazard types for second order risks: Indirect hazards that emerge as a result of first-order hazards. They often involve complex interactions and can manifest over time, leading to broader risks.</w:t>
      </w:r>
    </w:p>
    <w:p w14:paraId="76EDF00F" w14:textId="6EBC9EBD" w:rsidR="0F14913F" w:rsidRDefault="0F14913F" w:rsidP="0F14913F">
      <w:pPr>
        <w:rPr>
          <w:rFonts w:eastAsiaTheme="minorEastAsia"/>
        </w:rPr>
      </w:pPr>
    </w:p>
    <w:p w14:paraId="647F2826" w14:textId="732118E1" w:rsidR="00723CA9" w:rsidRDefault="15BE2D40" w:rsidP="0F14913F">
      <w:pPr>
        <w:rPr>
          <w:rFonts w:eastAsiaTheme="minorEastAsia"/>
        </w:rPr>
      </w:pPr>
      <w:r w:rsidRPr="0F14913F">
        <w:rPr>
          <w:rFonts w:eastAsiaTheme="minorEastAsia"/>
        </w:rPr>
        <w:t>Q</w:t>
      </w:r>
      <w:r w:rsidR="675F4150" w:rsidRPr="0F14913F">
        <w:rPr>
          <w:rFonts w:eastAsiaTheme="minorEastAsia"/>
        </w:rPr>
        <w:t>6</w:t>
      </w:r>
      <w:r w:rsidRPr="0F14913F">
        <w:rPr>
          <w:rFonts w:eastAsiaTheme="minorEastAsia"/>
        </w:rPr>
        <w:t xml:space="preserve">. Which balance sheet metrics (e.g., Revenue, Debt, Total Assets, Total Liabilities, Profitability) do you </w:t>
      </w:r>
      <w:r w:rsidR="215CBE98" w:rsidRPr="0F14913F">
        <w:rPr>
          <w:rFonts w:eastAsiaTheme="minorEastAsia"/>
        </w:rPr>
        <w:t>consider to be affected by physical risk?</w:t>
      </w:r>
    </w:p>
    <w:p w14:paraId="09CA6A8B" w14:textId="71D9D798" w:rsidR="0F14913F" w:rsidRDefault="0F14913F" w:rsidP="0F14913F">
      <w:pPr>
        <w:rPr>
          <w:rFonts w:eastAsiaTheme="minorEastAsia"/>
        </w:rPr>
      </w:pPr>
    </w:p>
    <w:p w14:paraId="454ED102" w14:textId="0287E8D8" w:rsidR="00301905" w:rsidRPr="00EC7CA4" w:rsidRDefault="00BA3DA2" w:rsidP="75FF9EA2">
      <w:pPr>
        <w:rPr>
          <w:rFonts w:eastAsiaTheme="minorEastAsia"/>
        </w:rPr>
      </w:pPr>
      <w:r w:rsidRPr="75FF9EA2">
        <w:rPr>
          <w:rFonts w:eastAsiaTheme="minorEastAsia"/>
        </w:rPr>
        <w:t>Q7</w:t>
      </w:r>
      <w:r w:rsidR="00301905" w:rsidRPr="75FF9EA2">
        <w:rPr>
          <w:rFonts w:eastAsiaTheme="minorEastAsia"/>
        </w:rPr>
        <w:t xml:space="preserve">. What are the underlying assumptions and methodologies used by you for calculating </w:t>
      </w:r>
      <w:r w:rsidR="00B63F76" w:rsidRPr="75FF9EA2">
        <w:rPr>
          <w:rFonts w:eastAsiaTheme="minorEastAsia"/>
        </w:rPr>
        <w:t xml:space="preserve">credit </w:t>
      </w:r>
      <w:r w:rsidR="002B5713" w:rsidRPr="75FF9EA2">
        <w:rPr>
          <w:rFonts w:eastAsiaTheme="minorEastAsia"/>
        </w:rPr>
        <w:t xml:space="preserve">risk </w:t>
      </w:r>
      <w:r w:rsidR="00B63F76" w:rsidRPr="75FF9EA2">
        <w:rPr>
          <w:rFonts w:eastAsiaTheme="minorEastAsia"/>
        </w:rPr>
        <w:t xml:space="preserve">driven by </w:t>
      </w:r>
      <w:r w:rsidR="00301905" w:rsidRPr="75FF9EA2">
        <w:rPr>
          <w:rFonts w:eastAsiaTheme="minorEastAsia"/>
        </w:rPr>
        <w:t xml:space="preserve">acute physical risk? </w:t>
      </w:r>
    </w:p>
    <w:p w14:paraId="28287CA0" w14:textId="6EC866D1" w:rsidR="00301905" w:rsidRPr="00EC7CA4" w:rsidRDefault="2A3AF58E" w:rsidP="75FF9EA2">
      <w:pPr>
        <w:rPr>
          <w:rFonts w:eastAsiaTheme="minorEastAsia"/>
        </w:rPr>
      </w:pPr>
      <w:r w:rsidRPr="75FF9EA2">
        <w:rPr>
          <w:rFonts w:eastAsiaTheme="minorEastAsia"/>
          <w:i/>
          <w:iCs/>
        </w:rPr>
        <w:t>(For example, integration of data on cyclones from the NGFS Phase 4 current policies scenario with country-level projections till 2050)</w:t>
      </w:r>
      <w:r w:rsidR="00971D66">
        <w:br/>
      </w:r>
    </w:p>
    <w:p w14:paraId="293C4CD8" w14:textId="715C0868" w:rsidR="00985270" w:rsidRPr="00BA3DA2" w:rsidRDefault="00BA3DA2" w:rsidP="75FF9EA2">
      <w:pPr>
        <w:rPr>
          <w:rFonts w:eastAsiaTheme="minorEastAsia"/>
        </w:rPr>
      </w:pPr>
      <w:r w:rsidRPr="75FF9EA2">
        <w:rPr>
          <w:rFonts w:eastAsiaTheme="minorEastAsia"/>
        </w:rPr>
        <w:t>Q8</w:t>
      </w:r>
      <w:r w:rsidR="3C31D825" w:rsidRPr="75FF9EA2">
        <w:rPr>
          <w:rFonts w:eastAsiaTheme="minorEastAsia"/>
        </w:rPr>
        <w:t>.</w:t>
      </w:r>
      <w:r w:rsidR="00301905" w:rsidRPr="75FF9EA2">
        <w:rPr>
          <w:rFonts w:eastAsiaTheme="minorEastAsia"/>
        </w:rPr>
        <w:t xml:space="preserve"> What are the underlying assumptions and methodologies used by for calculating </w:t>
      </w:r>
      <w:r w:rsidR="00B63F76" w:rsidRPr="75FF9EA2">
        <w:rPr>
          <w:rFonts w:eastAsiaTheme="minorEastAsia"/>
        </w:rPr>
        <w:t xml:space="preserve">credit </w:t>
      </w:r>
      <w:r w:rsidR="002B5713" w:rsidRPr="75FF9EA2">
        <w:rPr>
          <w:rFonts w:eastAsiaTheme="minorEastAsia"/>
        </w:rPr>
        <w:t xml:space="preserve">risk </w:t>
      </w:r>
      <w:r w:rsidR="00B63F76" w:rsidRPr="75FF9EA2">
        <w:rPr>
          <w:rFonts w:eastAsiaTheme="minorEastAsia"/>
        </w:rPr>
        <w:t xml:space="preserve">driven by </w:t>
      </w:r>
      <w:r w:rsidR="00301905" w:rsidRPr="75FF9EA2">
        <w:rPr>
          <w:rFonts w:eastAsiaTheme="minorEastAsia"/>
        </w:rPr>
        <w:t xml:space="preserve">chronic physical risk? </w:t>
      </w:r>
    </w:p>
    <w:p w14:paraId="674A4882" w14:textId="70E84E31" w:rsidR="00301905" w:rsidRPr="00EC7CA4" w:rsidRDefault="34EE91C0" w:rsidP="75FF9EA2">
      <w:pPr>
        <w:rPr>
          <w:rFonts w:eastAsiaTheme="minorEastAsia"/>
          <w:i/>
          <w:iCs/>
        </w:rPr>
      </w:pPr>
      <w:r w:rsidRPr="75FF9EA2">
        <w:rPr>
          <w:rFonts w:eastAsiaTheme="minorEastAsia"/>
          <w:i/>
          <w:iCs/>
        </w:rPr>
        <w:t>(For example, use of projections by the IPCC on sea-level rise, integrated with projections by National Oceanic and Atmospheric Administration/European Space Agency/</w:t>
      </w:r>
      <w:r w:rsidR="076A6E0C" w:rsidRPr="75FF9EA2">
        <w:rPr>
          <w:rFonts w:eastAsiaTheme="minorEastAsia"/>
          <w:i/>
          <w:iCs/>
        </w:rPr>
        <w:t>etc.</w:t>
      </w:r>
      <w:r w:rsidRPr="75FF9EA2">
        <w:rPr>
          <w:rFonts w:eastAsiaTheme="minorEastAsia"/>
          <w:i/>
          <w:iCs/>
        </w:rPr>
        <w:t>)</w:t>
      </w:r>
      <w:r w:rsidR="00985270">
        <w:br/>
      </w:r>
    </w:p>
    <w:p w14:paraId="4EE1D90C" w14:textId="28678A06" w:rsidR="005F6132" w:rsidRPr="00EC7CA4" w:rsidRDefault="00BA3DA2" w:rsidP="75FF9EA2">
      <w:pPr>
        <w:rPr>
          <w:rFonts w:eastAsiaTheme="minorEastAsia"/>
        </w:rPr>
      </w:pPr>
      <w:r w:rsidRPr="75FF9EA2">
        <w:rPr>
          <w:rFonts w:eastAsiaTheme="minorEastAsia"/>
        </w:rPr>
        <w:lastRenderedPageBreak/>
        <w:t xml:space="preserve">Q9. </w:t>
      </w:r>
      <w:r w:rsidR="005F6132" w:rsidRPr="75FF9EA2">
        <w:rPr>
          <w:rFonts w:eastAsiaTheme="minorEastAsia"/>
        </w:rPr>
        <w:t xml:space="preserve">For which of the following </w:t>
      </w:r>
      <w:r w:rsidR="009629BA" w:rsidRPr="75FF9EA2">
        <w:rPr>
          <w:rFonts w:eastAsiaTheme="minorEastAsia"/>
        </w:rPr>
        <w:t>physical risk types</w:t>
      </w:r>
      <w:r w:rsidR="005F6132" w:rsidRPr="75FF9EA2">
        <w:rPr>
          <w:rFonts w:eastAsiaTheme="minorEastAsia"/>
        </w:rPr>
        <w:t xml:space="preserve"> are you using the support of </w:t>
      </w:r>
      <w:r w:rsidR="00985270" w:rsidRPr="75FF9EA2">
        <w:rPr>
          <w:rFonts w:eastAsiaTheme="minorEastAsia"/>
        </w:rPr>
        <w:t>third-party</w:t>
      </w:r>
      <w:r w:rsidR="005F6132" w:rsidRPr="75FF9EA2">
        <w:rPr>
          <w:rFonts w:eastAsiaTheme="minorEastAsia"/>
        </w:rPr>
        <w:t xml:space="preserve"> vendors and specify whether the </w:t>
      </w:r>
      <w:r w:rsidR="7D6E72D1" w:rsidRPr="75FF9EA2">
        <w:rPr>
          <w:rFonts w:eastAsiaTheme="minorEastAsia"/>
        </w:rPr>
        <w:t>third-party</w:t>
      </w:r>
      <w:r w:rsidR="005F6132" w:rsidRPr="75FF9EA2">
        <w:rPr>
          <w:rFonts w:eastAsiaTheme="minorEastAsia"/>
        </w:rPr>
        <w:t xml:space="preserve"> vendor is used to gather climate science data or to translate data to integrate credit risk measurements. </w:t>
      </w:r>
    </w:p>
    <w:p w14:paraId="7E4411B0" w14:textId="77777777" w:rsidR="32445A50" w:rsidRDefault="32445A50" w:rsidP="75FF9EA2">
      <w:pPr>
        <w:rPr>
          <w:rFonts w:eastAsiaTheme="minorEastAsia"/>
        </w:rPr>
      </w:pPr>
      <w:r w:rsidRPr="75FF9EA2">
        <w:rPr>
          <w:rFonts w:eastAsiaTheme="minorEastAsia"/>
        </w:rPr>
        <w:t>Options:</w:t>
      </w:r>
    </w:p>
    <w:p w14:paraId="14227F87" w14:textId="4C63476D" w:rsidR="32445A50" w:rsidRDefault="32445A50" w:rsidP="75FF9EA2">
      <w:pPr>
        <w:rPr>
          <w:rFonts w:eastAsiaTheme="minorEastAsia"/>
        </w:rPr>
      </w:pPr>
      <w:r w:rsidRPr="75FF9EA2">
        <w:rPr>
          <w:rFonts w:eastAsiaTheme="minorEastAsia"/>
        </w:rPr>
        <w:t>A) Use third party vendor to collect climate data</w:t>
      </w:r>
    </w:p>
    <w:p w14:paraId="57981E97" w14:textId="77777777" w:rsidR="32445A50" w:rsidRDefault="32445A50" w:rsidP="75FF9EA2">
      <w:pPr>
        <w:rPr>
          <w:rFonts w:eastAsiaTheme="minorEastAsia"/>
        </w:rPr>
      </w:pPr>
      <w:r w:rsidRPr="75FF9EA2">
        <w:rPr>
          <w:rFonts w:eastAsiaTheme="minorEastAsia"/>
        </w:rPr>
        <w:t>B) Use third party vendor to translate data to integrate credit risk measurements</w:t>
      </w:r>
    </w:p>
    <w:p w14:paraId="2E482BA2" w14:textId="6A692987" w:rsidR="0219947C" w:rsidRDefault="0219947C" w:rsidP="75FF9EA2">
      <w:pPr>
        <w:rPr>
          <w:rFonts w:eastAsiaTheme="minorEastAsia"/>
        </w:rPr>
      </w:pPr>
      <w:r w:rsidRPr="75FF9EA2">
        <w:rPr>
          <w:rFonts w:eastAsiaTheme="minorEastAsia"/>
        </w:rPr>
        <w:t xml:space="preserve">C) </w:t>
      </w:r>
      <w:r w:rsidR="32445A50" w:rsidRPr="75FF9EA2">
        <w:rPr>
          <w:rFonts w:eastAsiaTheme="minorEastAsia"/>
        </w:rPr>
        <w:t>Both A and B</w:t>
      </w:r>
    </w:p>
    <w:p w14:paraId="1B99F462" w14:textId="6F9DFF23" w:rsidR="145C4E16" w:rsidRDefault="145C4E16" w:rsidP="75FF9EA2">
      <w:pPr>
        <w:rPr>
          <w:rFonts w:eastAsiaTheme="minorEastAsia"/>
        </w:rPr>
      </w:pPr>
      <w:r w:rsidRPr="75FF9EA2">
        <w:rPr>
          <w:rFonts w:eastAsiaTheme="minorEastAsia"/>
        </w:rPr>
        <w:t>D</w:t>
      </w:r>
      <w:r w:rsidR="32445A50" w:rsidRPr="75FF9EA2">
        <w:rPr>
          <w:rFonts w:eastAsiaTheme="minorEastAsia"/>
        </w:rPr>
        <w:t>) We do not use third party vendors</w:t>
      </w:r>
    </w:p>
    <w:p w14:paraId="4BE0287A" w14:textId="70174381" w:rsidR="48CC0889" w:rsidRDefault="48CC0889" w:rsidP="75FF9EA2">
      <w:pPr>
        <w:rPr>
          <w:rFonts w:eastAsiaTheme="minorEastAsia"/>
        </w:rPr>
      </w:pPr>
      <w:r w:rsidRPr="75FF9EA2">
        <w:rPr>
          <w:rFonts w:eastAsiaTheme="minorEastAsia"/>
        </w:rPr>
        <w:t>E</w:t>
      </w:r>
      <w:r w:rsidR="32445A50" w:rsidRPr="75FF9EA2">
        <w:rPr>
          <w:rFonts w:eastAsiaTheme="minorEastAsia"/>
        </w:rPr>
        <w:t>) Other Please specify</w:t>
      </w:r>
    </w:p>
    <w:tbl>
      <w:tblPr>
        <w:tblStyle w:val="TableGrid"/>
        <w:tblW w:w="0" w:type="auto"/>
        <w:tblLayout w:type="fixed"/>
        <w:tblLook w:val="06A0" w:firstRow="1" w:lastRow="0" w:firstColumn="1" w:lastColumn="0" w:noHBand="1" w:noVBand="1"/>
      </w:tblPr>
      <w:tblGrid>
        <w:gridCol w:w="3061"/>
        <w:gridCol w:w="6289"/>
      </w:tblGrid>
      <w:tr w:rsidR="00671299" w14:paraId="4341C2CF" w14:textId="77777777" w:rsidTr="75FF9EA2">
        <w:trPr>
          <w:trHeight w:val="300"/>
        </w:trPr>
        <w:tc>
          <w:tcPr>
            <w:tcW w:w="3061" w:type="dxa"/>
          </w:tcPr>
          <w:p w14:paraId="49508FCE" w14:textId="0939EC3D" w:rsidR="00671299" w:rsidRDefault="0C2FC9A5" w:rsidP="75FF9EA2">
            <w:pPr>
              <w:rPr>
                <w:rFonts w:eastAsiaTheme="minorEastAsia"/>
              </w:rPr>
            </w:pPr>
            <w:r w:rsidRPr="75FF9EA2">
              <w:rPr>
                <w:rFonts w:eastAsiaTheme="minorEastAsia"/>
              </w:rPr>
              <w:t>Physical Risk Types</w:t>
            </w:r>
          </w:p>
        </w:tc>
        <w:tc>
          <w:tcPr>
            <w:tcW w:w="6289" w:type="dxa"/>
          </w:tcPr>
          <w:p w14:paraId="32A9A1A3" w14:textId="175627E3" w:rsidR="00671299" w:rsidRDefault="0C2FC9A5" w:rsidP="75FF9EA2">
            <w:pPr>
              <w:rPr>
                <w:rFonts w:eastAsiaTheme="minorEastAsia"/>
              </w:rPr>
            </w:pPr>
            <w:r w:rsidRPr="75FF9EA2">
              <w:rPr>
                <w:rFonts w:eastAsiaTheme="minorEastAsia"/>
              </w:rPr>
              <w:t xml:space="preserve">Types of </w:t>
            </w:r>
            <w:r w:rsidR="59BDEF85" w:rsidRPr="75FF9EA2">
              <w:rPr>
                <w:rFonts w:eastAsiaTheme="minorEastAsia"/>
              </w:rPr>
              <w:t>third-party</w:t>
            </w:r>
            <w:r w:rsidRPr="75FF9EA2">
              <w:rPr>
                <w:rFonts w:eastAsiaTheme="minorEastAsia"/>
              </w:rPr>
              <w:t xml:space="preserve"> vendor use</w:t>
            </w:r>
          </w:p>
        </w:tc>
      </w:tr>
      <w:tr w:rsidR="00671299" w14:paraId="551E6B51" w14:textId="77777777" w:rsidTr="75FF9EA2">
        <w:trPr>
          <w:trHeight w:val="300"/>
        </w:trPr>
        <w:tc>
          <w:tcPr>
            <w:tcW w:w="3061" w:type="dxa"/>
          </w:tcPr>
          <w:p w14:paraId="4CDB567D" w14:textId="5E97B2D6" w:rsidR="00671299" w:rsidRDefault="0C748932" w:rsidP="75FF9EA2">
            <w:pPr>
              <w:rPr>
                <w:rFonts w:eastAsiaTheme="minorEastAsia"/>
              </w:rPr>
            </w:pPr>
            <w:r w:rsidRPr="75FF9EA2">
              <w:rPr>
                <w:rFonts w:eastAsiaTheme="minorEastAsia"/>
              </w:rPr>
              <w:t>Temperature rise and heat stress</w:t>
            </w:r>
          </w:p>
        </w:tc>
        <w:tc>
          <w:tcPr>
            <w:tcW w:w="6289" w:type="dxa"/>
          </w:tcPr>
          <w:p w14:paraId="1591EAB4" w14:textId="77777777" w:rsidR="00671299" w:rsidRDefault="00671299" w:rsidP="75FF9EA2">
            <w:pPr>
              <w:rPr>
                <w:rFonts w:eastAsiaTheme="minorEastAsia"/>
              </w:rPr>
            </w:pPr>
          </w:p>
        </w:tc>
      </w:tr>
      <w:tr w:rsidR="75FF9EA2" w14:paraId="3545DBC2" w14:textId="77777777" w:rsidTr="75FF9EA2">
        <w:trPr>
          <w:trHeight w:val="300"/>
        </w:trPr>
        <w:tc>
          <w:tcPr>
            <w:tcW w:w="3061" w:type="dxa"/>
          </w:tcPr>
          <w:p w14:paraId="7CCE7AC9" w14:textId="6BBE44E3" w:rsidR="0C748932" w:rsidRDefault="0C748932" w:rsidP="75FF9EA2">
            <w:pPr>
              <w:rPr>
                <w:rFonts w:eastAsiaTheme="minorEastAsia"/>
              </w:rPr>
            </w:pPr>
            <w:r w:rsidRPr="75FF9EA2">
              <w:rPr>
                <w:rFonts w:eastAsiaTheme="minorEastAsia"/>
              </w:rPr>
              <w:t>Drought and water stress</w:t>
            </w:r>
          </w:p>
        </w:tc>
        <w:tc>
          <w:tcPr>
            <w:tcW w:w="6289" w:type="dxa"/>
          </w:tcPr>
          <w:p w14:paraId="46E6288A" w14:textId="741C0DA4" w:rsidR="75FF9EA2" w:rsidRDefault="75FF9EA2" w:rsidP="75FF9EA2">
            <w:pPr>
              <w:rPr>
                <w:rFonts w:eastAsiaTheme="minorEastAsia"/>
              </w:rPr>
            </w:pPr>
          </w:p>
        </w:tc>
      </w:tr>
      <w:tr w:rsidR="75FF9EA2" w14:paraId="55643D53" w14:textId="77777777" w:rsidTr="75FF9EA2">
        <w:trPr>
          <w:trHeight w:val="300"/>
        </w:trPr>
        <w:tc>
          <w:tcPr>
            <w:tcW w:w="3061" w:type="dxa"/>
          </w:tcPr>
          <w:p w14:paraId="1A514901" w14:textId="301BCF48" w:rsidR="0C748932" w:rsidRDefault="0C748932" w:rsidP="75FF9EA2">
            <w:pPr>
              <w:rPr>
                <w:rFonts w:eastAsiaTheme="minorEastAsia"/>
              </w:rPr>
            </w:pPr>
            <w:r w:rsidRPr="75FF9EA2">
              <w:rPr>
                <w:rFonts w:eastAsiaTheme="minorEastAsia"/>
              </w:rPr>
              <w:t>Sea-level rise</w:t>
            </w:r>
          </w:p>
        </w:tc>
        <w:tc>
          <w:tcPr>
            <w:tcW w:w="6289" w:type="dxa"/>
          </w:tcPr>
          <w:p w14:paraId="7599CA08" w14:textId="52C8E51D" w:rsidR="75FF9EA2" w:rsidRDefault="75FF9EA2" w:rsidP="75FF9EA2">
            <w:pPr>
              <w:rPr>
                <w:rFonts w:eastAsiaTheme="minorEastAsia"/>
              </w:rPr>
            </w:pPr>
          </w:p>
        </w:tc>
      </w:tr>
      <w:tr w:rsidR="75FF9EA2" w14:paraId="5ADFF9D0" w14:textId="77777777" w:rsidTr="75FF9EA2">
        <w:trPr>
          <w:trHeight w:val="300"/>
        </w:trPr>
        <w:tc>
          <w:tcPr>
            <w:tcW w:w="3061" w:type="dxa"/>
          </w:tcPr>
          <w:p w14:paraId="488CD06C" w14:textId="30B45677" w:rsidR="0C748932" w:rsidRDefault="0C748932" w:rsidP="75FF9EA2">
            <w:pPr>
              <w:rPr>
                <w:rFonts w:eastAsiaTheme="minorEastAsia"/>
              </w:rPr>
            </w:pPr>
            <w:r w:rsidRPr="75FF9EA2">
              <w:rPr>
                <w:rFonts w:eastAsiaTheme="minorEastAsia"/>
              </w:rPr>
              <w:t>Rise in precipitation</w:t>
            </w:r>
          </w:p>
        </w:tc>
        <w:tc>
          <w:tcPr>
            <w:tcW w:w="6289" w:type="dxa"/>
          </w:tcPr>
          <w:p w14:paraId="2D316706" w14:textId="0C3F4D24" w:rsidR="75FF9EA2" w:rsidRDefault="75FF9EA2" w:rsidP="75FF9EA2">
            <w:pPr>
              <w:rPr>
                <w:rFonts w:eastAsiaTheme="minorEastAsia"/>
              </w:rPr>
            </w:pPr>
          </w:p>
        </w:tc>
      </w:tr>
      <w:tr w:rsidR="75FF9EA2" w14:paraId="34714E8C" w14:textId="77777777" w:rsidTr="75FF9EA2">
        <w:trPr>
          <w:trHeight w:val="300"/>
        </w:trPr>
        <w:tc>
          <w:tcPr>
            <w:tcW w:w="3061" w:type="dxa"/>
          </w:tcPr>
          <w:p w14:paraId="76C3952E" w14:textId="129D70F3" w:rsidR="0C748932" w:rsidRDefault="0C748932" w:rsidP="75FF9EA2">
            <w:pPr>
              <w:rPr>
                <w:rFonts w:eastAsiaTheme="minorEastAsia"/>
              </w:rPr>
            </w:pPr>
            <w:r w:rsidRPr="75FF9EA2">
              <w:rPr>
                <w:rFonts w:eastAsiaTheme="minorEastAsia"/>
              </w:rPr>
              <w:t>Cyclones, typhoons and hurricanes</w:t>
            </w:r>
          </w:p>
        </w:tc>
        <w:tc>
          <w:tcPr>
            <w:tcW w:w="6289" w:type="dxa"/>
          </w:tcPr>
          <w:p w14:paraId="30DE5700" w14:textId="243362DD" w:rsidR="75FF9EA2" w:rsidRDefault="75FF9EA2" w:rsidP="75FF9EA2">
            <w:pPr>
              <w:rPr>
                <w:rFonts w:eastAsiaTheme="minorEastAsia"/>
              </w:rPr>
            </w:pPr>
          </w:p>
        </w:tc>
      </w:tr>
      <w:tr w:rsidR="75FF9EA2" w14:paraId="2DB5D98C" w14:textId="77777777" w:rsidTr="75FF9EA2">
        <w:trPr>
          <w:trHeight w:val="300"/>
        </w:trPr>
        <w:tc>
          <w:tcPr>
            <w:tcW w:w="3061" w:type="dxa"/>
          </w:tcPr>
          <w:p w14:paraId="1A1E5078" w14:textId="389A52B3" w:rsidR="0C748932" w:rsidRDefault="0C748932" w:rsidP="75FF9EA2">
            <w:pPr>
              <w:rPr>
                <w:rFonts w:eastAsiaTheme="minorEastAsia"/>
              </w:rPr>
            </w:pPr>
            <w:r w:rsidRPr="75FF9EA2">
              <w:rPr>
                <w:rFonts w:eastAsiaTheme="minorEastAsia"/>
              </w:rPr>
              <w:t>Rise in wind speed and tornadoes</w:t>
            </w:r>
          </w:p>
        </w:tc>
        <w:tc>
          <w:tcPr>
            <w:tcW w:w="6289" w:type="dxa"/>
          </w:tcPr>
          <w:p w14:paraId="6ECAE5A0" w14:textId="5913985C" w:rsidR="75FF9EA2" w:rsidRDefault="75FF9EA2" w:rsidP="75FF9EA2">
            <w:pPr>
              <w:rPr>
                <w:rFonts w:eastAsiaTheme="minorEastAsia"/>
              </w:rPr>
            </w:pPr>
          </w:p>
        </w:tc>
      </w:tr>
      <w:tr w:rsidR="75FF9EA2" w14:paraId="344A7A11" w14:textId="77777777" w:rsidTr="75FF9EA2">
        <w:trPr>
          <w:trHeight w:val="300"/>
        </w:trPr>
        <w:tc>
          <w:tcPr>
            <w:tcW w:w="3061" w:type="dxa"/>
          </w:tcPr>
          <w:p w14:paraId="2EB6F145" w14:textId="49C6C8E0" w:rsidR="0C748932" w:rsidRDefault="0C748932" w:rsidP="75FF9EA2">
            <w:pPr>
              <w:spacing w:line="259" w:lineRule="auto"/>
              <w:rPr>
                <w:rFonts w:eastAsiaTheme="minorEastAsia"/>
              </w:rPr>
            </w:pPr>
            <w:r w:rsidRPr="75FF9EA2">
              <w:rPr>
                <w:rFonts w:eastAsiaTheme="minorEastAsia"/>
              </w:rPr>
              <w:t>Flooding</w:t>
            </w:r>
          </w:p>
        </w:tc>
        <w:tc>
          <w:tcPr>
            <w:tcW w:w="6289" w:type="dxa"/>
          </w:tcPr>
          <w:p w14:paraId="722FB02A" w14:textId="24EE5734" w:rsidR="75FF9EA2" w:rsidRDefault="75FF9EA2" w:rsidP="75FF9EA2">
            <w:pPr>
              <w:rPr>
                <w:rFonts w:eastAsiaTheme="minorEastAsia"/>
              </w:rPr>
            </w:pPr>
          </w:p>
        </w:tc>
      </w:tr>
      <w:tr w:rsidR="75FF9EA2" w14:paraId="56B10C57" w14:textId="77777777" w:rsidTr="75FF9EA2">
        <w:trPr>
          <w:trHeight w:val="300"/>
        </w:trPr>
        <w:tc>
          <w:tcPr>
            <w:tcW w:w="3061" w:type="dxa"/>
          </w:tcPr>
          <w:p w14:paraId="413B5104" w14:textId="1FB6140D" w:rsidR="0C748932" w:rsidRDefault="0C748932" w:rsidP="75FF9EA2">
            <w:pPr>
              <w:spacing w:line="259" w:lineRule="auto"/>
              <w:rPr>
                <w:rFonts w:eastAsiaTheme="minorEastAsia"/>
              </w:rPr>
            </w:pPr>
            <w:r w:rsidRPr="75FF9EA2">
              <w:rPr>
                <w:rFonts w:eastAsiaTheme="minorEastAsia"/>
              </w:rPr>
              <w:t>Wildfires and bushfires</w:t>
            </w:r>
          </w:p>
        </w:tc>
        <w:tc>
          <w:tcPr>
            <w:tcW w:w="6289" w:type="dxa"/>
          </w:tcPr>
          <w:p w14:paraId="71B1033D" w14:textId="1B37944B" w:rsidR="75FF9EA2" w:rsidRDefault="75FF9EA2" w:rsidP="75FF9EA2">
            <w:pPr>
              <w:rPr>
                <w:rFonts w:eastAsiaTheme="minorEastAsia"/>
              </w:rPr>
            </w:pPr>
          </w:p>
        </w:tc>
      </w:tr>
      <w:tr w:rsidR="75FF9EA2" w14:paraId="1B21168F" w14:textId="77777777" w:rsidTr="75FF9EA2">
        <w:trPr>
          <w:trHeight w:val="300"/>
        </w:trPr>
        <w:tc>
          <w:tcPr>
            <w:tcW w:w="3061" w:type="dxa"/>
          </w:tcPr>
          <w:p w14:paraId="06039BC9" w14:textId="2384A4BF" w:rsidR="0C748932" w:rsidRDefault="0C748932" w:rsidP="75FF9EA2">
            <w:pPr>
              <w:spacing w:line="259" w:lineRule="auto"/>
              <w:rPr>
                <w:rFonts w:eastAsiaTheme="minorEastAsia"/>
              </w:rPr>
            </w:pPr>
            <w:r w:rsidRPr="75FF9EA2">
              <w:rPr>
                <w:rFonts w:eastAsiaTheme="minorEastAsia"/>
              </w:rPr>
              <w:t>Permafrost melting</w:t>
            </w:r>
          </w:p>
        </w:tc>
        <w:tc>
          <w:tcPr>
            <w:tcW w:w="6289" w:type="dxa"/>
          </w:tcPr>
          <w:p w14:paraId="3B3A558B" w14:textId="6C46868C" w:rsidR="75FF9EA2" w:rsidRDefault="75FF9EA2" w:rsidP="75FF9EA2">
            <w:pPr>
              <w:rPr>
                <w:rFonts w:eastAsiaTheme="minorEastAsia"/>
              </w:rPr>
            </w:pPr>
          </w:p>
        </w:tc>
      </w:tr>
      <w:tr w:rsidR="75FF9EA2" w14:paraId="2BE46F52" w14:textId="77777777" w:rsidTr="75FF9EA2">
        <w:trPr>
          <w:trHeight w:val="300"/>
        </w:trPr>
        <w:tc>
          <w:tcPr>
            <w:tcW w:w="3061" w:type="dxa"/>
          </w:tcPr>
          <w:p w14:paraId="357595DF" w14:textId="06FA98D8" w:rsidR="0C748932" w:rsidRDefault="0C748932" w:rsidP="75FF9EA2">
            <w:pPr>
              <w:spacing w:line="259" w:lineRule="auto"/>
              <w:rPr>
                <w:rFonts w:eastAsiaTheme="minorEastAsia"/>
              </w:rPr>
            </w:pPr>
            <w:r w:rsidRPr="75FF9EA2">
              <w:rPr>
                <w:rFonts w:eastAsiaTheme="minorEastAsia"/>
              </w:rPr>
              <w:t>Other (please specify)</w:t>
            </w:r>
          </w:p>
        </w:tc>
        <w:tc>
          <w:tcPr>
            <w:tcW w:w="6289" w:type="dxa"/>
          </w:tcPr>
          <w:p w14:paraId="3C0E4260" w14:textId="02D7A3EC" w:rsidR="75FF9EA2" w:rsidRDefault="75FF9EA2" w:rsidP="75FF9EA2">
            <w:pPr>
              <w:rPr>
                <w:rFonts w:eastAsiaTheme="minorEastAsia"/>
              </w:rPr>
            </w:pPr>
          </w:p>
        </w:tc>
      </w:tr>
    </w:tbl>
    <w:p w14:paraId="7E0606BF" w14:textId="4F0D26C2" w:rsidR="75FF9EA2" w:rsidRDefault="75FF9EA2" w:rsidP="75FF9EA2">
      <w:pPr>
        <w:rPr>
          <w:rFonts w:eastAsiaTheme="minorEastAsia"/>
        </w:rPr>
      </w:pPr>
    </w:p>
    <w:p w14:paraId="4C969081" w14:textId="5C1AA746" w:rsidR="00A818EF" w:rsidRDefault="7E821876" w:rsidP="0F14913F">
      <w:pPr>
        <w:rPr>
          <w:rFonts w:eastAsiaTheme="minorEastAsia"/>
        </w:rPr>
      </w:pPr>
      <w:r w:rsidRPr="0F14913F">
        <w:rPr>
          <w:rFonts w:eastAsiaTheme="minorEastAsia"/>
        </w:rPr>
        <w:t>Q10. Which of the following are used for constructing damage functions?</w:t>
      </w:r>
      <w:r w:rsidR="5E6F5397" w:rsidRPr="0F14913F">
        <w:rPr>
          <w:rFonts w:eastAsiaTheme="minorEastAsia"/>
        </w:rPr>
        <w:t xml:space="preserve"> Please select all that apply</w:t>
      </w:r>
      <w:r w:rsidR="10C64C3B" w:rsidRPr="0F14913F">
        <w:rPr>
          <w:rFonts w:eastAsiaTheme="minorEastAsia"/>
        </w:rPr>
        <w:t>.</w:t>
      </w:r>
      <w:r w:rsidR="00A818EF">
        <w:br/>
      </w:r>
    </w:p>
    <w:p w14:paraId="47328692" w14:textId="77777777" w:rsidR="00A818EF" w:rsidRDefault="00A818EF" w:rsidP="00164A01">
      <w:pPr>
        <w:pStyle w:val="ListParagraph"/>
        <w:numPr>
          <w:ilvl w:val="0"/>
          <w:numId w:val="73"/>
        </w:numPr>
        <w:rPr>
          <w:rFonts w:eastAsiaTheme="minorEastAsia"/>
        </w:rPr>
      </w:pPr>
      <w:r w:rsidRPr="75FF9EA2">
        <w:rPr>
          <w:rFonts w:eastAsiaTheme="minorEastAsia"/>
        </w:rPr>
        <w:t>Logistic regression models</w:t>
      </w:r>
    </w:p>
    <w:p w14:paraId="7861637B" w14:textId="77777777" w:rsidR="00A818EF" w:rsidRDefault="00A818EF" w:rsidP="00164A01">
      <w:pPr>
        <w:pStyle w:val="ListParagraph"/>
        <w:numPr>
          <w:ilvl w:val="0"/>
          <w:numId w:val="73"/>
        </w:numPr>
        <w:rPr>
          <w:rFonts w:eastAsiaTheme="minorEastAsia"/>
        </w:rPr>
      </w:pPr>
      <w:r w:rsidRPr="75FF9EA2">
        <w:rPr>
          <w:rFonts w:eastAsiaTheme="minorEastAsia"/>
        </w:rPr>
        <w:t>Generalised linear models</w:t>
      </w:r>
    </w:p>
    <w:p w14:paraId="4B325AB9" w14:textId="77777777" w:rsidR="00A818EF" w:rsidRDefault="00A818EF" w:rsidP="00164A01">
      <w:pPr>
        <w:pStyle w:val="ListParagraph"/>
        <w:numPr>
          <w:ilvl w:val="0"/>
          <w:numId w:val="73"/>
        </w:numPr>
        <w:rPr>
          <w:rFonts w:eastAsiaTheme="minorEastAsia"/>
        </w:rPr>
      </w:pPr>
      <w:r w:rsidRPr="75FF9EA2">
        <w:rPr>
          <w:rFonts w:eastAsiaTheme="minorEastAsia"/>
        </w:rPr>
        <w:t>Historical damage data analysis (analysing historical data of past events and their impact on similar assets)</w:t>
      </w:r>
    </w:p>
    <w:p w14:paraId="65CF3A8E" w14:textId="77777777" w:rsidR="00A818EF" w:rsidRDefault="00A818EF" w:rsidP="00164A01">
      <w:pPr>
        <w:pStyle w:val="ListParagraph"/>
        <w:numPr>
          <w:ilvl w:val="0"/>
          <w:numId w:val="73"/>
        </w:numPr>
        <w:rPr>
          <w:rFonts w:eastAsiaTheme="minorEastAsia"/>
        </w:rPr>
      </w:pPr>
      <w:r w:rsidRPr="75FF9EA2">
        <w:rPr>
          <w:rFonts w:eastAsiaTheme="minorEastAsia"/>
        </w:rPr>
        <w:t>Damage scoring systems (categorise damage into different scores based on historical data and expert judgement, e.g 0 is no damage and 5 is total loss)</w:t>
      </w:r>
    </w:p>
    <w:p w14:paraId="5A064123" w14:textId="77777777" w:rsidR="00A818EF" w:rsidRDefault="00A818EF" w:rsidP="00164A01">
      <w:pPr>
        <w:pStyle w:val="ListParagraph"/>
        <w:numPr>
          <w:ilvl w:val="0"/>
          <w:numId w:val="73"/>
        </w:numPr>
        <w:rPr>
          <w:rFonts w:eastAsiaTheme="minorEastAsia"/>
        </w:rPr>
      </w:pPr>
      <w:r w:rsidRPr="75FF9EA2">
        <w:rPr>
          <w:rFonts w:eastAsiaTheme="minorEastAsia"/>
        </w:rPr>
        <w:t>Engineering models (e.g. hydraulic models for flood damage on structures)</w:t>
      </w:r>
    </w:p>
    <w:p w14:paraId="3CFDB69A" w14:textId="77777777" w:rsidR="00A818EF" w:rsidRDefault="00A818EF" w:rsidP="00164A01">
      <w:pPr>
        <w:pStyle w:val="ListParagraph"/>
        <w:numPr>
          <w:ilvl w:val="0"/>
          <w:numId w:val="73"/>
        </w:numPr>
        <w:rPr>
          <w:rFonts w:eastAsiaTheme="minorEastAsia"/>
        </w:rPr>
      </w:pPr>
      <w:r w:rsidRPr="75FF9EA2">
        <w:rPr>
          <w:rFonts w:eastAsiaTheme="minorEastAsia"/>
        </w:rPr>
        <w:t>Stochastic event models</w:t>
      </w:r>
    </w:p>
    <w:p w14:paraId="6C531872" w14:textId="77777777" w:rsidR="00A818EF" w:rsidRDefault="00A818EF" w:rsidP="00164A01">
      <w:pPr>
        <w:pStyle w:val="ListParagraph"/>
        <w:numPr>
          <w:ilvl w:val="0"/>
          <w:numId w:val="73"/>
        </w:numPr>
        <w:rPr>
          <w:rFonts w:eastAsiaTheme="minorEastAsia"/>
        </w:rPr>
      </w:pPr>
      <w:r w:rsidRPr="75FF9EA2">
        <w:rPr>
          <w:rFonts w:eastAsiaTheme="minorEastAsia"/>
        </w:rPr>
        <w:t>Hazard-specific catastrophe model (e.g. wind damage models or storm surge models)</w:t>
      </w:r>
    </w:p>
    <w:p w14:paraId="4ADDB9D6" w14:textId="77777777" w:rsidR="00A818EF" w:rsidRDefault="00A818EF" w:rsidP="00164A01">
      <w:pPr>
        <w:pStyle w:val="ListParagraph"/>
        <w:numPr>
          <w:ilvl w:val="0"/>
          <w:numId w:val="73"/>
        </w:numPr>
        <w:rPr>
          <w:rFonts w:eastAsiaTheme="minorEastAsia"/>
        </w:rPr>
      </w:pPr>
      <w:r w:rsidRPr="75FF9EA2">
        <w:rPr>
          <w:rFonts w:eastAsiaTheme="minorEastAsia"/>
        </w:rPr>
        <w:t>Vulnerability assessment model</w:t>
      </w:r>
    </w:p>
    <w:p w14:paraId="372F1A4A" w14:textId="77777777" w:rsidR="00A818EF" w:rsidRDefault="00A818EF" w:rsidP="00164A01">
      <w:pPr>
        <w:pStyle w:val="ListParagraph"/>
        <w:numPr>
          <w:ilvl w:val="0"/>
          <w:numId w:val="73"/>
        </w:numPr>
        <w:rPr>
          <w:rFonts w:eastAsiaTheme="minorEastAsia"/>
        </w:rPr>
      </w:pPr>
      <w:r w:rsidRPr="75FF9EA2">
        <w:rPr>
          <w:rFonts w:eastAsiaTheme="minorEastAsia"/>
        </w:rPr>
        <w:t>Insurance claim model</w:t>
      </w:r>
    </w:p>
    <w:p w14:paraId="251050AB" w14:textId="77777777" w:rsidR="00A818EF" w:rsidRDefault="00A818EF" w:rsidP="00164A01">
      <w:pPr>
        <w:pStyle w:val="ListParagraph"/>
        <w:numPr>
          <w:ilvl w:val="0"/>
          <w:numId w:val="73"/>
        </w:numPr>
        <w:rPr>
          <w:rFonts w:eastAsiaTheme="minorEastAsia"/>
        </w:rPr>
      </w:pPr>
      <w:r w:rsidRPr="75FF9EA2">
        <w:rPr>
          <w:rFonts w:eastAsiaTheme="minorEastAsia"/>
        </w:rPr>
        <w:t>Financial loss models (e.g. business interruption and replacement cost)</w:t>
      </w:r>
    </w:p>
    <w:p w14:paraId="7DF3640B" w14:textId="77777777" w:rsidR="00A818EF" w:rsidRDefault="00A818EF" w:rsidP="00164A01">
      <w:pPr>
        <w:pStyle w:val="ListParagraph"/>
        <w:numPr>
          <w:ilvl w:val="0"/>
          <w:numId w:val="73"/>
        </w:numPr>
        <w:rPr>
          <w:rFonts w:eastAsiaTheme="minorEastAsia"/>
        </w:rPr>
      </w:pPr>
      <w:r w:rsidRPr="75FF9EA2">
        <w:rPr>
          <w:rFonts w:eastAsiaTheme="minorEastAsia"/>
        </w:rPr>
        <w:lastRenderedPageBreak/>
        <w:t>Expert judgement</w:t>
      </w:r>
    </w:p>
    <w:p w14:paraId="0DB9ABBF" w14:textId="1C155F22" w:rsidR="00A818EF" w:rsidRDefault="00A818EF" w:rsidP="00164A01">
      <w:pPr>
        <w:pStyle w:val="ListParagraph"/>
        <w:numPr>
          <w:ilvl w:val="0"/>
          <w:numId w:val="73"/>
        </w:numPr>
        <w:rPr>
          <w:rFonts w:eastAsiaTheme="minorEastAsia"/>
        </w:rPr>
      </w:pPr>
      <w:r w:rsidRPr="75FF9EA2">
        <w:rPr>
          <w:rFonts w:eastAsiaTheme="minorEastAsia"/>
        </w:rPr>
        <w:t>Other</w:t>
      </w:r>
    </w:p>
    <w:p w14:paraId="49726171" w14:textId="338E7BBC" w:rsidR="7AB44260" w:rsidRDefault="7AB44260" w:rsidP="75FF9EA2">
      <w:pPr>
        <w:rPr>
          <w:rFonts w:eastAsiaTheme="minorEastAsia"/>
        </w:rPr>
      </w:pPr>
    </w:p>
    <w:p w14:paraId="7B556D74" w14:textId="3D8EA2C6" w:rsidR="2D18A6D8" w:rsidRDefault="2D18A6D8" w:rsidP="75FF9EA2">
      <w:pPr>
        <w:pStyle w:val="NoSpacing"/>
        <w:rPr>
          <w:rFonts w:eastAsiaTheme="minorEastAsia"/>
        </w:rPr>
      </w:pPr>
      <w:r w:rsidRPr="75FF9EA2">
        <w:rPr>
          <w:rFonts w:eastAsiaTheme="minorEastAsia"/>
        </w:rPr>
        <w:t>Definitions:</w:t>
      </w:r>
    </w:p>
    <w:p w14:paraId="53F0CA96" w14:textId="0847FFDE" w:rsidR="2D18A6D8" w:rsidRDefault="2D18A6D8" w:rsidP="75FF9EA2">
      <w:pPr>
        <w:pStyle w:val="NoSpacing"/>
        <w:rPr>
          <w:rFonts w:eastAsiaTheme="minorEastAsia"/>
        </w:rPr>
      </w:pPr>
      <w:r w:rsidRPr="75FF9EA2">
        <w:rPr>
          <w:rFonts w:eastAsiaTheme="minorEastAsia"/>
        </w:rPr>
        <w:t>Damage function</w:t>
      </w:r>
      <w:r w:rsidR="2B918640" w:rsidRPr="75FF9EA2">
        <w:rPr>
          <w:rFonts w:eastAsiaTheme="minorEastAsia"/>
        </w:rPr>
        <w:t xml:space="preserve"> estimate the relationship between the occurrence and severity </w:t>
      </w:r>
      <w:r w:rsidR="006644F1" w:rsidRPr="75FF9EA2">
        <w:rPr>
          <w:rFonts w:eastAsiaTheme="minorEastAsia"/>
        </w:rPr>
        <w:t>of hazards</w:t>
      </w:r>
      <w:r w:rsidR="2B918640" w:rsidRPr="75FF9EA2">
        <w:rPr>
          <w:rFonts w:eastAsiaTheme="minorEastAsia"/>
        </w:rPr>
        <w:t xml:space="preserve"> (e.g., floods, hurricanes, heatwaves) and their potential economic impacts on assets or financial portfolios.</w:t>
      </w:r>
    </w:p>
    <w:p w14:paraId="65C06DE6" w14:textId="3C76A36B" w:rsidR="13F62D1D" w:rsidRPr="006644F1" w:rsidRDefault="13F62D1D" w:rsidP="00164A01">
      <w:pPr>
        <w:pStyle w:val="NoSpacing"/>
        <w:numPr>
          <w:ilvl w:val="0"/>
          <w:numId w:val="84"/>
        </w:numPr>
        <w:spacing w:before="80"/>
        <w:rPr>
          <w:rFonts w:eastAsiaTheme="minorEastAsia"/>
        </w:rPr>
      </w:pPr>
      <w:r w:rsidRPr="75FF9EA2">
        <w:rPr>
          <w:rFonts w:eastAsiaTheme="minorEastAsia"/>
        </w:rPr>
        <w:t xml:space="preserve">Logistic Regression Models: A statistical method that </w:t>
      </w:r>
      <w:r w:rsidR="43371056" w:rsidRPr="75FF9EA2">
        <w:rPr>
          <w:rFonts w:eastAsiaTheme="minorEastAsia"/>
        </w:rPr>
        <w:t>estimates</w:t>
      </w:r>
      <w:r w:rsidRPr="75FF9EA2">
        <w:rPr>
          <w:rFonts w:eastAsiaTheme="minorEastAsia"/>
        </w:rPr>
        <w:t xml:space="preserve"> the probability of damage occurring based on factors like asset characteristics and hazard intensity.</w:t>
      </w:r>
    </w:p>
    <w:p w14:paraId="33918E51" w14:textId="6679D201" w:rsidR="13F62D1D" w:rsidRPr="006644F1" w:rsidRDefault="13F62D1D" w:rsidP="00164A01">
      <w:pPr>
        <w:pStyle w:val="NoSpacing"/>
        <w:numPr>
          <w:ilvl w:val="0"/>
          <w:numId w:val="84"/>
        </w:numPr>
        <w:spacing w:before="80"/>
        <w:rPr>
          <w:rFonts w:eastAsiaTheme="minorEastAsia"/>
        </w:rPr>
      </w:pPr>
      <w:r w:rsidRPr="75FF9EA2">
        <w:rPr>
          <w:rFonts w:eastAsiaTheme="minorEastAsia"/>
        </w:rPr>
        <w:t xml:space="preserve">Generalised Linear Models (GLMs): </w:t>
      </w:r>
      <w:r w:rsidR="3CC94236" w:rsidRPr="75FF9EA2">
        <w:rPr>
          <w:rFonts w:eastAsiaTheme="minorEastAsia"/>
        </w:rPr>
        <w:t>Linear-based</w:t>
      </w:r>
      <w:r w:rsidRPr="75FF9EA2">
        <w:rPr>
          <w:rFonts w:eastAsiaTheme="minorEastAsia"/>
        </w:rPr>
        <w:t xml:space="preserve"> regression models that relate the expected value of damage to hazard intensity.</w:t>
      </w:r>
    </w:p>
    <w:p w14:paraId="086C71D9" w14:textId="74F610FA" w:rsidR="13F62D1D" w:rsidRPr="006644F1" w:rsidRDefault="13F62D1D" w:rsidP="00164A01">
      <w:pPr>
        <w:pStyle w:val="NoSpacing"/>
        <w:numPr>
          <w:ilvl w:val="0"/>
          <w:numId w:val="84"/>
        </w:numPr>
        <w:spacing w:before="80"/>
        <w:rPr>
          <w:rFonts w:eastAsiaTheme="minorEastAsia"/>
        </w:rPr>
      </w:pPr>
      <w:r w:rsidRPr="75FF9EA2">
        <w:rPr>
          <w:rFonts w:eastAsiaTheme="minorEastAsia"/>
        </w:rPr>
        <w:t>Historical Damage Data Analysis: Analyzing past climate events and their impact on similar assets to estimate future damage based on observed patterns.</w:t>
      </w:r>
    </w:p>
    <w:p w14:paraId="562ECDB8" w14:textId="2CE46181" w:rsidR="13F62D1D" w:rsidRPr="006644F1" w:rsidRDefault="13F62D1D" w:rsidP="00164A01">
      <w:pPr>
        <w:pStyle w:val="NoSpacing"/>
        <w:numPr>
          <w:ilvl w:val="0"/>
          <w:numId w:val="84"/>
        </w:numPr>
        <w:spacing w:before="80"/>
        <w:rPr>
          <w:rFonts w:eastAsiaTheme="minorEastAsia"/>
        </w:rPr>
      </w:pPr>
      <w:r w:rsidRPr="75FF9EA2">
        <w:rPr>
          <w:rFonts w:eastAsiaTheme="minorEastAsia"/>
        </w:rPr>
        <w:t>Damage Scoring Systems: A method that categorizes damage into predefined levels or scores, such as from 0 (no damage) to 5 (total loss).</w:t>
      </w:r>
    </w:p>
    <w:p w14:paraId="1E43F5CC" w14:textId="4D2F94FB" w:rsidR="13F62D1D" w:rsidRPr="006644F1" w:rsidRDefault="13F62D1D" w:rsidP="00164A01">
      <w:pPr>
        <w:pStyle w:val="NoSpacing"/>
        <w:numPr>
          <w:ilvl w:val="0"/>
          <w:numId w:val="84"/>
        </w:numPr>
        <w:spacing w:before="80"/>
        <w:rPr>
          <w:rFonts w:eastAsiaTheme="minorEastAsia"/>
        </w:rPr>
      </w:pPr>
      <w:r w:rsidRPr="75FF9EA2">
        <w:rPr>
          <w:rFonts w:eastAsiaTheme="minorEastAsia"/>
        </w:rPr>
        <w:t xml:space="preserve">Engineering Models: Technical models, like hydraulic or structural simulations, used to assess how specific </w:t>
      </w:r>
      <w:r w:rsidR="006644F1" w:rsidRPr="75FF9EA2">
        <w:rPr>
          <w:rFonts w:eastAsiaTheme="minorEastAsia"/>
        </w:rPr>
        <w:t>hazards impact</w:t>
      </w:r>
      <w:r w:rsidRPr="75FF9EA2">
        <w:rPr>
          <w:rFonts w:eastAsiaTheme="minorEastAsia"/>
        </w:rPr>
        <w:t xml:space="preserve"> the physical integrity of assets.</w:t>
      </w:r>
    </w:p>
    <w:p w14:paraId="7F92BC7B" w14:textId="5A713977" w:rsidR="13F62D1D" w:rsidRPr="006644F1" w:rsidRDefault="13F62D1D" w:rsidP="00164A01">
      <w:pPr>
        <w:pStyle w:val="NoSpacing"/>
        <w:numPr>
          <w:ilvl w:val="0"/>
          <w:numId w:val="84"/>
        </w:numPr>
        <w:spacing w:before="80"/>
        <w:rPr>
          <w:rFonts w:eastAsiaTheme="minorEastAsia"/>
        </w:rPr>
      </w:pPr>
      <w:r w:rsidRPr="75FF9EA2">
        <w:rPr>
          <w:rFonts w:eastAsiaTheme="minorEastAsia"/>
        </w:rPr>
        <w:t>Stochastic Event Models: Models</w:t>
      </w:r>
      <w:r w:rsidR="112036DA" w:rsidRPr="75FF9EA2">
        <w:rPr>
          <w:rFonts w:eastAsiaTheme="minorEastAsia"/>
        </w:rPr>
        <w:t xml:space="preserve"> used to estimate the probability of various outcomes.</w:t>
      </w:r>
      <w:r w:rsidRPr="75FF9EA2">
        <w:rPr>
          <w:rFonts w:eastAsiaTheme="minorEastAsia"/>
        </w:rPr>
        <w:t xml:space="preserve"> </w:t>
      </w:r>
    </w:p>
    <w:p w14:paraId="4481269B" w14:textId="3D094B8F" w:rsidR="13F62D1D" w:rsidRPr="006644F1" w:rsidRDefault="13F62D1D" w:rsidP="00164A01">
      <w:pPr>
        <w:pStyle w:val="NoSpacing"/>
        <w:numPr>
          <w:ilvl w:val="0"/>
          <w:numId w:val="84"/>
        </w:numPr>
        <w:spacing w:before="80"/>
        <w:rPr>
          <w:rFonts w:eastAsiaTheme="minorEastAsia"/>
        </w:rPr>
      </w:pPr>
      <w:r w:rsidRPr="75FF9EA2">
        <w:rPr>
          <w:rFonts w:eastAsiaTheme="minorEastAsia"/>
        </w:rPr>
        <w:t>Hazard-Specific Catastrophe Models: Models designed for specific hazards (e.g., wind, storm surge), using historical data and scientific modeling to estimate the damage caused by extreme events.</w:t>
      </w:r>
    </w:p>
    <w:p w14:paraId="3514297C" w14:textId="39B0B95A" w:rsidR="13F62D1D" w:rsidRPr="006644F1" w:rsidRDefault="13F62D1D" w:rsidP="00164A01">
      <w:pPr>
        <w:pStyle w:val="NoSpacing"/>
        <w:numPr>
          <w:ilvl w:val="0"/>
          <w:numId w:val="84"/>
        </w:numPr>
        <w:spacing w:before="80"/>
        <w:rPr>
          <w:rFonts w:eastAsiaTheme="minorEastAsia"/>
        </w:rPr>
      </w:pPr>
      <w:r w:rsidRPr="75FF9EA2">
        <w:rPr>
          <w:rFonts w:eastAsiaTheme="minorEastAsia"/>
        </w:rPr>
        <w:t>Vulnerability Assessment Model: A model that evaluates the sensitivity of assets or regions to specific hazards.</w:t>
      </w:r>
    </w:p>
    <w:p w14:paraId="525B1BEB" w14:textId="2409C37F" w:rsidR="13F62D1D" w:rsidRPr="006644F1" w:rsidRDefault="13F62D1D" w:rsidP="00164A01">
      <w:pPr>
        <w:pStyle w:val="NoSpacing"/>
        <w:numPr>
          <w:ilvl w:val="0"/>
          <w:numId w:val="84"/>
        </w:numPr>
        <w:spacing w:before="80"/>
        <w:rPr>
          <w:rFonts w:eastAsiaTheme="minorEastAsia"/>
        </w:rPr>
      </w:pPr>
      <w:r w:rsidRPr="75FF9EA2">
        <w:rPr>
          <w:rFonts w:eastAsiaTheme="minorEastAsia"/>
        </w:rPr>
        <w:t>Insurance Claim Model: A model built from historical insurance claim data to estimate the likelihood and severity of damage claims following a climate event.</w:t>
      </w:r>
    </w:p>
    <w:p w14:paraId="6DCB38B9" w14:textId="4EF5D2C8" w:rsidR="13F62D1D" w:rsidRPr="006644F1" w:rsidRDefault="13F62D1D" w:rsidP="00164A01">
      <w:pPr>
        <w:pStyle w:val="NoSpacing"/>
        <w:numPr>
          <w:ilvl w:val="0"/>
          <w:numId w:val="84"/>
        </w:numPr>
        <w:spacing w:before="80"/>
        <w:rPr>
          <w:rFonts w:eastAsiaTheme="minorEastAsia"/>
        </w:rPr>
      </w:pPr>
      <w:r w:rsidRPr="75FF9EA2">
        <w:rPr>
          <w:rFonts w:eastAsiaTheme="minorEastAsia"/>
        </w:rPr>
        <w:t>Financial Loss Models: Models that assess the economic impact of damage, including direct costs like replacement and repair, as well as indirect losses such as business interruption.</w:t>
      </w:r>
    </w:p>
    <w:p w14:paraId="0C025D1F" w14:textId="43597D5D" w:rsidR="13F62D1D" w:rsidRPr="006644F1" w:rsidRDefault="13F62D1D" w:rsidP="00164A01">
      <w:pPr>
        <w:pStyle w:val="NoSpacing"/>
        <w:numPr>
          <w:ilvl w:val="0"/>
          <w:numId w:val="84"/>
        </w:numPr>
        <w:spacing w:before="80"/>
        <w:rPr>
          <w:rFonts w:eastAsiaTheme="minorEastAsia"/>
        </w:rPr>
      </w:pPr>
      <w:r w:rsidRPr="75FF9EA2">
        <w:rPr>
          <w:rFonts w:eastAsiaTheme="minorEastAsia"/>
        </w:rPr>
        <w:t xml:space="preserve">Expert Judgement: Qualitative assessments from experts to estimate potential damage based on their </w:t>
      </w:r>
      <w:r w:rsidR="7761373E" w:rsidRPr="75FF9EA2">
        <w:rPr>
          <w:rFonts w:eastAsiaTheme="minorEastAsia"/>
        </w:rPr>
        <w:t>expertise.</w:t>
      </w:r>
    </w:p>
    <w:p w14:paraId="7288AFA6" w14:textId="2F8886E5" w:rsidR="7AB44260" w:rsidRDefault="7AB44260" w:rsidP="75FF9EA2">
      <w:pPr>
        <w:rPr>
          <w:rFonts w:eastAsiaTheme="minorEastAsia"/>
        </w:rPr>
      </w:pPr>
    </w:p>
    <w:p w14:paraId="329188F5" w14:textId="35735FA9" w:rsidR="007B1EBB" w:rsidRDefault="00A818EF" w:rsidP="75FF9EA2">
      <w:pPr>
        <w:rPr>
          <w:rFonts w:eastAsiaTheme="minorEastAsia"/>
        </w:rPr>
      </w:pPr>
      <w:r w:rsidRPr="75FF9EA2">
        <w:rPr>
          <w:rFonts w:eastAsiaTheme="minorEastAsia"/>
        </w:rPr>
        <w:t>Q11</w:t>
      </w:r>
      <w:r w:rsidR="5C8F1989" w:rsidRPr="75FF9EA2">
        <w:rPr>
          <w:rFonts w:eastAsiaTheme="minorEastAsia"/>
        </w:rPr>
        <w:t>.</w:t>
      </w:r>
      <w:r w:rsidR="007B1EBB" w:rsidRPr="75FF9EA2">
        <w:rPr>
          <w:rFonts w:eastAsiaTheme="minorEastAsia"/>
        </w:rPr>
        <w:t xml:space="preserve"> Have you taken into account tipping points for assessing physical risk?</w:t>
      </w:r>
      <w:r w:rsidR="00291042" w:rsidRPr="75FF9EA2">
        <w:rPr>
          <w:rFonts w:eastAsiaTheme="minorEastAsia"/>
        </w:rPr>
        <w:t xml:space="preserve"> </w:t>
      </w:r>
    </w:p>
    <w:p w14:paraId="194308F2" w14:textId="6E41BF61" w:rsidR="007B1EBB" w:rsidRDefault="007B1EBB" w:rsidP="75FF9EA2">
      <w:pPr>
        <w:pStyle w:val="ListParagraph"/>
        <w:rPr>
          <w:rFonts w:eastAsiaTheme="minorEastAsia"/>
        </w:rPr>
      </w:pPr>
    </w:p>
    <w:p w14:paraId="51CFA559" w14:textId="22FA1F70" w:rsidR="007B1EBB" w:rsidRDefault="007B1EBB" w:rsidP="00164A01">
      <w:pPr>
        <w:pStyle w:val="ListParagraph"/>
        <w:numPr>
          <w:ilvl w:val="0"/>
          <w:numId w:val="66"/>
        </w:numPr>
        <w:rPr>
          <w:rFonts w:eastAsiaTheme="minorEastAsia"/>
        </w:rPr>
      </w:pPr>
      <w:r w:rsidRPr="75FF9EA2">
        <w:rPr>
          <w:rFonts w:eastAsiaTheme="minorEastAsia"/>
        </w:rPr>
        <w:t>Yes, comprehensively: We have fully integrated tipping points into our physical risk assessments.</w:t>
      </w:r>
    </w:p>
    <w:p w14:paraId="47EB88B1" w14:textId="2B74C264" w:rsidR="007B1EBB" w:rsidRDefault="007B1EBB" w:rsidP="00164A01">
      <w:pPr>
        <w:pStyle w:val="ListParagraph"/>
        <w:numPr>
          <w:ilvl w:val="0"/>
          <w:numId w:val="66"/>
        </w:numPr>
        <w:rPr>
          <w:rFonts w:eastAsiaTheme="minorEastAsia"/>
        </w:rPr>
      </w:pPr>
      <w:r w:rsidRPr="75FF9EA2">
        <w:rPr>
          <w:rFonts w:eastAsiaTheme="minorEastAsia"/>
        </w:rPr>
        <w:t>Yes, partially: We have considered tipping points in some aspects of our assessments.</w:t>
      </w:r>
    </w:p>
    <w:p w14:paraId="2C13610D" w14:textId="395232CC" w:rsidR="007B1EBB" w:rsidRDefault="007B1EBB" w:rsidP="00164A01">
      <w:pPr>
        <w:pStyle w:val="ListParagraph"/>
        <w:numPr>
          <w:ilvl w:val="0"/>
          <w:numId w:val="66"/>
        </w:numPr>
        <w:rPr>
          <w:rFonts w:eastAsiaTheme="minorEastAsia"/>
        </w:rPr>
      </w:pPr>
      <w:r w:rsidRPr="75FF9EA2">
        <w:rPr>
          <w:rFonts w:eastAsiaTheme="minorEastAsia"/>
        </w:rPr>
        <w:t>No, but planning to: We are planning to integrate tipping points into our future assessments.</w:t>
      </w:r>
    </w:p>
    <w:p w14:paraId="56250C2D" w14:textId="217385FE" w:rsidR="007B1EBB" w:rsidRDefault="007B1EBB" w:rsidP="00164A01">
      <w:pPr>
        <w:pStyle w:val="ListParagraph"/>
        <w:numPr>
          <w:ilvl w:val="0"/>
          <w:numId w:val="66"/>
        </w:numPr>
        <w:rPr>
          <w:rFonts w:eastAsiaTheme="minorEastAsia"/>
        </w:rPr>
      </w:pPr>
      <w:r w:rsidRPr="75FF9EA2">
        <w:rPr>
          <w:rFonts w:eastAsiaTheme="minorEastAsia"/>
        </w:rPr>
        <w:t>No, not currently considered: Tipping points are not currently included in our physical risk assessments.</w:t>
      </w:r>
    </w:p>
    <w:p w14:paraId="0C18EACA" w14:textId="67E8187E" w:rsidR="007B1EBB" w:rsidRDefault="007B1EBB" w:rsidP="00164A01">
      <w:pPr>
        <w:pStyle w:val="ListParagraph"/>
        <w:numPr>
          <w:ilvl w:val="0"/>
          <w:numId w:val="66"/>
        </w:numPr>
        <w:rPr>
          <w:rFonts w:eastAsiaTheme="minorEastAsia"/>
        </w:rPr>
      </w:pPr>
      <w:r w:rsidRPr="75FF9EA2">
        <w:rPr>
          <w:rFonts w:eastAsiaTheme="minorEastAsia"/>
        </w:rPr>
        <w:t>Unsure</w:t>
      </w:r>
    </w:p>
    <w:p w14:paraId="0864F711" w14:textId="0D340CC1" w:rsidR="005B2E78" w:rsidRPr="001E12DB" w:rsidRDefault="30753546" w:rsidP="75FF9EA2">
      <w:pPr>
        <w:rPr>
          <w:rFonts w:eastAsiaTheme="minorEastAsia"/>
          <w:color w:val="E97132" w:themeColor="accent2"/>
        </w:rPr>
      </w:pPr>
      <w:r w:rsidRPr="75FF9EA2">
        <w:rPr>
          <w:rFonts w:eastAsiaTheme="minorEastAsia"/>
          <w:color w:val="E97132" w:themeColor="accent2"/>
          <w:kern w:val="0"/>
          <w:lang w:eastAsia="en-CA"/>
          <w14:ligatures w14:val="none"/>
        </w:rPr>
        <w:lastRenderedPageBreak/>
        <w:t>I</w:t>
      </w:r>
      <w:r w:rsidR="005B2E78" w:rsidRPr="75FF9EA2">
        <w:rPr>
          <w:rFonts w:eastAsiaTheme="minorEastAsia"/>
          <w:color w:val="E97132" w:themeColor="accent2"/>
          <w:kern w:val="0"/>
          <w:lang w:eastAsia="en-CA"/>
          <w14:ligatures w14:val="none"/>
        </w:rPr>
        <w:t xml:space="preserve">f </w:t>
      </w:r>
      <w:r w:rsidR="42854BF5" w:rsidRPr="75FF9EA2">
        <w:rPr>
          <w:rFonts w:eastAsiaTheme="minorEastAsia"/>
          <w:color w:val="E97132" w:themeColor="accent2"/>
          <w:kern w:val="0"/>
          <w:lang w:eastAsia="en-CA"/>
          <w14:ligatures w14:val="none"/>
        </w:rPr>
        <w:t>selected</w:t>
      </w:r>
      <w:r w:rsidR="00924EA3" w:rsidRPr="75FF9EA2">
        <w:rPr>
          <w:rFonts w:eastAsiaTheme="minorEastAsia"/>
          <w:color w:val="E97132" w:themeColor="accent2"/>
          <w:kern w:val="0"/>
          <w:lang w:eastAsia="en-CA"/>
          <w14:ligatures w14:val="none"/>
        </w:rPr>
        <w:t xml:space="preserve"> </w:t>
      </w:r>
      <w:r w:rsidR="005B2E78" w:rsidRPr="75FF9EA2">
        <w:rPr>
          <w:rFonts w:eastAsiaTheme="minorEastAsia"/>
          <w:color w:val="E97132" w:themeColor="accent2"/>
          <w:kern w:val="0"/>
          <w:lang w:eastAsia="en-CA"/>
          <w14:ligatures w14:val="none"/>
        </w:rPr>
        <w:t>“</w:t>
      </w:r>
      <w:r w:rsidR="005B2E78" w:rsidRPr="75FF9EA2">
        <w:rPr>
          <w:rFonts w:eastAsiaTheme="minorEastAsia"/>
          <w:color w:val="E97132" w:themeColor="accent2"/>
        </w:rPr>
        <w:t>Yes, comprehensively”</w:t>
      </w:r>
      <w:r w:rsidR="000C545F" w:rsidRPr="75FF9EA2">
        <w:rPr>
          <w:rFonts w:eastAsiaTheme="minorEastAsia"/>
          <w:color w:val="E97132" w:themeColor="accent2"/>
        </w:rPr>
        <w:t xml:space="preserve"> </w:t>
      </w:r>
      <w:r w:rsidR="00244ECD" w:rsidRPr="75FF9EA2">
        <w:rPr>
          <w:rFonts w:eastAsiaTheme="minorEastAsia"/>
          <w:color w:val="E97132" w:themeColor="accent2"/>
        </w:rPr>
        <w:t xml:space="preserve">or </w:t>
      </w:r>
      <w:r w:rsidR="00353BA9" w:rsidRPr="75FF9EA2">
        <w:rPr>
          <w:rFonts w:eastAsiaTheme="minorEastAsia"/>
          <w:color w:val="E97132" w:themeColor="accent2"/>
        </w:rPr>
        <w:t>“yes partially”</w:t>
      </w:r>
      <w:r w:rsidR="3BB6CF59" w:rsidRPr="75FF9EA2">
        <w:rPr>
          <w:rFonts w:eastAsiaTheme="minorEastAsia"/>
          <w:color w:val="E97132" w:themeColor="accent2"/>
        </w:rPr>
        <w:t xml:space="preserve"> in Q11</w:t>
      </w:r>
      <w:r w:rsidR="00B8792A" w:rsidRPr="75FF9EA2">
        <w:rPr>
          <w:rFonts w:eastAsiaTheme="minorEastAsia"/>
          <w:color w:val="E97132" w:themeColor="accent2"/>
        </w:rPr>
        <w:t xml:space="preserve">, </w:t>
      </w:r>
      <w:r w:rsidR="50CAD226" w:rsidRPr="75FF9EA2">
        <w:rPr>
          <w:rFonts w:eastAsiaTheme="minorEastAsia"/>
          <w:color w:val="E97132" w:themeColor="accent2"/>
        </w:rPr>
        <w:t xml:space="preserve">answer </w:t>
      </w:r>
      <w:r w:rsidR="46BD5B82" w:rsidRPr="75FF9EA2">
        <w:rPr>
          <w:rFonts w:eastAsiaTheme="minorEastAsia"/>
          <w:color w:val="E97132" w:themeColor="accent2"/>
        </w:rPr>
        <w:t>Q11a</w:t>
      </w:r>
      <w:r w:rsidR="5AE5A728" w:rsidRPr="75FF9EA2">
        <w:rPr>
          <w:rFonts w:eastAsiaTheme="minorEastAsia"/>
          <w:color w:val="E97132" w:themeColor="accent2"/>
        </w:rPr>
        <w:t>:</w:t>
      </w:r>
    </w:p>
    <w:p w14:paraId="63B88198" w14:textId="79E06A91" w:rsidR="00104181" w:rsidRDefault="56CA191B" w:rsidP="0F14913F">
      <w:pPr>
        <w:rPr>
          <w:rFonts w:eastAsiaTheme="minorEastAsia"/>
        </w:rPr>
      </w:pPr>
      <w:r w:rsidRPr="0F14913F">
        <w:rPr>
          <w:rFonts w:eastAsiaTheme="minorEastAsia"/>
        </w:rPr>
        <w:t>Q1</w:t>
      </w:r>
      <w:r w:rsidR="7E821876" w:rsidRPr="0F14913F">
        <w:rPr>
          <w:rFonts w:eastAsiaTheme="minorEastAsia"/>
        </w:rPr>
        <w:t>1</w:t>
      </w:r>
      <w:r w:rsidR="6F91867A" w:rsidRPr="0F14913F">
        <w:rPr>
          <w:rFonts w:eastAsiaTheme="minorEastAsia"/>
        </w:rPr>
        <w:t>a.</w:t>
      </w:r>
      <w:r w:rsidR="6AF9ABE6" w:rsidRPr="0F14913F">
        <w:rPr>
          <w:rFonts w:eastAsiaTheme="minorEastAsia"/>
        </w:rPr>
        <w:t xml:space="preserve"> </w:t>
      </w:r>
      <w:r w:rsidR="5CB26B15" w:rsidRPr="0F14913F">
        <w:rPr>
          <w:rFonts w:eastAsiaTheme="minorEastAsia"/>
        </w:rPr>
        <w:t>Which of</w:t>
      </w:r>
      <w:r w:rsidR="6AF9ABE6" w:rsidRPr="0F14913F">
        <w:rPr>
          <w:rFonts w:eastAsiaTheme="minorEastAsia"/>
        </w:rPr>
        <w:t xml:space="preserve"> the following methods </w:t>
      </w:r>
      <w:r w:rsidR="605C4A88" w:rsidRPr="0F14913F">
        <w:rPr>
          <w:rFonts w:eastAsiaTheme="minorEastAsia"/>
        </w:rPr>
        <w:t xml:space="preserve">do </w:t>
      </w:r>
      <w:r w:rsidR="5CB26B15" w:rsidRPr="0F14913F">
        <w:rPr>
          <w:rFonts w:eastAsiaTheme="minorEastAsia"/>
        </w:rPr>
        <w:t xml:space="preserve">you use </w:t>
      </w:r>
      <w:r w:rsidR="6AF9ABE6" w:rsidRPr="0F14913F">
        <w:rPr>
          <w:rFonts w:eastAsiaTheme="minorEastAsia"/>
        </w:rPr>
        <w:t xml:space="preserve">to include tipping points in your risk assessment? </w:t>
      </w:r>
      <w:r w:rsidR="7291A3A8" w:rsidRPr="0F14913F">
        <w:rPr>
          <w:rFonts w:eastAsiaTheme="minorEastAsia"/>
        </w:rPr>
        <w:t xml:space="preserve"> </w:t>
      </w:r>
      <w:r w:rsidR="4182A6DD" w:rsidRPr="0F14913F">
        <w:rPr>
          <w:rFonts w:eastAsiaTheme="minorEastAsia"/>
        </w:rPr>
        <w:t>Please select all that apply</w:t>
      </w:r>
      <w:r w:rsidR="14FED4AE" w:rsidRPr="0F14913F">
        <w:rPr>
          <w:rFonts w:eastAsiaTheme="minorEastAsia"/>
        </w:rPr>
        <w:t>.</w:t>
      </w:r>
    </w:p>
    <w:p w14:paraId="5A4A9EB7" w14:textId="5EC77654" w:rsidR="00104181" w:rsidRDefault="6AF9ABE6" w:rsidP="0F14913F">
      <w:pPr>
        <w:pStyle w:val="ListParagraph"/>
        <w:numPr>
          <w:ilvl w:val="0"/>
          <w:numId w:val="11"/>
        </w:numPr>
        <w:rPr>
          <w:rFonts w:eastAsiaTheme="minorEastAsia"/>
        </w:rPr>
      </w:pPr>
      <w:r w:rsidRPr="0F14913F">
        <w:rPr>
          <w:rFonts w:eastAsiaTheme="minorEastAsia"/>
        </w:rPr>
        <w:t>Assessing the impact of small incremental increases in warming (e.g. 0.05C) on portfolios</w:t>
      </w:r>
    </w:p>
    <w:p w14:paraId="440CFA13" w14:textId="12FEEEC1" w:rsidR="00104181" w:rsidRDefault="6AF9ABE6" w:rsidP="0F14913F">
      <w:pPr>
        <w:pStyle w:val="ListParagraph"/>
        <w:numPr>
          <w:ilvl w:val="0"/>
          <w:numId w:val="11"/>
        </w:numPr>
        <w:rPr>
          <w:rFonts w:eastAsiaTheme="minorEastAsia"/>
        </w:rPr>
      </w:pPr>
      <w:r w:rsidRPr="0F14913F">
        <w:rPr>
          <w:rFonts w:eastAsiaTheme="minorEastAsia"/>
        </w:rPr>
        <w:t>Incorporating climate tipping point modules into climate scenario analysis</w:t>
      </w:r>
    </w:p>
    <w:p w14:paraId="70B95ED1" w14:textId="3690854B" w:rsidR="00104181" w:rsidRDefault="6AF9ABE6" w:rsidP="0F14913F">
      <w:pPr>
        <w:pStyle w:val="ListParagraph"/>
        <w:numPr>
          <w:ilvl w:val="0"/>
          <w:numId w:val="11"/>
        </w:numPr>
        <w:rPr>
          <w:rFonts w:eastAsiaTheme="minorEastAsia"/>
        </w:rPr>
      </w:pPr>
      <w:r w:rsidRPr="0F14913F">
        <w:rPr>
          <w:rFonts w:eastAsiaTheme="minorEastAsia"/>
        </w:rPr>
        <w:t>Reverse climate stress test</w:t>
      </w:r>
    </w:p>
    <w:p w14:paraId="120143DE" w14:textId="671CD711" w:rsidR="00104181" w:rsidRDefault="62892510" w:rsidP="0F14913F">
      <w:pPr>
        <w:pStyle w:val="ListParagraph"/>
        <w:numPr>
          <w:ilvl w:val="0"/>
          <w:numId w:val="11"/>
        </w:numPr>
        <w:rPr>
          <w:rFonts w:eastAsiaTheme="minorEastAsia"/>
        </w:rPr>
      </w:pPr>
      <w:r w:rsidRPr="0F14913F">
        <w:rPr>
          <w:rFonts w:eastAsiaTheme="minorEastAsia"/>
        </w:rPr>
        <w:t>Expert Judgement</w:t>
      </w:r>
    </w:p>
    <w:p w14:paraId="3BC9CCC7" w14:textId="1DE90390" w:rsidR="00104181" w:rsidRDefault="6AF9ABE6" w:rsidP="0F14913F">
      <w:pPr>
        <w:pStyle w:val="ListParagraph"/>
        <w:numPr>
          <w:ilvl w:val="0"/>
          <w:numId w:val="11"/>
        </w:numPr>
        <w:rPr>
          <w:rFonts w:eastAsiaTheme="minorEastAsia"/>
        </w:rPr>
      </w:pPr>
      <w:r w:rsidRPr="0F14913F">
        <w:rPr>
          <w:rFonts w:eastAsiaTheme="minorEastAsia"/>
        </w:rPr>
        <w:t>Other (please specify)</w:t>
      </w:r>
    </w:p>
    <w:p w14:paraId="1623F0BC" w14:textId="512678A5" w:rsidR="00027D6D" w:rsidRDefault="00027D6D" w:rsidP="0F14913F">
      <w:pPr>
        <w:rPr>
          <w:rFonts w:eastAsiaTheme="minorEastAsia"/>
        </w:rPr>
      </w:pPr>
    </w:p>
    <w:p w14:paraId="74EB2C3B" w14:textId="798A3B02" w:rsidR="007C6504" w:rsidRDefault="002F4CB4" w:rsidP="75FF9EA2">
      <w:pPr>
        <w:rPr>
          <w:rFonts w:eastAsiaTheme="minorEastAsia"/>
        </w:rPr>
      </w:pPr>
      <w:r w:rsidRPr="75FF9EA2">
        <w:rPr>
          <w:rFonts w:eastAsiaTheme="minorEastAsia"/>
        </w:rPr>
        <w:t>Q12</w:t>
      </w:r>
      <w:r w:rsidR="00027D6D" w:rsidRPr="75FF9EA2">
        <w:rPr>
          <w:rFonts w:eastAsiaTheme="minorEastAsia"/>
        </w:rPr>
        <w:t>. Are you considering compound risks. If yes, describe how.</w:t>
      </w:r>
      <w:r w:rsidR="001E12DB" w:rsidRPr="75FF9EA2">
        <w:rPr>
          <w:rFonts w:eastAsiaTheme="minorEastAsia"/>
        </w:rPr>
        <w:t xml:space="preserve"> </w:t>
      </w:r>
    </w:p>
    <w:p w14:paraId="4AC173C9" w14:textId="391C5274" w:rsidR="007C6504" w:rsidRDefault="00027D6D" w:rsidP="00164A01">
      <w:pPr>
        <w:pStyle w:val="ListParagraph"/>
        <w:numPr>
          <w:ilvl w:val="0"/>
          <w:numId w:val="35"/>
        </w:numPr>
        <w:rPr>
          <w:rFonts w:eastAsiaTheme="minorEastAsia"/>
        </w:rPr>
      </w:pPr>
      <w:r w:rsidRPr="75FF9EA2">
        <w:rPr>
          <w:rFonts w:eastAsiaTheme="minorEastAsia"/>
        </w:rPr>
        <w:t>Yes</w:t>
      </w:r>
    </w:p>
    <w:p w14:paraId="1AFD6E35" w14:textId="4A3D6356" w:rsidR="007C6504" w:rsidRDefault="00027D6D" w:rsidP="00164A01">
      <w:pPr>
        <w:pStyle w:val="ListParagraph"/>
        <w:numPr>
          <w:ilvl w:val="0"/>
          <w:numId w:val="35"/>
        </w:numPr>
        <w:rPr>
          <w:rFonts w:eastAsiaTheme="minorEastAsia"/>
        </w:rPr>
      </w:pPr>
      <w:r w:rsidRPr="75FF9EA2">
        <w:rPr>
          <w:rFonts w:eastAsiaTheme="minorEastAsia"/>
        </w:rPr>
        <w:t>No</w:t>
      </w:r>
    </w:p>
    <w:p w14:paraId="0BE378BC" w14:textId="0DF0606C" w:rsidR="00027D6D" w:rsidRDefault="00027D6D" w:rsidP="75FF9EA2">
      <w:pPr>
        <w:rPr>
          <w:rFonts w:eastAsiaTheme="minorEastAsia"/>
        </w:rPr>
      </w:pPr>
      <w:r w:rsidRPr="75FF9EA2">
        <w:rPr>
          <w:rFonts w:eastAsiaTheme="minorEastAsia"/>
        </w:rPr>
        <w:t xml:space="preserve"> </w:t>
      </w:r>
      <w:r w:rsidR="770D8875" w:rsidRPr="75FF9EA2">
        <w:rPr>
          <w:rFonts w:eastAsiaTheme="minorEastAsia"/>
        </w:rPr>
        <w:t>Definition:</w:t>
      </w:r>
    </w:p>
    <w:p w14:paraId="41BE1553" w14:textId="6F640235" w:rsidR="770D8875" w:rsidRDefault="770D8875" w:rsidP="75FF9EA2">
      <w:pPr>
        <w:rPr>
          <w:rFonts w:eastAsiaTheme="minorEastAsia"/>
          <w:color w:val="E97132" w:themeColor="accent2"/>
          <w:lang w:eastAsia="en-CA"/>
        </w:rPr>
      </w:pPr>
      <w:r w:rsidRPr="75FF9EA2">
        <w:rPr>
          <w:rFonts w:eastAsiaTheme="minorEastAsia"/>
        </w:rPr>
        <w:t>Compound risk is where two or more climate risk drivers (physical or transition risk drivers) affect each other to increase the overall severity of risk.</w:t>
      </w:r>
      <w:r w:rsidRPr="75FF9EA2">
        <w:rPr>
          <w:rStyle w:val="FootnoteReference"/>
          <w:rFonts w:eastAsiaTheme="minorEastAsia"/>
        </w:rPr>
        <w:footnoteReference w:id="6"/>
      </w:r>
      <w:r w:rsidRPr="75FF9EA2">
        <w:rPr>
          <w:rFonts w:eastAsiaTheme="minorEastAsia"/>
        </w:rPr>
        <w:t xml:space="preserve">  </w:t>
      </w:r>
      <w:r>
        <w:br/>
      </w:r>
    </w:p>
    <w:p w14:paraId="04FBE99C" w14:textId="3EF92795" w:rsidR="770D8875" w:rsidRDefault="770D8875" w:rsidP="75FF9EA2">
      <w:pPr>
        <w:rPr>
          <w:rFonts w:eastAsiaTheme="minorEastAsia"/>
          <w:color w:val="E97132" w:themeColor="accent2"/>
          <w:lang w:eastAsia="en-CA"/>
        </w:rPr>
      </w:pPr>
      <w:r w:rsidRPr="75FF9EA2">
        <w:rPr>
          <w:rFonts w:eastAsiaTheme="minorEastAsia"/>
          <w:color w:val="E97132" w:themeColor="accent2"/>
          <w:lang w:eastAsia="en-CA"/>
        </w:rPr>
        <w:t>If selected “</w:t>
      </w:r>
      <w:r w:rsidR="00027D6D" w:rsidRPr="75FF9EA2">
        <w:rPr>
          <w:rFonts w:eastAsiaTheme="minorEastAsia"/>
          <w:color w:val="E97132" w:themeColor="accent2"/>
          <w:lang w:eastAsia="en-CA"/>
        </w:rPr>
        <w:t>yes</w:t>
      </w:r>
      <w:r w:rsidR="1E0F92FE" w:rsidRPr="75FF9EA2">
        <w:rPr>
          <w:rFonts w:eastAsiaTheme="minorEastAsia"/>
          <w:color w:val="E97132" w:themeColor="accent2"/>
          <w:lang w:eastAsia="en-CA"/>
        </w:rPr>
        <w:t>”, provide further details below.</w:t>
      </w:r>
    </w:p>
    <w:p w14:paraId="2BC854A0" w14:textId="77777777" w:rsidR="003B44AD" w:rsidRDefault="003B44AD" w:rsidP="75FF9EA2">
      <w:pPr>
        <w:rPr>
          <w:rFonts w:eastAsiaTheme="minorEastAsia"/>
        </w:rPr>
      </w:pPr>
      <w:r w:rsidRPr="75FF9EA2">
        <w:rPr>
          <w:rFonts w:eastAsiaTheme="minorEastAsia"/>
        </w:rPr>
        <w:br w:type="page"/>
      </w:r>
    </w:p>
    <w:p w14:paraId="4775117C" w14:textId="77777777" w:rsidR="003B44AD" w:rsidRDefault="003B44AD" w:rsidP="75FF9EA2">
      <w:pPr>
        <w:rPr>
          <w:rFonts w:eastAsiaTheme="minorEastAsia"/>
        </w:rPr>
      </w:pPr>
    </w:p>
    <w:p w14:paraId="712CA6AC" w14:textId="35806987" w:rsidR="003B44AD" w:rsidRDefault="00430962" w:rsidP="75FF9EA2">
      <w:pPr>
        <w:pStyle w:val="Heading1"/>
        <w:rPr>
          <w:rFonts w:asciiTheme="minorHAnsi" w:eastAsiaTheme="minorEastAsia" w:hAnsiTheme="minorHAnsi" w:cstheme="minorBidi"/>
        </w:rPr>
      </w:pPr>
      <w:bookmarkStart w:id="12" w:name="_Toc179142102"/>
      <w:r w:rsidRPr="75FF9EA2">
        <w:rPr>
          <w:rFonts w:asciiTheme="minorHAnsi" w:eastAsiaTheme="minorEastAsia" w:hAnsiTheme="minorHAnsi" w:cstheme="minorBidi"/>
        </w:rPr>
        <w:t>Survey Part 4</w:t>
      </w:r>
      <w:r w:rsidR="005B717D" w:rsidRPr="75FF9EA2">
        <w:rPr>
          <w:rFonts w:asciiTheme="minorHAnsi" w:eastAsiaTheme="minorEastAsia" w:hAnsiTheme="minorHAnsi" w:cstheme="minorBidi"/>
        </w:rPr>
        <w:t xml:space="preserve">: </w:t>
      </w:r>
      <w:r w:rsidR="0057668C" w:rsidRPr="75FF9EA2">
        <w:rPr>
          <w:rFonts w:asciiTheme="minorHAnsi" w:eastAsiaTheme="minorEastAsia" w:hAnsiTheme="minorHAnsi" w:cstheme="minorBidi"/>
        </w:rPr>
        <w:t xml:space="preserve">Climate related </w:t>
      </w:r>
      <w:r w:rsidR="003B44AD" w:rsidRPr="75FF9EA2">
        <w:rPr>
          <w:rFonts w:asciiTheme="minorHAnsi" w:eastAsiaTheme="minorEastAsia" w:hAnsiTheme="minorHAnsi" w:cstheme="minorBidi"/>
        </w:rPr>
        <w:t>Collateral</w:t>
      </w:r>
      <w:r w:rsidR="0057668C" w:rsidRPr="75FF9EA2">
        <w:rPr>
          <w:rFonts w:asciiTheme="minorHAnsi" w:eastAsiaTheme="minorEastAsia" w:hAnsiTheme="minorHAnsi" w:cstheme="minorBidi"/>
        </w:rPr>
        <w:t xml:space="preserve"> Value</w:t>
      </w:r>
      <w:r w:rsidR="003B44AD" w:rsidRPr="75FF9EA2">
        <w:rPr>
          <w:rFonts w:asciiTheme="minorHAnsi" w:eastAsiaTheme="minorEastAsia" w:hAnsiTheme="minorHAnsi" w:cstheme="minorBidi"/>
        </w:rPr>
        <w:t xml:space="preserve"> </w:t>
      </w:r>
      <w:r w:rsidR="0057668C" w:rsidRPr="75FF9EA2">
        <w:rPr>
          <w:rFonts w:asciiTheme="minorHAnsi" w:eastAsiaTheme="minorEastAsia" w:hAnsiTheme="minorHAnsi" w:cstheme="minorBidi"/>
        </w:rPr>
        <w:t>Adjustments</w:t>
      </w:r>
      <w:bookmarkEnd w:id="12"/>
    </w:p>
    <w:p w14:paraId="59031283" w14:textId="77777777" w:rsidR="003B44AD" w:rsidRDefault="003B44AD" w:rsidP="75FF9EA2">
      <w:pPr>
        <w:rPr>
          <w:rFonts w:eastAsiaTheme="minorEastAsia"/>
          <w:i/>
          <w:iCs/>
          <w:color w:val="0F4761" w:themeColor="accent1" w:themeShade="BF"/>
        </w:rPr>
      </w:pPr>
      <w:r w:rsidRPr="75FF9EA2">
        <w:rPr>
          <w:rFonts w:eastAsiaTheme="minorEastAsia"/>
          <w:i/>
          <w:iCs/>
          <w:color w:val="0F4761" w:themeColor="accent1" w:themeShade="BF"/>
        </w:rPr>
        <w:t xml:space="preserve">Climate risks, such as physical risks (e.g., flooding, storms) and transition risks (e.g., regulatory changes, carbon pricing), can affect the long-term value of collateral assets, especially in sectors like real estate and transportation. It is essential to understand how these risks are being factored into collateral valuations. </w:t>
      </w:r>
    </w:p>
    <w:p w14:paraId="65EA1982" w14:textId="77777777" w:rsidR="003B44AD" w:rsidRDefault="003B44AD" w:rsidP="75FF9EA2">
      <w:pPr>
        <w:rPr>
          <w:rFonts w:eastAsiaTheme="minorEastAsia"/>
          <w:i/>
          <w:iCs/>
          <w:color w:val="0F4761" w:themeColor="accent1" w:themeShade="BF"/>
        </w:rPr>
      </w:pPr>
      <w:r w:rsidRPr="75FF9EA2">
        <w:rPr>
          <w:rFonts w:eastAsiaTheme="minorEastAsia"/>
          <w:i/>
          <w:iCs/>
          <w:color w:val="0F4761" w:themeColor="accent1" w:themeShade="BF"/>
        </w:rPr>
        <w:t>Adjusting Collateral Values for Physical Risk</w:t>
      </w:r>
    </w:p>
    <w:p w14:paraId="60E17BF9" w14:textId="6DA0E7A9" w:rsidR="003B44AD" w:rsidRDefault="003B44AD" w:rsidP="75FF9EA2">
      <w:pPr>
        <w:rPr>
          <w:rFonts w:eastAsiaTheme="minorEastAsia"/>
        </w:rPr>
      </w:pPr>
      <w:r w:rsidRPr="75FF9EA2">
        <w:rPr>
          <w:rFonts w:eastAsiaTheme="minorEastAsia"/>
        </w:rPr>
        <w:t>Q1. Are you adjusting current collateral values (appraisals) to account for future physical risks?</w:t>
      </w:r>
    </w:p>
    <w:p w14:paraId="455DE0F0" w14:textId="77777777" w:rsidR="003B44AD" w:rsidRDefault="003B44AD" w:rsidP="00164A01">
      <w:pPr>
        <w:pStyle w:val="ListParagraph"/>
        <w:numPr>
          <w:ilvl w:val="0"/>
          <w:numId w:val="79"/>
        </w:numPr>
        <w:rPr>
          <w:rFonts w:eastAsiaTheme="minorEastAsia"/>
        </w:rPr>
      </w:pPr>
      <w:r w:rsidRPr="75FF9EA2">
        <w:rPr>
          <w:rFonts w:eastAsiaTheme="minorEastAsia"/>
        </w:rPr>
        <w:t>Yes, we are considering future physical risks</w:t>
      </w:r>
    </w:p>
    <w:p w14:paraId="3D8B3D17" w14:textId="77777777" w:rsidR="003B44AD" w:rsidRDefault="003B44AD" w:rsidP="00164A01">
      <w:pPr>
        <w:pStyle w:val="ListParagraph"/>
        <w:numPr>
          <w:ilvl w:val="0"/>
          <w:numId w:val="79"/>
        </w:numPr>
        <w:rPr>
          <w:rFonts w:eastAsiaTheme="minorEastAsia"/>
        </w:rPr>
      </w:pPr>
      <w:r w:rsidRPr="75FF9EA2">
        <w:rPr>
          <w:rFonts w:eastAsiaTheme="minorEastAsia"/>
        </w:rPr>
        <w:t>Not currently, but we are working on it</w:t>
      </w:r>
    </w:p>
    <w:p w14:paraId="21B37665" w14:textId="77777777" w:rsidR="003B44AD" w:rsidRDefault="003B44AD" w:rsidP="00164A01">
      <w:pPr>
        <w:pStyle w:val="ListParagraph"/>
        <w:numPr>
          <w:ilvl w:val="0"/>
          <w:numId w:val="79"/>
        </w:numPr>
        <w:rPr>
          <w:rFonts w:eastAsiaTheme="minorEastAsia"/>
        </w:rPr>
      </w:pPr>
      <w:r w:rsidRPr="75FF9EA2">
        <w:rPr>
          <w:rFonts w:eastAsiaTheme="minorEastAsia"/>
        </w:rPr>
        <w:t>No, we are not considering future physical risks at this time</w:t>
      </w:r>
    </w:p>
    <w:p w14:paraId="7CD1CEC3" w14:textId="77777777" w:rsidR="003B44AD" w:rsidRDefault="003B44AD" w:rsidP="75FF9EA2">
      <w:pPr>
        <w:rPr>
          <w:rFonts w:eastAsiaTheme="minorEastAsia"/>
        </w:rPr>
      </w:pPr>
    </w:p>
    <w:p w14:paraId="17F61963" w14:textId="78D3A284" w:rsidR="003B44AD" w:rsidRPr="00FD5832" w:rsidRDefault="003B44AD" w:rsidP="75FF9EA2">
      <w:pPr>
        <w:rPr>
          <w:rFonts w:eastAsiaTheme="minorEastAsia"/>
          <w:color w:val="E97132" w:themeColor="accent2"/>
        </w:rPr>
      </w:pPr>
      <w:r w:rsidRPr="75FF9EA2">
        <w:rPr>
          <w:rFonts w:eastAsiaTheme="minorEastAsia"/>
          <w:color w:val="E97132" w:themeColor="accent2"/>
        </w:rPr>
        <w:t>If</w:t>
      </w:r>
      <w:r w:rsidR="6EBA37B6" w:rsidRPr="75FF9EA2">
        <w:rPr>
          <w:rFonts w:eastAsiaTheme="minorEastAsia"/>
          <w:color w:val="E97132" w:themeColor="accent2"/>
        </w:rPr>
        <w:t xml:space="preserve"> selected</w:t>
      </w:r>
      <w:r w:rsidRPr="75FF9EA2">
        <w:rPr>
          <w:rFonts w:eastAsiaTheme="minorEastAsia"/>
          <w:color w:val="E97132" w:themeColor="accent2"/>
        </w:rPr>
        <w:t xml:space="preserve"> "Yes" or "Working on it"</w:t>
      </w:r>
      <w:r w:rsidR="16CDA5E1" w:rsidRPr="75FF9EA2">
        <w:rPr>
          <w:rFonts w:eastAsiaTheme="minorEastAsia"/>
          <w:color w:val="E97132" w:themeColor="accent2"/>
        </w:rPr>
        <w:t xml:space="preserve"> in Q1</w:t>
      </w:r>
      <w:r w:rsidR="27043676" w:rsidRPr="75FF9EA2">
        <w:rPr>
          <w:rFonts w:eastAsiaTheme="minorEastAsia"/>
          <w:color w:val="E97132" w:themeColor="accent2"/>
        </w:rPr>
        <w:t xml:space="preserve">, </w:t>
      </w:r>
      <w:r w:rsidR="2F781EAC" w:rsidRPr="75FF9EA2">
        <w:rPr>
          <w:rFonts w:eastAsiaTheme="minorEastAsia"/>
          <w:color w:val="E97132" w:themeColor="accent2"/>
        </w:rPr>
        <w:t xml:space="preserve">answer </w:t>
      </w:r>
      <w:r w:rsidR="6CCD9FCB" w:rsidRPr="75FF9EA2">
        <w:rPr>
          <w:rFonts w:eastAsiaTheme="minorEastAsia"/>
          <w:color w:val="E97132" w:themeColor="accent2"/>
        </w:rPr>
        <w:t>Q1a</w:t>
      </w:r>
      <w:r w:rsidRPr="75FF9EA2">
        <w:rPr>
          <w:rFonts w:eastAsiaTheme="minorEastAsia"/>
          <w:color w:val="E97132" w:themeColor="accent2"/>
        </w:rPr>
        <w:t xml:space="preserve">: </w:t>
      </w:r>
    </w:p>
    <w:p w14:paraId="760FBA9B" w14:textId="2BF07B41" w:rsidR="003B44AD" w:rsidRPr="00A80B3C" w:rsidRDefault="69193A48" w:rsidP="0F14913F">
      <w:pPr>
        <w:rPr>
          <w:rFonts w:eastAsiaTheme="minorEastAsia"/>
        </w:rPr>
      </w:pPr>
      <w:r w:rsidRPr="0F14913F">
        <w:rPr>
          <w:rFonts w:eastAsiaTheme="minorEastAsia"/>
        </w:rPr>
        <w:t>Q1a. To what extent are physical risks (e.g., floods, wildfires, storms) accounted for in your institution's collateral valuation process?</w:t>
      </w:r>
      <w:r w:rsidR="1260B150" w:rsidRPr="0F14913F">
        <w:rPr>
          <w:rFonts w:eastAsiaTheme="minorEastAsia"/>
        </w:rPr>
        <w:t xml:space="preserve"> Please select all that apply</w:t>
      </w:r>
      <w:r w:rsidR="17FAE5BB" w:rsidRPr="0F14913F">
        <w:rPr>
          <w:rFonts w:eastAsiaTheme="minorEastAsia"/>
        </w:rPr>
        <w:t>.</w:t>
      </w:r>
      <w:r w:rsidR="003B44AD">
        <w:br/>
      </w:r>
    </w:p>
    <w:p w14:paraId="573898E5" w14:textId="6AE682F1" w:rsidR="003B44AD" w:rsidRPr="00A80B3C" w:rsidRDefault="003B44AD" w:rsidP="75FF9EA2">
      <w:pPr>
        <w:rPr>
          <w:rFonts w:eastAsiaTheme="minorEastAsia"/>
          <w:i/>
          <w:iCs/>
        </w:rPr>
      </w:pPr>
      <w:r w:rsidRPr="75FF9EA2">
        <w:rPr>
          <w:rFonts w:eastAsiaTheme="minorEastAsia"/>
          <w:i/>
          <w:iCs/>
        </w:rPr>
        <w:t>Explanation: Physical climate risks can impact the value and recovery rates of collateral (e.g., real estate, infrastructure) due to potential damage or increased insurance costs. Financial institutions may apply valuation haircuts or require internal/external valuators to incorporate these risks into their assessments.</w:t>
      </w:r>
    </w:p>
    <w:p w14:paraId="314E704B" w14:textId="77777777" w:rsidR="003B44AD" w:rsidRPr="00A80B3C" w:rsidRDefault="003B44AD" w:rsidP="00164A01">
      <w:pPr>
        <w:pStyle w:val="NoSpacing"/>
        <w:numPr>
          <w:ilvl w:val="0"/>
          <w:numId w:val="90"/>
        </w:numPr>
        <w:rPr>
          <w:rFonts w:eastAsiaTheme="minorEastAsia"/>
        </w:rPr>
      </w:pPr>
      <w:r w:rsidRPr="75FF9EA2">
        <w:rPr>
          <w:rFonts w:eastAsiaTheme="minorEastAsia"/>
          <w:b/>
          <w:bCs/>
        </w:rPr>
        <w:t>Significant adjustments (haircuts) are applied to collateral valuations to account for physical risks</w:t>
      </w:r>
      <w:r>
        <w:br/>
      </w:r>
      <w:r w:rsidRPr="75FF9EA2">
        <w:rPr>
          <w:rFonts w:eastAsiaTheme="minorEastAsia"/>
        </w:rPr>
        <w:t>Example: Properties located in flood-prone areas or regions vulnerable to wildfires receive substantial haircuts on their valuations to reflect the increased risk of damage.</w:t>
      </w:r>
    </w:p>
    <w:p w14:paraId="2936C4B0" w14:textId="77777777" w:rsidR="003B44AD" w:rsidRPr="00A80B3C" w:rsidRDefault="003B44AD" w:rsidP="00164A01">
      <w:pPr>
        <w:pStyle w:val="NoSpacing"/>
        <w:numPr>
          <w:ilvl w:val="0"/>
          <w:numId w:val="90"/>
        </w:numPr>
        <w:rPr>
          <w:rFonts w:eastAsiaTheme="minorEastAsia"/>
        </w:rPr>
      </w:pPr>
      <w:r w:rsidRPr="75FF9EA2">
        <w:rPr>
          <w:rFonts w:eastAsiaTheme="minorEastAsia"/>
          <w:b/>
          <w:bCs/>
        </w:rPr>
        <w:t>Moderate adjustments are applied, but only for high-risk assets or regions</w:t>
      </w:r>
      <w:r>
        <w:br/>
      </w:r>
      <w:r w:rsidRPr="75FF9EA2">
        <w:rPr>
          <w:rFonts w:eastAsiaTheme="minorEastAsia"/>
        </w:rPr>
        <w:t>Example: Valuators apply moderate reductions in value for properties in regions with moderate exposure to physical climate risks, such as coastal areas with rising sea levels.</w:t>
      </w:r>
    </w:p>
    <w:p w14:paraId="35246CCE" w14:textId="77777777" w:rsidR="003B44AD" w:rsidRPr="00A80B3C" w:rsidRDefault="003B44AD" w:rsidP="00164A01">
      <w:pPr>
        <w:pStyle w:val="NoSpacing"/>
        <w:numPr>
          <w:ilvl w:val="0"/>
          <w:numId w:val="90"/>
        </w:numPr>
        <w:rPr>
          <w:rFonts w:eastAsiaTheme="minorEastAsia"/>
        </w:rPr>
      </w:pPr>
      <w:r w:rsidRPr="75FF9EA2">
        <w:rPr>
          <w:rFonts w:eastAsiaTheme="minorEastAsia"/>
          <w:b/>
          <w:bCs/>
        </w:rPr>
        <w:t>Minimal or no adjustments are applied, but valuators are encouraged to consider physical risks in their assessments</w:t>
      </w:r>
      <w:r>
        <w:br/>
      </w:r>
      <w:r w:rsidRPr="75FF9EA2">
        <w:rPr>
          <w:rFonts w:eastAsiaTheme="minorEastAsia"/>
        </w:rPr>
        <w:t>Example: No formal haircuts are applied, but internal or external valuators are encouraged to consider the property's exposure to climate risks as part of their valuation process.</w:t>
      </w:r>
    </w:p>
    <w:p w14:paraId="516EDEA5" w14:textId="77777777" w:rsidR="003B44AD" w:rsidRPr="00A80B3C" w:rsidRDefault="003B44AD" w:rsidP="00164A01">
      <w:pPr>
        <w:pStyle w:val="NoSpacing"/>
        <w:numPr>
          <w:ilvl w:val="0"/>
          <w:numId w:val="90"/>
        </w:numPr>
        <w:rPr>
          <w:rFonts w:eastAsiaTheme="minorEastAsia"/>
        </w:rPr>
      </w:pPr>
      <w:r w:rsidRPr="75FF9EA2">
        <w:rPr>
          <w:rFonts w:eastAsiaTheme="minorEastAsia"/>
          <w:b/>
          <w:bCs/>
        </w:rPr>
        <w:t>Internal or external valuators are formally required to assess and incorporate physical risks into their valuations</w:t>
      </w:r>
      <w:r>
        <w:br/>
      </w:r>
      <w:r w:rsidRPr="75FF9EA2">
        <w:rPr>
          <w:rFonts w:eastAsiaTheme="minorEastAsia"/>
        </w:rPr>
        <w:t>Example: Your institution’s policies mandate that valuators incorporate climate-related risks such as storm damage or rising insurance premiums into their valuations.</w:t>
      </w:r>
    </w:p>
    <w:p w14:paraId="2560488B" w14:textId="77777777" w:rsidR="003B44AD" w:rsidRPr="00A80B3C" w:rsidRDefault="003B44AD" w:rsidP="00164A01">
      <w:pPr>
        <w:pStyle w:val="NoSpacing"/>
        <w:numPr>
          <w:ilvl w:val="0"/>
          <w:numId w:val="90"/>
        </w:numPr>
        <w:rPr>
          <w:rFonts w:eastAsiaTheme="minorEastAsia"/>
        </w:rPr>
      </w:pPr>
      <w:r w:rsidRPr="75FF9EA2">
        <w:rPr>
          <w:rFonts w:eastAsiaTheme="minorEastAsia"/>
          <w:b/>
          <w:bCs/>
        </w:rPr>
        <w:lastRenderedPageBreak/>
        <w:t>No formal process is in place to adjust collateral valuations for physical risks</w:t>
      </w:r>
      <w:r>
        <w:br/>
      </w:r>
      <w:r w:rsidRPr="75FF9EA2">
        <w:rPr>
          <w:rFonts w:eastAsiaTheme="minorEastAsia"/>
        </w:rPr>
        <w:t>Example: Collateral valuation processes do not yet formally account for climate-related physical risks.</w:t>
      </w:r>
    </w:p>
    <w:p w14:paraId="79CBC5D9" w14:textId="77777777" w:rsidR="003B44AD" w:rsidRPr="00A80B3C" w:rsidRDefault="003B44AD" w:rsidP="00164A01">
      <w:pPr>
        <w:pStyle w:val="NoSpacing"/>
        <w:numPr>
          <w:ilvl w:val="0"/>
          <w:numId w:val="90"/>
        </w:numPr>
        <w:rPr>
          <w:rFonts w:eastAsiaTheme="minorEastAsia"/>
          <w:b/>
          <w:bCs/>
        </w:rPr>
      </w:pPr>
      <w:r w:rsidRPr="75FF9EA2">
        <w:rPr>
          <w:rFonts w:eastAsiaTheme="minorEastAsia"/>
          <w:b/>
          <w:bCs/>
        </w:rPr>
        <w:t>Other (please specify)</w:t>
      </w:r>
    </w:p>
    <w:p w14:paraId="47C4549A" w14:textId="0CE81098" w:rsidR="003B44AD" w:rsidRDefault="003B44AD" w:rsidP="75FF9EA2">
      <w:pPr>
        <w:rPr>
          <w:rFonts w:eastAsiaTheme="minorEastAsia"/>
        </w:rPr>
      </w:pPr>
    </w:p>
    <w:p w14:paraId="51EE6E69" w14:textId="1154167A" w:rsidR="003B44AD" w:rsidRPr="00FD5832" w:rsidRDefault="003B44AD" w:rsidP="75FF9EA2">
      <w:pPr>
        <w:rPr>
          <w:rFonts w:eastAsiaTheme="minorEastAsia"/>
          <w:color w:val="E97132" w:themeColor="accent2"/>
        </w:rPr>
      </w:pPr>
      <w:r w:rsidRPr="75FF9EA2">
        <w:rPr>
          <w:rFonts w:eastAsiaTheme="minorEastAsia"/>
          <w:color w:val="E97132" w:themeColor="accent2"/>
        </w:rPr>
        <w:t xml:space="preserve">If </w:t>
      </w:r>
      <w:r w:rsidR="0195DE1E" w:rsidRPr="75FF9EA2">
        <w:rPr>
          <w:rFonts w:eastAsiaTheme="minorEastAsia"/>
          <w:color w:val="E97132" w:themeColor="accent2"/>
        </w:rPr>
        <w:t xml:space="preserve">selected </w:t>
      </w:r>
      <w:r w:rsidRPr="75FF9EA2">
        <w:rPr>
          <w:rFonts w:eastAsiaTheme="minorEastAsia"/>
          <w:color w:val="E97132" w:themeColor="accent2"/>
        </w:rPr>
        <w:t>"Yes" or "Working on it"</w:t>
      </w:r>
      <w:r w:rsidR="7DBE683B" w:rsidRPr="75FF9EA2">
        <w:rPr>
          <w:rFonts w:eastAsiaTheme="minorEastAsia"/>
          <w:color w:val="E97132" w:themeColor="accent2"/>
        </w:rPr>
        <w:t xml:space="preserve"> in Q1, </w:t>
      </w:r>
      <w:r w:rsidR="5031174C" w:rsidRPr="75FF9EA2">
        <w:rPr>
          <w:rFonts w:eastAsiaTheme="minorEastAsia"/>
          <w:color w:val="E97132" w:themeColor="accent2"/>
        </w:rPr>
        <w:t xml:space="preserve">answer </w:t>
      </w:r>
      <w:r w:rsidR="461A9F75" w:rsidRPr="75FF9EA2">
        <w:rPr>
          <w:rFonts w:eastAsiaTheme="minorEastAsia"/>
          <w:color w:val="E97132" w:themeColor="accent2"/>
        </w:rPr>
        <w:t>Q1b</w:t>
      </w:r>
      <w:r w:rsidRPr="75FF9EA2">
        <w:rPr>
          <w:rFonts w:eastAsiaTheme="minorEastAsia"/>
          <w:color w:val="E97132" w:themeColor="accent2"/>
        </w:rPr>
        <w:t xml:space="preserve">: </w:t>
      </w:r>
    </w:p>
    <w:p w14:paraId="430EA383" w14:textId="5CB83665" w:rsidR="003B44AD" w:rsidRDefault="003B44AD" w:rsidP="75FF9EA2">
      <w:pPr>
        <w:rPr>
          <w:rFonts w:eastAsiaTheme="minorEastAsia"/>
        </w:rPr>
      </w:pPr>
      <w:r w:rsidRPr="75FF9EA2">
        <w:rPr>
          <w:rFonts w:eastAsiaTheme="minorEastAsia"/>
        </w:rPr>
        <w:t>Q1b. How do you account for future discounted expected losses when adjusting collateral values due to physical risk?</w:t>
      </w:r>
    </w:p>
    <w:p w14:paraId="23A3AB9D" w14:textId="77777777" w:rsidR="003B44AD" w:rsidRDefault="003B44AD" w:rsidP="75FF9EA2">
      <w:pPr>
        <w:rPr>
          <w:rFonts w:eastAsiaTheme="minorEastAsia"/>
          <w:i/>
          <w:iCs/>
        </w:rPr>
      </w:pPr>
      <w:r w:rsidRPr="75FF9EA2">
        <w:rPr>
          <w:rFonts w:eastAsiaTheme="minorEastAsia"/>
          <w:i/>
          <w:iCs/>
        </w:rPr>
        <w:t>Explanation: This refers to whether the appraised value of the collateral is reduced by the full amount of future expected losses or if a smaller reduction is applied to account for uncertainties or other considerations.</w:t>
      </w:r>
    </w:p>
    <w:p w14:paraId="58FB6366" w14:textId="77777777" w:rsidR="003B44AD" w:rsidRDefault="69193A48" w:rsidP="0F14913F">
      <w:pPr>
        <w:pStyle w:val="ListParagraph"/>
        <w:numPr>
          <w:ilvl w:val="0"/>
          <w:numId w:val="10"/>
        </w:numPr>
        <w:rPr>
          <w:rFonts w:eastAsiaTheme="minorEastAsia"/>
        </w:rPr>
      </w:pPr>
      <w:r w:rsidRPr="0F14913F">
        <w:rPr>
          <w:rFonts w:eastAsiaTheme="minorEastAsia"/>
        </w:rPr>
        <w:t>We reduce collateral values by the full amount of future discounted expected losses. (i.e., the collateral value is fully reduced by the total sum of future expected losses over its life)</w:t>
      </w:r>
    </w:p>
    <w:p w14:paraId="3F213731" w14:textId="77777777" w:rsidR="003B44AD" w:rsidRDefault="69193A48" w:rsidP="0F14913F">
      <w:pPr>
        <w:pStyle w:val="ListParagraph"/>
        <w:numPr>
          <w:ilvl w:val="0"/>
          <w:numId w:val="10"/>
        </w:numPr>
        <w:rPr>
          <w:rFonts w:eastAsiaTheme="minorEastAsia"/>
        </w:rPr>
      </w:pPr>
      <w:r w:rsidRPr="0F14913F">
        <w:rPr>
          <w:rFonts w:eastAsiaTheme="minorEastAsia"/>
        </w:rPr>
        <w:t>We reduce collateral values by less than the full amount of future discounted expected losses. (i.e., we apply a smaller reduction, not the full sum of future expected losses)</w:t>
      </w:r>
    </w:p>
    <w:p w14:paraId="784F254B" w14:textId="77777777" w:rsidR="003B44AD" w:rsidRDefault="69193A48" w:rsidP="0F14913F">
      <w:pPr>
        <w:pStyle w:val="ListParagraph"/>
        <w:numPr>
          <w:ilvl w:val="0"/>
          <w:numId w:val="10"/>
        </w:numPr>
        <w:rPr>
          <w:rFonts w:eastAsiaTheme="minorEastAsia"/>
        </w:rPr>
      </w:pPr>
      <w:r w:rsidRPr="0F14913F">
        <w:rPr>
          <w:rFonts w:eastAsiaTheme="minorEastAsia"/>
        </w:rPr>
        <w:t>Other (please specify)</w:t>
      </w:r>
    </w:p>
    <w:p w14:paraId="0F56ADED" w14:textId="77777777" w:rsidR="003B44AD" w:rsidRDefault="003B44AD" w:rsidP="75FF9EA2">
      <w:pPr>
        <w:rPr>
          <w:rFonts w:eastAsiaTheme="minorEastAsia"/>
        </w:rPr>
      </w:pPr>
    </w:p>
    <w:p w14:paraId="0B5B245C" w14:textId="77777777" w:rsidR="003B44AD" w:rsidRPr="00545377" w:rsidRDefault="003B44AD" w:rsidP="75FF9EA2">
      <w:pPr>
        <w:rPr>
          <w:rFonts w:eastAsiaTheme="minorEastAsia"/>
          <w:i/>
          <w:iCs/>
          <w:color w:val="0F4761" w:themeColor="accent1" w:themeShade="BF"/>
        </w:rPr>
      </w:pPr>
      <w:r w:rsidRPr="75FF9EA2">
        <w:rPr>
          <w:rFonts w:eastAsiaTheme="minorEastAsia"/>
          <w:i/>
          <w:iCs/>
          <w:color w:val="0F4761" w:themeColor="accent1" w:themeShade="BF"/>
        </w:rPr>
        <w:t>Adjusting Collateral Values for Transition Risk</w:t>
      </w:r>
    </w:p>
    <w:p w14:paraId="428E86EF" w14:textId="5A84E6AB" w:rsidR="003B44AD" w:rsidRDefault="006C38FD" w:rsidP="75FF9EA2">
      <w:pPr>
        <w:rPr>
          <w:rFonts w:eastAsiaTheme="minorEastAsia"/>
        </w:rPr>
      </w:pPr>
      <w:r w:rsidRPr="75FF9EA2">
        <w:rPr>
          <w:rFonts w:eastAsiaTheme="minorEastAsia"/>
        </w:rPr>
        <w:t>Q2</w:t>
      </w:r>
      <w:r w:rsidR="003B44AD" w:rsidRPr="75FF9EA2">
        <w:rPr>
          <w:rFonts w:eastAsiaTheme="minorEastAsia"/>
        </w:rPr>
        <w:t>. Are you adjusting current collateral values (appraisals) to account for future transition risks?</w:t>
      </w:r>
      <w:r w:rsidR="006C2A42" w:rsidRPr="75FF9EA2">
        <w:rPr>
          <w:rFonts w:eastAsiaTheme="minorEastAsia"/>
        </w:rPr>
        <w:t xml:space="preserve"> </w:t>
      </w:r>
    </w:p>
    <w:p w14:paraId="70DB4A6D" w14:textId="77777777" w:rsidR="003B44AD" w:rsidRDefault="69193A48" w:rsidP="0F14913F">
      <w:pPr>
        <w:pStyle w:val="ListParagraph"/>
        <w:numPr>
          <w:ilvl w:val="0"/>
          <w:numId w:val="9"/>
        </w:numPr>
        <w:rPr>
          <w:rFonts w:eastAsiaTheme="minorEastAsia"/>
        </w:rPr>
      </w:pPr>
      <w:r w:rsidRPr="0F14913F">
        <w:rPr>
          <w:rFonts w:eastAsiaTheme="minorEastAsia"/>
        </w:rPr>
        <w:t>Yes</w:t>
      </w:r>
    </w:p>
    <w:p w14:paraId="27C31C01" w14:textId="77777777" w:rsidR="003B44AD" w:rsidRDefault="69193A48" w:rsidP="0F14913F">
      <w:pPr>
        <w:pStyle w:val="ListParagraph"/>
        <w:numPr>
          <w:ilvl w:val="0"/>
          <w:numId w:val="9"/>
        </w:numPr>
        <w:rPr>
          <w:rFonts w:eastAsiaTheme="minorEastAsia"/>
        </w:rPr>
      </w:pPr>
      <w:r w:rsidRPr="0F14913F">
        <w:rPr>
          <w:rFonts w:eastAsiaTheme="minorEastAsia"/>
        </w:rPr>
        <w:t>Not currently, but we are working on it</w:t>
      </w:r>
    </w:p>
    <w:p w14:paraId="39358AD1" w14:textId="7C85BDA3" w:rsidR="003B44AD" w:rsidRDefault="69193A48" w:rsidP="0F14913F">
      <w:pPr>
        <w:pStyle w:val="ListParagraph"/>
        <w:numPr>
          <w:ilvl w:val="0"/>
          <w:numId w:val="9"/>
        </w:numPr>
        <w:rPr>
          <w:rFonts w:eastAsiaTheme="minorEastAsia"/>
        </w:rPr>
      </w:pPr>
      <w:r w:rsidRPr="0F14913F">
        <w:rPr>
          <w:rFonts w:eastAsiaTheme="minorEastAsia"/>
        </w:rPr>
        <w:t xml:space="preserve">No, we are not considering future </w:t>
      </w:r>
      <w:r w:rsidRPr="0F14913F">
        <w:rPr>
          <w:rFonts w:eastAsiaTheme="minorEastAsia"/>
          <w:b/>
          <w:bCs/>
        </w:rPr>
        <w:t xml:space="preserve">transition </w:t>
      </w:r>
      <w:r w:rsidRPr="0F14913F">
        <w:rPr>
          <w:rFonts w:eastAsiaTheme="minorEastAsia"/>
        </w:rPr>
        <w:t>risks at this time.</w:t>
      </w:r>
    </w:p>
    <w:p w14:paraId="01354066" w14:textId="70FC7D2D" w:rsidR="003B44AD" w:rsidRDefault="003B44AD" w:rsidP="75FF9EA2">
      <w:pPr>
        <w:rPr>
          <w:rFonts w:eastAsiaTheme="minorEastAsia"/>
        </w:rPr>
      </w:pPr>
      <w:r w:rsidRPr="75FF9EA2">
        <w:rPr>
          <w:rFonts w:eastAsiaTheme="minorEastAsia"/>
        </w:rPr>
        <w:t>Q</w:t>
      </w:r>
      <w:r w:rsidR="006C38FD" w:rsidRPr="75FF9EA2">
        <w:rPr>
          <w:rFonts w:eastAsiaTheme="minorEastAsia"/>
        </w:rPr>
        <w:t>2</w:t>
      </w:r>
      <w:r w:rsidRPr="75FF9EA2">
        <w:rPr>
          <w:rFonts w:eastAsiaTheme="minorEastAsia"/>
        </w:rPr>
        <w:t xml:space="preserve">a. How do you account for future discounted expected losses when adjusting collateral values due to transition risk? </w:t>
      </w:r>
    </w:p>
    <w:p w14:paraId="72F43F61" w14:textId="77777777" w:rsidR="003B44AD" w:rsidRDefault="003B44AD" w:rsidP="75FF9EA2">
      <w:pPr>
        <w:rPr>
          <w:rFonts w:eastAsiaTheme="minorEastAsia"/>
          <w:i/>
          <w:iCs/>
        </w:rPr>
      </w:pPr>
      <w:r w:rsidRPr="75FF9EA2">
        <w:rPr>
          <w:rFonts w:eastAsiaTheme="minorEastAsia"/>
          <w:i/>
          <w:iCs/>
        </w:rPr>
        <w:t>Explanation: This refers to whether the appraised value of the collateral is reduced by the full amount of future expected losses or if a smaller reduction is applied to account for uncertainties or other considerations.</w:t>
      </w:r>
    </w:p>
    <w:p w14:paraId="1F30512A" w14:textId="77777777" w:rsidR="003B44AD" w:rsidRDefault="69193A48" w:rsidP="0F14913F">
      <w:pPr>
        <w:pStyle w:val="ListParagraph"/>
        <w:numPr>
          <w:ilvl w:val="0"/>
          <w:numId w:val="8"/>
        </w:numPr>
        <w:rPr>
          <w:rFonts w:eastAsiaTheme="minorEastAsia"/>
        </w:rPr>
      </w:pPr>
      <w:r w:rsidRPr="0F14913F">
        <w:rPr>
          <w:rFonts w:eastAsiaTheme="minorEastAsia"/>
        </w:rPr>
        <w:t>We reduce collateral values by the full amount of future discounted expected losses. (i.e., the collateral value is fully reduced by the total sum of future expected losses over its life)</w:t>
      </w:r>
    </w:p>
    <w:p w14:paraId="1BA67254" w14:textId="77777777" w:rsidR="003B44AD" w:rsidRDefault="69193A48" w:rsidP="0F14913F">
      <w:pPr>
        <w:pStyle w:val="ListParagraph"/>
        <w:numPr>
          <w:ilvl w:val="0"/>
          <w:numId w:val="8"/>
        </w:numPr>
        <w:rPr>
          <w:rFonts w:eastAsiaTheme="minorEastAsia"/>
        </w:rPr>
      </w:pPr>
      <w:r w:rsidRPr="0F14913F">
        <w:rPr>
          <w:rFonts w:eastAsiaTheme="minorEastAsia"/>
        </w:rPr>
        <w:t>We reduce collateral values by less than the full amount of future discounted expected losses. (i.e., we apply a smaller reduction, not the full sum of future expected losses)</w:t>
      </w:r>
    </w:p>
    <w:p w14:paraId="5B7CD196" w14:textId="77777777" w:rsidR="003B44AD" w:rsidRDefault="69193A48" w:rsidP="0F14913F">
      <w:pPr>
        <w:pStyle w:val="ListParagraph"/>
        <w:numPr>
          <w:ilvl w:val="0"/>
          <w:numId w:val="8"/>
        </w:numPr>
        <w:rPr>
          <w:rFonts w:eastAsiaTheme="minorEastAsia"/>
        </w:rPr>
      </w:pPr>
      <w:r w:rsidRPr="0F14913F">
        <w:rPr>
          <w:rFonts w:eastAsiaTheme="minorEastAsia"/>
        </w:rPr>
        <w:t>Other (please specify)</w:t>
      </w:r>
    </w:p>
    <w:p w14:paraId="5E8155DC" w14:textId="77777777" w:rsidR="003B44AD" w:rsidRDefault="003B44AD" w:rsidP="75FF9EA2">
      <w:pPr>
        <w:pStyle w:val="ListParagraph"/>
        <w:rPr>
          <w:rFonts w:eastAsiaTheme="minorEastAsia"/>
        </w:rPr>
      </w:pPr>
    </w:p>
    <w:p w14:paraId="78685B01" w14:textId="29EEA76F" w:rsidR="641E9C83" w:rsidRDefault="2D16245E" w:rsidP="0F14913F">
      <w:pPr>
        <w:rPr>
          <w:rFonts w:eastAsiaTheme="minorEastAsia"/>
          <w:color w:val="E97132" w:themeColor="accent2"/>
        </w:rPr>
      </w:pPr>
      <w:r w:rsidRPr="0F14913F">
        <w:rPr>
          <w:rFonts w:eastAsiaTheme="minorEastAsia"/>
          <w:color w:val="E97132" w:themeColor="accent2"/>
        </w:rPr>
        <w:t>I</w:t>
      </w:r>
      <w:r w:rsidR="397656C0" w:rsidRPr="0F14913F">
        <w:rPr>
          <w:rFonts w:eastAsiaTheme="minorEastAsia"/>
          <w:color w:val="E97132" w:themeColor="accent2"/>
        </w:rPr>
        <w:t>f selected "Yes" or "</w:t>
      </w:r>
      <w:r w:rsidR="599377AD" w:rsidRPr="0F14913F">
        <w:rPr>
          <w:rFonts w:eastAsiaTheme="minorEastAsia"/>
          <w:color w:val="E97132" w:themeColor="accent2"/>
        </w:rPr>
        <w:t>Not currently, but we are w</w:t>
      </w:r>
      <w:r w:rsidR="397656C0" w:rsidRPr="0F14913F">
        <w:rPr>
          <w:rFonts w:eastAsiaTheme="minorEastAsia"/>
          <w:color w:val="E97132" w:themeColor="accent2"/>
        </w:rPr>
        <w:t xml:space="preserve">orking on it" in Q2, </w:t>
      </w:r>
      <w:r w:rsidR="73FBE85A" w:rsidRPr="0F14913F">
        <w:rPr>
          <w:rFonts w:eastAsiaTheme="minorEastAsia"/>
          <w:color w:val="E97132" w:themeColor="accent2"/>
        </w:rPr>
        <w:t xml:space="preserve">answer </w:t>
      </w:r>
      <w:r w:rsidR="267E3FC0" w:rsidRPr="0F14913F">
        <w:rPr>
          <w:rFonts w:eastAsiaTheme="minorEastAsia"/>
          <w:color w:val="E97132" w:themeColor="accent2"/>
        </w:rPr>
        <w:t>Q2b</w:t>
      </w:r>
      <w:r w:rsidR="397656C0" w:rsidRPr="0F14913F">
        <w:rPr>
          <w:rFonts w:eastAsiaTheme="minorEastAsia"/>
          <w:color w:val="E97132" w:themeColor="accent2"/>
        </w:rPr>
        <w:t>:</w:t>
      </w:r>
    </w:p>
    <w:p w14:paraId="6554EFA7" w14:textId="0E9BAB0F" w:rsidR="003B44AD" w:rsidRPr="00B0690D" w:rsidRDefault="006C38FD" w:rsidP="75FF9EA2">
      <w:pPr>
        <w:rPr>
          <w:rFonts w:eastAsiaTheme="minorEastAsia"/>
        </w:rPr>
      </w:pPr>
      <w:r w:rsidRPr="75FF9EA2">
        <w:rPr>
          <w:rFonts w:eastAsiaTheme="minorEastAsia"/>
        </w:rPr>
        <w:t>Q2b</w:t>
      </w:r>
      <w:r w:rsidR="003B44AD" w:rsidRPr="75FF9EA2">
        <w:rPr>
          <w:rFonts w:eastAsiaTheme="minorEastAsia"/>
        </w:rPr>
        <w:t>. To what extent are transition risks (e.g., regulatory changes, shifts to low-carbon technologies) accounted for in your institution's collateral valuation process?</w:t>
      </w:r>
      <w:r w:rsidR="006C2A42" w:rsidRPr="75FF9EA2">
        <w:rPr>
          <w:rFonts w:eastAsiaTheme="minorEastAsia"/>
        </w:rPr>
        <w:t xml:space="preserve"> Please select all that apply</w:t>
      </w:r>
    </w:p>
    <w:p w14:paraId="067AC1D2" w14:textId="77777777" w:rsidR="003B44AD" w:rsidRPr="00171207" w:rsidRDefault="69193A48" w:rsidP="75FF9EA2">
      <w:pPr>
        <w:pStyle w:val="NoSpacing"/>
        <w:rPr>
          <w:rFonts w:eastAsiaTheme="minorEastAsia"/>
          <w:i/>
          <w:iCs/>
        </w:rPr>
      </w:pPr>
      <w:r w:rsidRPr="0F14913F">
        <w:rPr>
          <w:rFonts w:eastAsiaTheme="minorEastAsia"/>
          <w:i/>
          <w:iCs/>
        </w:rPr>
        <w:lastRenderedPageBreak/>
        <w:t>Definition: Transition risks related to climate change, such as regulatory mandates or market shifts toward low-carbon technologies, can reduce the value of collateral in high-emission sectors. Financial institutions may apply haircuts or challenge internal/external valuators to consider these risks.</w:t>
      </w:r>
    </w:p>
    <w:p w14:paraId="1065963A" w14:textId="7853E135" w:rsidR="0F14913F" w:rsidRDefault="0F14913F" w:rsidP="0F14913F">
      <w:pPr>
        <w:pStyle w:val="NoSpacing"/>
        <w:rPr>
          <w:rFonts w:eastAsiaTheme="minorEastAsia"/>
          <w:i/>
          <w:iCs/>
        </w:rPr>
      </w:pPr>
    </w:p>
    <w:p w14:paraId="3B845932" w14:textId="4D343B93" w:rsidR="003B44AD" w:rsidRPr="00171207" w:rsidRDefault="69193A48" w:rsidP="0F14913F">
      <w:pPr>
        <w:pStyle w:val="NoSpacing"/>
        <w:numPr>
          <w:ilvl w:val="0"/>
          <w:numId w:val="7"/>
        </w:numPr>
        <w:rPr>
          <w:rFonts w:eastAsiaTheme="minorEastAsia"/>
        </w:rPr>
      </w:pPr>
      <w:r w:rsidRPr="0F14913F">
        <w:rPr>
          <w:rFonts w:eastAsiaTheme="minorEastAsia"/>
        </w:rPr>
        <w:t>Significant adjustments (haircuts) are applied to collateral valuations to account for transition risks</w:t>
      </w:r>
    </w:p>
    <w:p w14:paraId="2E6A5B33" w14:textId="3F2543B7" w:rsidR="003B44AD" w:rsidRPr="00171207" w:rsidRDefault="003B44AD" w:rsidP="0F14913F">
      <w:pPr>
        <w:pStyle w:val="NoSpacing"/>
        <w:ind w:left="360"/>
        <w:rPr>
          <w:rFonts w:eastAsiaTheme="minorEastAsia"/>
        </w:rPr>
      </w:pPr>
      <w:r>
        <w:br/>
      </w:r>
      <w:r w:rsidR="69193A48" w:rsidRPr="0F14913F">
        <w:rPr>
          <w:rFonts w:eastAsiaTheme="minorEastAsia"/>
          <w:i/>
          <w:iCs/>
        </w:rPr>
        <w:t>Example: Collateral such as factories or transportation infrastructure tied to fossil fuel production or carbon-intensive industries receives significant haircuts to reflect transition risks like carbon pricing or regulations phasing out high-emission technologies.</w:t>
      </w:r>
      <w:r>
        <w:br/>
      </w:r>
    </w:p>
    <w:p w14:paraId="04AA6921" w14:textId="12405E3D" w:rsidR="003B44AD" w:rsidRPr="00171207" w:rsidRDefault="69193A48" w:rsidP="0F14913F">
      <w:pPr>
        <w:pStyle w:val="NoSpacing"/>
        <w:numPr>
          <w:ilvl w:val="0"/>
          <w:numId w:val="7"/>
        </w:numPr>
        <w:rPr>
          <w:rFonts w:eastAsiaTheme="minorEastAsia"/>
          <w:i/>
          <w:iCs/>
        </w:rPr>
      </w:pPr>
      <w:r w:rsidRPr="0F14913F">
        <w:rPr>
          <w:rFonts w:eastAsiaTheme="minorEastAsia"/>
        </w:rPr>
        <w:t>Moderate adjustments are applied to high-carbon or high-emission assets, based on industry or regulatory exposure</w:t>
      </w:r>
    </w:p>
    <w:p w14:paraId="41397910" w14:textId="08C41915" w:rsidR="003B44AD" w:rsidRPr="00171207" w:rsidRDefault="003B44AD" w:rsidP="0F14913F">
      <w:pPr>
        <w:pStyle w:val="NoSpacing"/>
        <w:ind w:left="360"/>
        <w:rPr>
          <w:rFonts w:eastAsiaTheme="minorEastAsia"/>
          <w:i/>
          <w:iCs/>
        </w:rPr>
      </w:pPr>
      <w:r>
        <w:br/>
      </w:r>
      <w:r w:rsidR="69193A48" w:rsidRPr="0F14913F">
        <w:rPr>
          <w:rFonts w:eastAsiaTheme="minorEastAsia"/>
          <w:i/>
          <w:iCs/>
        </w:rPr>
        <w:t>Example: Properties or assets in industries heavily exposed to carbon taxes or regulations (e.g., oil and gas, coal mining) receive moderate valuation haircuts.</w:t>
      </w:r>
    </w:p>
    <w:p w14:paraId="5C36834E" w14:textId="01F00710" w:rsidR="0F14913F" w:rsidRDefault="0F14913F" w:rsidP="0F14913F">
      <w:pPr>
        <w:pStyle w:val="NoSpacing"/>
        <w:rPr>
          <w:rFonts w:eastAsiaTheme="minorEastAsia"/>
          <w:i/>
          <w:iCs/>
        </w:rPr>
      </w:pPr>
    </w:p>
    <w:p w14:paraId="0886853E" w14:textId="5E3353C6" w:rsidR="003B44AD" w:rsidRPr="00171207" w:rsidRDefault="69193A48" w:rsidP="0F14913F">
      <w:pPr>
        <w:pStyle w:val="NoSpacing"/>
        <w:numPr>
          <w:ilvl w:val="0"/>
          <w:numId w:val="7"/>
        </w:numPr>
        <w:rPr>
          <w:rFonts w:eastAsiaTheme="minorEastAsia"/>
          <w:i/>
          <w:iCs/>
        </w:rPr>
      </w:pPr>
      <w:r w:rsidRPr="0F14913F">
        <w:rPr>
          <w:rFonts w:eastAsiaTheme="minorEastAsia"/>
        </w:rPr>
        <w:t>Minimal or no adjustments are applied, but valuators are encouraged to consider transition risks</w:t>
      </w:r>
    </w:p>
    <w:p w14:paraId="54E623DE" w14:textId="358AD69A" w:rsidR="003B44AD" w:rsidRPr="00171207" w:rsidRDefault="003B44AD" w:rsidP="0F14913F">
      <w:pPr>
        <w:pStyle w:val="NoSpacing"/>
        <w:ind w:left="360"/>
        <w:rPr>
          <w:rFonts w:eastAsiaTheme="minorEastAsia"/>
          <w:i/>
          <w:iCs/>
        </w:rPr>
      </w:pPr>
      <w:r>
        <w:br/>
      </w:r>
      <w:r w:rsidR="69193A48" w:rsidRPr="0F14913F">
        <w:rPr>
          <w:rFonts w:eastAsiaTheme="minorEastAsia"/>
          <w:i/>
          <w:iCs/>
        </w:rPr>
        <w:t>Example: No formal reductions in value are applied, but internal/external valuators are encouraged to assess the impact of potential regulatory changes (e.g., carbon pricing) on the value of the collateral.</w:t>
      </w:r>
    </w:p>
    <w:p w14:paraId="7C343F0F" w14:textId="134F841E" w:rsidR="0F14913F" w:rsidRDefault="0F14913F" w:rsidP="0F14913F">
      <w:pPr>
        <w:pStyle w:val="NoSpacing"/>
        <w:ind w:left="360"/>
        <w:rPr>
          <w:rFonts w:eastAsiaTheme="minorEastAsia"/>
          <w:i/>
          <w:iCs/>
        </w:rPr>
      </w:pPr>
    </w:p>
    <w:p w14:paraId="762B4348" w14:textId="2A64E583" w:rsidR="003B44AD" w:rsidRPr="00171207" w:rsidRDefault="69193A48" w:rsidP="0F14913F">
      <w:pPr>
        <w:pStyle w:val="NoSpacing"/>
        <w:numPr>
          <w:ilvl w:val="0"/>
          <w:numId w:val="7"/>
        </w:numPr>
        <w:rPr>
          <w:rFonts w:eastAsiaTheme="minorEastAsia"/>
          <w:i/>
          <w:iCs/>
        </w:rPr>
      </w:pPr>
      <w:r w:rsidRPr="0F14913F">
        <w:rPr>
          <w:rFonts w:eastAsiaTheme="minorEastAsia"/>
        </w:rPr>
        <w:t>Internal or external valuators are formally required to assess and incorporate transition risks into their valuations</w:t>
      </w:r>
    </w:p>
    <w:p w14:paraId="1BFAD950" w14:textId="1D0D8552" w:rsidR="003B44AD" w:rsidRPr="00171207" w:rsidRDefault="003B44AD" w:rsidP="0F14913F">
      <w:pPr>
        <w:pStyle w:val="NoSpacing"/>
        <w:ind w:left="360"/>
        <w:rPr>
          <w:rFonts w:eastAsiaTheme="minorEastAsia"/>
          <w:i/>
          <w:iCs/>
        </w:rPr>
      </w:pPr>
      <w:r>
        <w:br/>
      </w:r>
      <w:r w:rsidR="69193A48" w:rsidRPr="0F14913F">
        <w:rPr>
          <w:rFonts w:eastAsiaTheme="minorEastAsia"/>
          <w:i/>
          <w:iCs/>
        </w:rPr>
        <w:t>Example: Valuators are mandated to adjust valuations for assets exposed to transition risks, such as commercial properties that require retrofitting to meet new energy efficiency standards.</w:t>
      </w:r>
    </w:p>
    <w:p w14:paraId="791BA914" w14:textId="718CAAD0" w:rsidR="0F14913F" w:rsidRDefault="0F14913F" w:rsidP="0F14913F">
      <w:pPr>
        <w:pStyle w:val="NoSpacing"/>
        <w:rPr>
          <w:rFonts w:eastAsiaTheme="minorEastAsia"/>
          <w:i/>
          <w:iCs/>
        </w:rPr>
      </w:pPr>
    </w:p>
    <w:p w14:paraId="10692DBA" w14:textId="22F25C5C" w:rsidR="003B44AD" w:rsidRPr="00171207" w:rsidRDefault="69193A48" w:rsidP="0F14913F">
      <w:pPr>
        <w:pStyle w:val="NoSpacing"/>
        <w:numPr>
          <w:ilvl w:val="0"/>
          <w:numId w:val="7"/>
        </w:numPr>
        <w:rPr>
          <w:rFonts w:eastAsiaTheme="minorEastAsia"/>
        </w:rPr>
      </w:pPr>
      <w:r w:rsidRPr="0F14913F">
        <w:rPr>
          <w:rFonts w:eastAsiaTheme="minorEastAsia"/>
        </w:rPr>
        <w:t>No formal process is in place to adjust collateral valuations for transition risks</w:t>
      </w:r>
      <w:r w:rsidR="003B44AD">
        <w:br/>
      </w:r>
    </w:p>
    <w:p w14:paraId="016F877E" w14:textId="1F6FBBBE" w:rsidR="003B44AD" w:rsidRPr="00171207" w:rsidRDefault="69193A48" w:rsidP="0F14913F">
      <w:pPr>
        <w:pStyle w:val="NoSpacing"/>
        <w:ind w:left="360"/>
        <w:rPr>
          <w:rFonts w:eastAsiaTheme="minorEastAsia"/>
          <w:i/>
          <w:iCs/>
        </w:rPr>
      </w:pPr>
      <w:r w:rsidRPr="0F14913F">
        <w:rPr>
          <w:rFonts w:eastAsiaTheme="minorEastAsia"/>
          <w:i/>
          <w:iCs/>
        </w:rPr>
        <w:t>Example: Collateral valuation processes do not yet formally account for transition risks, such as regulatory changes or market shifts toward low-carbon alternatives.</w:t>
      </w:r>
    </w:p>
    <w:p w14:paraId="4EF1F963" w14:textId="7503BED8" w:rsidR="0F14913F" w:rsidRDefault="0F14913F" w:rsidP="0F14913F">
      <w:pPr>
        <w:pStyle w:val="NoSpacing"/>
        <w:ind w:left="360"/>
        <w:rPr>
          <w:rFonts w:eastAsiaTheme="minorEastAsia"/>
        </w:rPr>
      </w:pPr>
    </w:p>
    <w:p w14:paraId="2EAD8D72" w14:textId="77777777" w:rsidR="003B44AD" w:rsidRPr="00171207" w:rsidRDefault="69193A48" w:rsidP="0F14913F">
      <w:pPr>
        <w:pStyle w:val="NoSpacing"/>
        <w:numPr>
          <w:ilvl w:val="0"/>
          <w:numId w:val="7"/>
        </w:numPr>
        <w:rPr>
          <w:rFonts w:eastAsiaTheme="minorEastAsia"/>
        </w:rPr>
      </w:pPr>
      <w:r w:rsidRPr="0F14913F">
        <w:rPr>
          <w:rFonts w:eastAsiaTheme="minorEastAsia"/>
        </w:rPr>
        <w:t>Other (please specify)</w:t>
      </w:r>
    </w:p>
    <w:p w14:paraId="1106295B" w14:textId="1A5D3C48" w:rsidR="00A818EF" w:rsidRDefault="00A818EF" w:rsidP="75FF9EA2">
      <w:pPr>
        <w:rPr>
          <w:rFonts w:eastAsiaTheme="minorEastAsia"/>
        </w:rPr>
      </w:pPr>
      <w:r w:rsidRPr="75FF9EA2">
        <w:rPr>
          <w:rFonts w:eastAsiaTheme="minorEastAsia"/>
        </w:rPr>
        <w:br w:type="page"/>
      </w:r>
    </w:p>
    <w:p w14:paraId="6769A655" w14:textId="05DE60A4" w:rsidR="0079694E" w:rsidRDefault="0079694E" w:rsidP="75FF9EA2">
      <w:pPr>
        <w:pStyle w:val="Heading1"/>
        <w:rPr>
          <w:rFonts w:asciiTheme="minorHAnsi" w:eastAsiaTheme="minorEastAsia" w:hAnsiTheme="minorHAnsi" w:cstheme="minorBidi"/>
        </w:rPr>
      </w:pPr>
      <w:bookmarkStart w:id="13" w:name="_Toc179142103"/>
      <w:r w:rsidRPr="75FF9EA2">
        <w:rPr>
          <w:rFonts w:asciiTheme="minorHAnsi" w:eastAsiaTheme="minorEastAsia" w:hAnsiTheme="minorHAnsi" w:cstheme="minorBidi"/>
        </w:rPr>
        <w:lastRenderedPageBreak/>
        <w:t xml:space="preserve">Survey Part </w:t>
      </w:r>
      <w:r w:rsidR="005B717D" w:rsidRPr="75FF9EA2">
        <w:rPr>
          <w:rFonts w:asciiTheme="minorHAnsi" w:eastAsiaTheme="minorEastAsia" w:hAnsiTheme="minorHAnsi" w:cstheme="minorBidi"/>
        </w:rPr>
        <w:t>5</w:t>
      </w:r>
      <w:r w:rsidRPr="75FF9EA2">
        <w:rPr>
          <w:rFonts w:asciiTheme="minorHAnsi" w:eastAsiaTheme="minorEastAsia" w:hAnsiTheme="minorHAnsi" w:cstheme="minorBidi"/>
        </w:rPr>
        <w:t xml:space="preserve">: </w:t>
      </w:r>
      <w:r w:rsidR="00222796" w:rsidRPr="75FF9EA2">
        <w:rPr>
          <w:rFonts w:asciiTheme="minorHAnsi" w:eastAsiaTheme="minorEastAsia" w:hAnsiTheme="minorHAnsi" w:cstheme="minorBidi"/>
        </w:rPr>
        <w:t xml:space="preserve">Exposure Class and </w:t>
      </w:r>
      <w:r w:rsidRPr="75FF9EA2">
        <w:rPr>
          <w:rFonts w:asciiTheme="minorHAnsi" w:eastAsiaTheme="minorEastAsia" w:hAnsiTheme="minorHAnsi" w:cstheme="minorBidi"/>
        </w:rPr>
        <w:t>Sector Specific</w:t>
      </w:r>
      <w:bookmarkEnd w:id="13"/>
    </w:p>
    <w:p w14:paraId="7AFD53A1" w14:textId="5FF23530" w:rsidR="00F35526" w:rsidRDefault="0D0199AB" w:rsidP="0F14913F">
      <w:pPr>
        <w:rPr>
          <w:rFonts w:eastAsiaTheme="minorEastAsia"/>
          <w:i/>
          <w:iCs/>
          <w:color w:val="0F4761" w:themeColor="accent1" w:themeShade="BF"/>
        </w:rPr>
      </w:pPr>
      <w:r w:rsidRPr="0F14913F">
        <w:rPr>
          <w:rFonts w:eastAsiaTheme="minorEastAsia"/>
          <w:i/>
          <w:iCs/>
          <w:color w:val="0F4761" w:themeColor="accent1" w:themeShade="BF"/>
        </w:rPr>
        <w:t>Sector overview: This section focuses on</w:t>
      </w:r>
      <w:r w:rsidR="19B0B72E" w:rsidRPr="0F14913F">
        <w:rPr>
          <w:rFonts w:eastAsiaTheme="minorEastAsia"/>
          <w:i/>
          <w:iCs/>
          <w:color w:val="0F4761" w:themeColor="accent1" w:themeShade="BF"/>
        </w:rPr>
        <w:t xml:space="preserve"> methodologies </w:t>
      </w:r>
      <w:r w:rsidR="66C14A8D" w:rsidRPr="0F14913F">
        <w:rPr>
          <w:rFonts w:eastAsiaTheme="minorEastAsia"/>
          <w:i/>
          <w:iCs/>
          <w:color w:val="0F4761" w:themeColor="accent1" w:themeShade="BF"/>
        </w:rPr>
        <w:t xml:space="preserve">used by banks to assess climate-related credit risk </w:t>
      </w:r>
      <w:r w:rsidR="6C5A28F2" w:rsidRPr="0F14913F">
        <w:rPr>
          <w:rFonts w:eastAsiaTheme="minorEastAsia"/>
          <w:i/>
          <w:iCs/>
          <w:color w:val="0F4761" w:themeColor="accent1" w:themeShade="BF"/>
        </w:rPr>
        <w:t xml:space="preserve">for specific </w:t>
      </w:r>
      <w:r w:rsidR="4B702FA0" w:rsidRPr="0F14913F">
        <w:rPr>
          <w:rFonts w:eastAsiaTheme="minorEastAsia"/>
          <w:i/>
          <w:iCs/>
          <w:color w:val="0F4761" w:themeColor="accent1" w:themeShade="BF"/>
        </w:rPr>
        <w:t>sectors.</w:t>
      </w:r>
    </w:p>
    <w:p w14:paraId="72C28B5A" w14:textId="30F66998" w:rsidR="00222796" w:rsidRDefault="1196902F" w:rsidP="0F14913F">
      <w:pPr>
        <w:rPr>
          <w:rFonts w:eastAsiaTheme="minorEastAsia"/>
        </w:rPr>
      </w:pPr>
      <w:r w:rsidRPr="0F14913F">
        <w:rPr>
          <w:rFonts w:eastAsiaTheme="minorEastAsia"/>
        </w:rPr>
        <w:t>Q1</w:t>
      </w:r>
      <w:r w:rsidR="5D482F52" w:rsidRPr="0F14913F">
        <w:rPr>
          <w:rFonts w:eastAsiaTheme="minorEastAsia"/>
        </w:rPr>
        <w:t>. Select which of the following practices are being used for sectoral models</w:t>
      </w:r>
      <w:r w:rsidR="21A32A18" w:rsidRPr="0F14913F">
        <w:rPr>
          <w:rFonts w:eastAsiaTheme="minorEastAsia"/>
        </w:rPr>
        <w:t xml:space="preserve"> </w:t>
      </w:r>
      <w:r w:rsidR="0A130815" w:rsidRPr="0F14913F">
        <w:rPr>
          <w:rFonts w:eastAsiaTheme="minorEastAsia"/>
        </w:rPr>
        <w:t xml:space="preserve">for </w:t>
      </w:r>
      <w:r w:rsidR="0DBE04BB" w:rsidRPr="0F14913F">
        <w:rPr>
          <w:rFonts w:eastAsiaTheme="minorEastAsia"/>
          <w:b/>
          <w:bCs/>
        </w:rPr>
        <w:t>transition</w:t>
      </w:r>
      <w:r w:rsidR="0DBE04BB" w:rsidRPr="0F14913F">
        <w:rPr>
          <w:rFonts w:eastAsiaTheme="minorEastAsia"/>
        </w:rPr>
        <w:t xml:space="preserve"> risk related credit risk</w:t>
      </w:r>
      <w:r w:rsidR="6C8A0663" w:rsidRPr="0F14913F">
        <w:rPr>
          <w:rFonts w:eastAsiaTheme="minorEastAsia"/>
        </w:rPr>
        <w:t>.</w:t>
      </w:r>
      <w:r w:rsidR="644A1965" w:rsidRPr="0F14913F">
        <w:rPr>
          <w:rFonts w:eastAsiaTheme="minorEastAsia"/>
        </w:rPr>
        <w:t xml:space="preserve"> Please select all that apply</w:t>
      </w:r>
      <w:r w:rsidR="5F4F66B5" w:rsidRPr="0F14913F">
        <w:rPr>
          <w:rFonts w:eastAsiaTheme="minorEastAsia"/>
        </w:rPr>
        <w:t>.</w:t>
      </w:r>
    </w:p>
    <w:p w14:paraId="48BCB9C0" w14:textId="5C6D4A55" w:rsidR="00593890" w:rsidRDefault="00593890" w:rsidP="75FF9EA2">
      <w:pPr>
        <w:rPr>
          <w:rFonts w:eastAsiaTheme="minorEastAsia"/>
          <w:color w:val="E97132" w:themeColor="accent2"/>
        </w:rPr>
      </w:pPr>
      <w:r w:rsidRPr="75FF9EA2">
        <w:rPr>
          <w:rFonts w:eastAsiaTheme="minorEastAsia"/>
        </w:rPr>
        <w:t>List of sectors to selected by user:</w:t>
      </w:r>
    </w:p>
    <w:p w14:paraId="3F0D51CA" w14:textId="66EDB81A" w:rsidR="00593890" w:rsidRPr="00593890" w:rsidRDefault="00593890" w:rsidP="00164A01">
      <w:pPr>
        <w:pStyle w:val="NoSpacing"/>
        <w:numPr>
          <w:ilvl w:val="0"/>
          <w:numId w:val="84"/>
        </w:numPr>
        <w:rPr>
          <w:rFonts w:eastAsiaTheme="minorEastAsia"/>
        </w:rPr>
      </w:pPr>
      <w:r w:rsidRPr="75FF9EA2">
        <w:rPr>
          <w:rFonts w:eastAsiaTheme="minorEastAsia"/>
        </w:rPr>
        <w:t>Agriculture, forestry and fishing</w:t>
      </w:r>
    </w:p>
    <w:p w14:paraId="7D078660" w14:textId="77777777" w:rsidR="00593890" w:rsidRPr="00593890" w:rsidRDefault="00593890" w:rsidP="00164A01">
      <w:pPr>
        <w:pStyle w:val="NoSpacing"/>
        <w:numPr>
          <w:ilvl w:val="0"/>
          <w:numId w:val="84"/>
        </w:numPr>
        <w:rPr>
          <w:rFonts w:eastAsiaTheme="minorEastAsia"/>
        </w:rPr>
      </w:pPr>
      <w:r w:rsidRPr="75FF9EA2">
        <w:rPr>
          <w:rFonts w:eastAsiaTheme="minorEastAsia"/>
        </w:rPr>
        <w:t>Oil &amp; Gas</w:t>
      </w:r>
    </w:p>
    <w:p w14:paraId="24BB0278" w14:textId="77777777" w:rsidR="00593890" w:rsidRPr="00593890" w:rsidRDefault="00593890" w:rsidP="00164A01">
      <w:pPr>
        <w:pStyle w:val="NoSpacing"/>
        <w:numPr>
          <w:ilvl w:val="0"/>
          <w:numId w:val="84"/>
        </w:numPr>
        <w:rPr>
          <w:rFonts w:eastAsiaTheme="minorEastAsia"/>
        </w:rPr>
      </w:pPr>
      <w:r w:rsidRPr="75FF9EA2">
        <w:rPr>
          <w:rFonts w:eastAsiaTheme="minorEastAsia"/>
        </w:rPr>
        <w:t>Manufacture of minerals, chemicals, basic metals, pharmaceutical and rubber</w:t>
      </w:r>
    </w:p>
    <w:p w14:paraId="355A7728" w14:textId="77777777" w:rsidR="00593890" w:rsidRPr="00593890" w:rsidRDefault="00593890" w:rsidP="00164A01">
      <w:pPr>
        <w:pStyle w:val="NoSpacing"/>
        <w:numPr>
          <w:ilvl w:val="0"/>
          <w:numId w:val="84"/>
        </w:numPr>
        <w:rPr>
          <w:rFonts w:eastAsiaTheme="minorEastAsia"/>
        </w:rPr>
      </w:pPr>
      <w:r w:rsidRPr="75FF9EA2">
        <w:rPr>
          <w:rFonts w:eastAsiaTheme="minorEastAsia"/>
        </w:rPr>
        <w:t>Manufacture of furniture, electronics and machinery, food and beverages, motor vehicles, textiles, wood and paper</w:t>
      </w:r>
    </w:p>
    <w:p w14:paraId="6A9A10E5" w14:textId="77777777" w:rsidR="00593890" w:rsidRPr="00593890" w:rsidRDefault="00593890" w:rsidP="00164A01">
      <w:pPr>
        <w:pStyle w:val="NoSpacing"/>
        <w:numPr>
          <w:ilvl w:val="0"/>
          <w:numId w:val="84"/>
        </w:numPr>
        <w:rPr>
          <w:rFonts w:eastAsiaTheme="minorEastAsia"/>
        </w:rPr>
      </w:pPr>
      <w:r w:rsidRPr="75FF9EA2">
        <w:rPr>
          <w:rFonts w:eastAsiaTheme="minorEastAsia"/>
        </w:rPr>
        <w:t>Mining of coal and lignite, metal ores and other mining and quarrying</w:t>
      </w:r>
    </w:p>
    <w:p w14:paraId="33871974" w14:textId="77777777" w:rsidR="00593890" w:rsidRPr="00593890" w:rsidRDefault="00593890" w:rsidP="00164A01">
      <w:pPr>
        <w:pStyle w:val="NoSpacing"/>
        <w:numPr>
          <w:ilvl w:val="0"/>
          <w:numId w:val="84"/>
        </w:numPr>
        <w:rPr>
          <w:rFonts w:eastAsiaTheme="minorEastAsia"/>
        </w:rPr>
      </w:pPr>
      <w:r w:rsidRPr="75FF9EA2">
        <w:rPr>
          <w:rFonts w:eastAsiaTheme="minorEastAsia"/>
        </w:rPr>
        <w:t>Electricity and energy supply</w:t>
      </w:r>
    </w:p>
    <w:p w14:paraId="60E83F12" w14:textId="77777777" w:rsidR="00593890" w:rsidRPr="00593890" w:rsidRDefault="00593890" w:rsidP="00164A01">
      <w:pPr>
        <w:pStyle w:val="NoSpacing"/>
        <w:numPr>
          <w:ilvl w:val="0"/>
          <w:numId w:val="84"/>
        </w:numPr>
        <w:rPr>
          <w:rFonts w:eastAsiaTheme="minorEastAsia"/>
        </w:rPr>
      </w:pPr>
      <w:r w:rsidRPr="75FF9EA2">
        <w:rPr>
          <w:rFonts w:eastAsiaTheme="minorEastAsia"/>
        </w:rPr>
        <w:t>Water supply, sewerage, waste management and remediation activities</w:t>
      </w:r>
    </w:p>
    <w:p w14:paraId="48C87DC4" w14:textId="77777777" w:rsidR="00593890" w:rsidRPr="00593890" w:rsidRDefault="00593890" w:rsidP="00164A01">
      <w:pPr>
        <w:pStyle w:val="NoSpacing"/>
        <w:numPr>
          <w:ilvl w:val="0"/>
          <w:numId w:val="84"/>
        </w:numPr>
        <w:rPr>
          <w:rFonts w:eastAsiaTheme="minorEastAsia"/>
        </w:rPr>
      </w:pPr>
      <w:r w:rsidRPr="75FF9EA2">
        <w:rPr>
          <w:rFonts w:eastAsiaTheme="minorEastAsia"/>
        </w:rPr>
        <w:t>Wholesale and retail trade</w:t>
      </w:r>
    </w:p>
    <w:p w14:paraId="4E8D9514" w14:textId="77777777" w:rsidR="00593890" w:rsidRPr="00593890" w:rsidRDefault="00593890" w:rsidP="00164A01">
      <w:pPr>
        <w:pStyle w:val="NoSpacing"/>
        <w:numPr>
          <w:ilvl w:val="0"/>
          <w:numId w:val="84"/>
        </w:numPr>
        <w:rPr>
          <w:rFonts w:eastAsiaTheme="minorEastAsia"/>
        </w:rPr>
      </w:pPr>
      <w:r w:rsidRPr="75FF9EA2">
        <w:rPr>
          <w:rFonts w:eastAsiaTheme="minorEastAsia"/>
        </w:rPr>
        <w:t>Transportation and storage</w:t>
      </w:r>
    </w:p>
    <w:p w14:paraId="74DC08B3" w14:textId="289D080B" w:rsidR="00593890" w:rsidRDefault="00593890" w:rsidP="00164A01">
      <w:pPr>
        <w:pStyle w:val="NoSpacing"/>
        <w:numPr>
          <w:ilvl w:val="0"/>
          <w:numId w:val="84"/>
        </w:numPr>
        <w:rPr>
          <w:rFonts w:eastAsiaTheme="minorEastAsia"/>
        </w:rPr>
      </w:pPr>
      <w:r w:rsidRPr="75FF9EA2">
        <w:rPr>
          <w:rFonts w:eastAsiaTheme="minorEastAsia"/>
        </w:rPr>
        <w:t>Real estate activities and construction</w:t>
      </w:r>
    </w:p>
    <w:p w14:paraId="2CF807D2" w14:textId="77777777" w:rsidR="00593890" w:rsidRPr="00C82D8B" w:rsidRDefault="00593890" w:rsidP="75FF9EA2">
      <w:pPr>
        <w:pStyle w:val="NoSpacing"/>
        <w:ind w:left="720"/>
        <w:rPr>
          <w:rFonts w:eastAsiaTheme="minorEastAsia"/>
        </w:rPr>
      </w:pPr>
    </w:p>
    <w:tbl>
      <w:tblPr>
        <w:tblStyle w:val="TableGrid"/>
        <w:tblW w:w="0" w:type="auto"/>
        <w:tblLook w:val="04A0" w:firstRow="1" w:lastRow="0" w:firstColumn="1" w:lastColumn="0" w:noHBand="0" w:noVBand="1"/>
      </w:tblPr>
      <w:tblGrid>
        <w:gridCol w:w="6933"/>
        <w:gridCol w:w="2417"/>
      </w:tblGrid>
      <w:tr w:rsidR="00C82D8B" w14:paraId="6EA1F5D3" w14:textId="77777777" w:rsidTr="75FF9EA2">
        <w:tc>
          <w:tcPr>
            <w:tcW w:w="0" w:type="auto"/>
          </w:tcPr>
          <w:p w14:paraId="7CA4560C" w14:textId="77777777" w:rsidR="00C82D8B" w:rsidRDefault="00C82D8B" w:rsidP="75FF9EA2">
            <w:pPr>
              <w:rPr>
                <w:rFonts w:eastAsiaTheme="minorEastAsia"/>
              </w:rPr>
            </w:pPr>
          </w:p>
        </w:tc>
        <w:tc>
          <w:tcPr>
            <w:tcW w:w="0" w:type="auto"/>
          </w:tcPr>
          <w:p w14:paraId="2550DD78" w14:textId="4F626272" w:rsidR="00C82D8B" w:rsidRDefault="00C82D8B" w:rsidP="75FF9EA2">
            <w:pPr>
              <w:rPr>
                <w:rFonts w:eastAsiaTheme="minorEastAsia"/>
              </w:rPr>
            </w:pPr>
            <w:r w:rsidRPr="75FF9EA2">
              <w:rPr>
                <w:rFonts w:eastAsiaTheme="minorEastAsia"/>
              </w:rPr>
              <w:t>Sectors that are selected by user</w:t>
            </w:r>
          </w:p>
        </w:tc>
      </w:tr>
      <w:tr w:rsidR="00C82D8B" w14:paraId="785D8B65" w14:textId="77777777" w:rsidTr="75FF9EA2">
        <w:tc>
          <w:tcPr>
            <w:tcW w:w="0" w:type="auto"/>
            <w:vAlign w:val="bottom"/>
          </w:tcPr>
          <w:p w14:paraId="5660870D" w14:textId="1AF6615E" w:rsidR="00C82D8B" w:rsidRDefault="00C82D8B" w:rsidP="75FF9EA2">
            <w:pPr>
              <w:rPr>
                <w:rFonts w:eastAsiaTheme="minorEastAsia"/>
                <w:color w:val="000000" w:themeColor="text1"/>
              </w:rPr>
            </w:pPr>
            <w:r w:rsidRPr="75FF9EA2">
              <w:rPr>
                <w:rFonts w:eastAsiaTheme="minorEastAsia"/>
                <w:color w:val="000000" w:themeColor="text1"/>
              </w:rPr>
              <w:t xml:space="preserve">Adaptation of currently used macroeconomic models </w:t>
            </w:r>
          </w:p>
        </w:tc>
        <w:tc>
          <w:tcPr>
            <w:tcW w:w="0" w:type="auto"/>
          </w:tcPr>
          <w:p w14:paraId="07C8B28E" w14:textId="77777777" w:rsidR="00C82D8B" w:rsidRDefault="00C82D8B" w:rsidP="75FF9EA2">
            <w:pPr>
              <w:rPr>
                <w:rFonts w:eastAsiaTheme="minorEastAsia"/>
              </w:rPr>
            </w:pPr>
          </w:p>
        </w:tc>
      </w:tr>
      <w:tr w:rsidR="00C82D8B" w14:paraId="506F1A73" w14:textId="77777777" w:rsidTr="75FF9EA2">
        <w:tc>
          <w:tcPr>
            <w:tcW w:w="0" w:type="auto"/>
            <w:vAlign w:val="bottom"/>
          </w:tcPr>
          <w:p w14:paraId="37B99A1A" w14:textId="790203C6" w:rsidR="00C82D8B" w:rsidRDefault="00C82D8B" w:rsidP="75FF9EA2">
            <w:pPr>
              <w:rPr>
                <w:rFonts w:eastAsiaTheme="minorEastAsia"/>
                <w:color w:val="000000" w:themeColor="text1"/>
              </w:rPr>
            </w:pPr>
            <w:r w:rsidRPr="75FF9EA2">
              <w:rPr>
                <w:rFonts w:eastAsiaTheme="minorEastAsia"/>
                <w:color w:val="000000" w:themeColor="text1"/>
              </w:rPr>
              <w:t xml:space="preserve">Creation of new macroeconomic models with enhanced granularity and variables </w:t>
            </w:r>
          </w:p>
        </w:tc>
        <w:tc>
          <w:tcPr>
            <w:tcW w:w="0" w:type="auto"/>
          </w:tcPr>
          <w:p w14:paraId="1A36B759" w14:textId="77777777" w:rsidR="00C82D8B" w:rsidRDefault="00C82D8B" w:rsidP="75FF9EA2">
            <w:pPr>
              <w:rPr>
                <w:rFonts w:eastAsiaTheme="minorEastAsia"/>
              </w:rPr>
            </w:pPr>
          </w:p>
        </w:tc>
      </w:tr>
      <w:tr w:rsidR="00C82D8B" w14:paraId="27237938" w14:textId="77777777" w:rsidTr="75FF9EA2">
        <w:tc>
          <w:tcPr>
            <w:tcW w:w="0" w:type="auto"/>
            <w:vAlign w:val="bottom"/>
          </w:tcPr>
          <w:p w14:paraId="5156A058" w14:textId="5D57BEB6" w:rsidR="00C82D8B" w:rsidRDefault="00C82D8B" w:rsidP="75FF9EA2">
            <w:pPr>
              <w:rPr>
                <w:rFonts w:eastAsiaTheme="minorEastAsia"/>
                <w:color w:val="000000" w:themeColor="text1"/>
              </w:rPr>
            </w:pPr>
            <w:r w:rsidRPr="75FF9EA2">
              <w:rPr>
                <w:rFonts w:eastAsiaTheme="minorEastAsia"/>
                <w:color w:val="000000" w:themeColor="text1"/>
              </w:rPr>
              <w:t>Creation of new models which include climate related variables (e.g. carbon price, GHG emissions) on PDs</w:t>
            </w:r>
          </w:p>
        </w:tc>
        <w:tc>
          <w:tcPr>
            <w:tcW w:w="0" w:type="auto"/>
          </w:tcPr>
          <w:p w14:paraId="4A57C2CC" w14:textId="77777777" w:rsidR="00C82D8B" w:rsidRDefault="00C82D8B" w:rsidP="75FF9EA2">
            <w:pPr>
              <w:rPr>
                <w:rFonts w:eastAsiaTheme="minorEastAsia"/>
              </w:rPr>
            </w:pPr>
          </w:p>
        </w:tc>
      </w:tr>
      <w:tr w:rsidR="00C82D8B" w14:paraId="5B55ECDE" w14:textId="77777777" w:rsidTr="75FF9EA2">
        <w:tc>
          <w:tcPr>
            <w:tcW w:w="0" w:type="auto"/>
            <w:vAlign w:val="bottom"/>
          </w:tcPr>
          <w:p w14:paraId="16EE2DDE" w14:textId="0A3C28A8" w:rsidR="00C82D8B" w:rsidRDefault="00C82D8B" w:rsidP="75FF9EA2">
            <w:pPr>
              <w:rPr>
                <w:rFonts w:eastAsiaTheme="minorEastAsia"/>
                <w:color w:val="000000" w:themeColor="text1"/>
              </w:rPr>
            </w:pPr>
            <w:r w:rsidRPr="75FF9EA2">
              <w:rPr>
                <w:rFonts w:eastAsiaTheme="minorEastAsia"/>
                <w:color w:val="000000" w:themeColor="text1"/>
              </w:rPr>
              <w:t>Incorporation of external models to estimate the impact of direct transmission channels</w:t>
            </w:r>
          </w:p>
        </w:tc>
        <w:tc>
          <w:tcPr>
            <w:tcW w:w="0" w:type="auto"/>
          </w:tcPr>
          <w:p w14:paraId="3112AE79" w14:textId="77777777" w:rsidR="00C82D8B" w:rsidRDefault="00C82D8B" w:rsidP="75FF9EA2">
            <w:pPr>
              <w:rPr>
                <w:rFonts w:eastAsiaTheme="minorEastAsia"/>
              </w:rPr>
            </w:pPr>
          </w:p>
        </w:tc>
      </w:tr>
      <w:tr w:rsidR="00C82D8B" w14:paraId="559271D9" w14:textId="77777777" w:rsidTr="75FF9EA2">
        <w:tc>
          <w:tcPr>
            <w:tcW w:w="0" w:type="auto"/>
            <w:vAlign w:val="bottom"/>
          </w:tcPr>
          <w:p w14:paraId="0A6CEBB9" w14:textId="40F07505" w:rsidR="00C82D8B" w:rsidRDefault="00C82D8B" w:rsidP="75FF9EA2">
            <w:pPr>
              <w:rPr>
                <w:rFonts w:eastAsiaTheme="minorEastAsia"/>
                <w:color w:val="000000" w:themeColor="text1"/>
              </w:rPr>
            </w:pPr>
            <w:r w:rsidRPr="75FF9EA2">
              <w:rPr>
                <w:rFonts w:eastAsiaTheme="minorEastAsia"/>
                <w:color w:val="000000" w:themeColor="text1"/>
              </w:rPr>
              <w:t>Use of Climate Stress Testing</w:t>
            </w:r>
          </w:p>
        </w:tc>
        <w:tc>
          <w:tcPr>
            <w:tcW w:w="0" w:type="auto"/>
          </w:tcPr>
          <w:p w14:paraId="2FA8D891" w14:textId="77777777" w:rsidR="00C82D8B" w:rsidRDefault="00C82D8B" w:rsidP="75FF9EA2">
            <w:pPr>
              <w:rPr>
                <w:rFonts w:eastAsiaTheme="minorEastAsia"/>
              </w:rPr>
            </w:pPr>
          </w:p>
        </w:tc>
      </w:tr>
      <w:tr w:rsidR="00C82D8B" w14:paraId="5A75099B" w14:textId="77777777" w:rsidTr="75FF9EA2">
        <w:tc>
          <w:tcPr>
            <w:tcW w:w="0" w:type="auto"/>
            <w:vAlign w:val="bottom"/>
          </w:tcPr>
          <w:p w14:paraId="6E2672DD" w14:textId="42ABA8AF" w:rsidR="00C82D8B" w:rsidRDefault="00C82D8B" w:rsidP="75FF9EA2">
            <w:pPr>
              <w:rPr>
                <w:rFonts w:eastAsiaTheme="minorEastAsia"/>
                <w:color w:val="000000" w:themeColor="text1"/>
              </w:rPr>
            </w:pPr>
            <w:r w:rsidRPr="75FF9EA2">
              <w:rPr>
                <w:rFonts w:eastAsiaTheme="minorEastAsia"/>
                <w:color w:val="000000" w:themeColor="text1"/>
              </w:rPr>
              <w:t>Scenario Analysis</w:t>
            </w:r>
          </w:p>
        </w:tc>
        <w:tc>
          <w:tcPr>
            <w:tcW w:w="0" w:type="auto"/>
          </w:tcPr>
          <w:p w14:paraId="08A405A6" w14:textId="77777777" w:rsidR="00C82D8B" w:rsidRDefault="00C82D8B" w:rsidP="75FF9EA2">
            <w:pPr>
              <w:rPr>
                <w:rFonts w:eastAsiaTheme="minorEastAsia"/>
              </w:rPr>
            </w:pPr>
          </w:p>
        </w:tc>
      </w:tr>
      <w:tr w:rsidR="00C82D8B" w14:paraId="392F8027" w14:textId="77777777" w:rsidTr="75FF9EA2">
        <w:tc>
          <w:tcPr>
            <w:tcW w:w="0" w:type="auto"/>
            <w:vAlign w:val="bottom"/>
          </w:tcPr>
          <w:p w14:paraId="56FE74F2" w14:textId="32D26D74" w:rsidR="00C82D8B" w:rsidRDefault="00C82D8B" w:rsidP="75FF9EA2">
            <w:pPr>
              <w:rPr>
                <w:rFonts w:eastAsiaTheme="minorEastAsia"/>
                <w:color w:val="000000" w:themeColor="text1"/>
              </w:rPr>
            </w:pPr>
            <w:r w:rsidRPr="75FF9EA2">
              <w:rPr>
                <w:rFonts w:eastAsiaTheme="minorEastAsia"/>
                <w:color w:val="000000" w:themeColor="text1"/>
              </w:rPr>
              <w:t>Cross-Sectoral Analysis</w:t>
            </w:r>
          </w:p>
        </w:tc>
        <w:tc>
          <w:tcPr>
            <w:tcW w:w="0" w:type="auto"/>
          </w:tcPr>
          <w:p w14:paraId="6BB7E9BC" w14:textId="77777777" w:rsidR="00C82D8B" w:rsidRDefault="00C82D8B" w:rsidP="75FF9EA2">
            <w:pPr>
              <w:rPr>
                <w:rFonts w:eastAsiaTheme="minorEastAsia"/>
              </w:rPr>
            </w:pPr>
          </w:p>
        </w:tc>
      </w:tr>
      <w:tr w:rsidR="00C82D8B" w14:paraId="27BDEA46" w14:textId="77777777" w:rsidTr="75FF9EA2">
        <w:tc>
          <w:tcPr>
            <w:tcW w:w="0" w:type="auto"/>
            <w:vAlign w:val="bottom"/>
          </w:tcPr>
          <w:p w14:paraId="0784891E" w14:textId="064A36BD" w:rsidR="00C82D8B" w:rsidRDefault="00C82D8B" w:rsidP="75FF9EA2">
            <w:pPr>
              <w:rPr>
                <w:rFonts w:eastAsiaTheme="minorEastAsia"/>
                <w:color w:val="000000"/>
              </w:rPr>
            </w:pPr>
            <w:r w:rsidRPr="75FF9EA2">
              <w:rPr>
                <w:rFonts w:eastAsiaTheme="minorEastAsia"/>
                <w:color w:val="000000" w:themeColor="text1"/>
              </w:rPr>
              <w:t>Use of External Data Sources (satellite data, climate models, and third-party assessments)</w:t>
            </w:r>
          </w:p>
        </w:tc>
        <w:tc>
          <w:tcPr>
            <w:tcW w:w="0" w:type="auto"/>
          </w:tcPr>
          <w:p w14:paraId="30A86D8B" w14:textId="77777777" w:rsidR="00C82D8B" w:rsidRDefault="00C82D8B" w:rsidP="75FF9EA2">
            <w:pPr>
              <w:rPr>
                <w:rFonts w:eastAsiaTheme="minorEastAsia"/>
              </w:rPr>
            </w:pPr>
          </w:p>
        </w:tc>
      </w:tr>
    </w:tbl>
    <w:p w14:paraId="59C15AFC" w14:textId="77777777" w:rsidR="00344831" w:rsidRDefault="00344831" w:rsidP="75FF9EA2">
      <w:pPr>
        <w:rPr>
          <w:rFonts w:eastAsiaTheme="minorEastAsia"/>
        </w:rPr>
      </w:pPr>
    </w:p>
    <w:p w14:paraId="796C316D" w14:textId="72BF8D44" w:rsidR="00760BAC" w:rsidRDefault="7B823B6C" w:rsidP="0F14913F">
      <w:pPr>
        <w:rPr>
          <w:rFonts w:eastAsiaTheme="minorEastAsia"/>
        </w:rPr>
      </w:pPr>
      <w:r w:rsidRPr="0F14913F">
        <w:rPr>
          <w:rFonts w:eastAsiaTheme="minorEastAsia"/>
        </w:rPr>
        <w:t>Q2</w:t>
      </w:r>
      <w:r w:rsidR="3A30F8FF" w:rsidRPr="0F14913F">
        <w:rPr>
          <w:rFonts w:eastAsiaTheme="minorEastAsia"/>
        </w:rPr>
        <w:t>. Select which of the following practices are being used for sectoral models</w:t>
      </w:r>
      <w:r w:rsidR="02A6459C" w:rsidRPr="0F14913F">
        <w:rPr>
          <w:rFonts w:eastAsiaTheme="minorEastAsia"/>
        </w:rPr>
        <w:t xml:space="preserve"> for </w:t>
      </w:r>
      <w:r w:rsidR="02A6459C" w:rsidRPr="0F14913F">
        <w:rPr>
          <w:rFonts w:eastAsiaTheme="minorEastAsia"/>
          <w:b/>
          <w:bCs/>
        </w:rPr>
        <w:t>physical</w:t>
      </w:r>
      <w:r w:rsidR="02A6459C" w:rsidRPr="0F14913F">
        <w:rPr>
          <w:rFonts w:eastAsiaTheme="minorEastAsia"/>
        </w:rPr>
        <w:t xml:space="preserve"> risk related credit risk.</w:t>
      </w:r>
      <w:r w:rsidR="3A30F8FF" w:rsidRPr="0F14913F">
        <w:rPr>
          <w:rFonts w:eastAsiaTheme="minorEastAsia"/>
        </w:rPr>
        <w:t xml:space="preserve"> </w:t>
      </w:r>
      <w:r w:rsidR="0264B142" w:rsidRPr="0F14913F">
        <w:rPr>
          <w:rFonts w:eastAsiaTheme="minorEastAsia"/>
        </w:rPr>
        <w:t xml:space="preserve"> Please select all that apply</w:t>
      </w:r>
      <w:r w:rsidR="2E354411" w:rsidRPr="0F14913F">
        <w:rPr>
          <w:rFonts w:eastAsiaTheme="minorEastAsia"/>
        </w:rPr>
        <w:t>.</w:t>
      </w:r>
    </w:p>
    <w:p w14:paraId="49CBC594" w14:textId="5C6D4A55" w:rsidR="16AB7451" w:rsidRDefault="16AB7451" w:rsidP="75FF9EA2">
      <w:pPr>
        <w:rPr>
          <w:rFonts w:eastAsiaTheme="minorEastAsia"/>
          <w:color w:val="E97132" w:themeColor="accent2"/>
        </w:rPr>
      </w:pPr>
      <w:r w:rsidRPr="75FF9EA2">
        <w:rPr>
          <w:rFonts w:eastAsiaTheme="minorEastAsia"/>
        </w:rPr>
        <w:t>List of sectors to selected by user:</w:t>
      </w:r>
    </w:p>
    <w:p w14:paraId="5553890A" w14:textId="66EDB81A" w:rsidR="16AB7451" w:rsidRDefault="16AB7451" w:rsidP="00164A01">
      <w:pPr>
        <w:pStyle w:val="NoSpacing"/>
        <w:numPr>
          <w:ilvl w:val="0"/>
          <w:numId w:val="84"/>
        </w:numPr>
        <w:rPr>
          <w:rFonts w:eastAsiaTheme="minorEastAsia"/>
        </w:rPr>
      </w:pPr>
      <w:r w:rsidRPr="75FF9EA2">
        <w:rPr>
          <w:rFonts w:eastAsiaTheme="minorEastAsia"/>
        </w:rPr>
        <w:t>Agriculture, forestry and fishing</w:t>
      </w:r>
    </w:p>
    <w:p w14:paraId="7EDAADBF" w14:textId="77777777" w:rsidR="16AB7451" w:rsidRDefault="16AB7451" w:rsidP="00164A01">
      <w:pPr>
        <w:pStyle w:val="NoSpacing"/>
        <w:numPr>
          <w:ilvl w:val="0"/>
          <w:numId w:val="84"/>
        </w:numPr>
        <w:rPr>
          <w:rFonts w:eastAsiaTheme="minorEastAsia"/>
        </w:rPr>
      </w:pPr>
      <w:r w:rsidRPr="75FF9EA2">
        <w:rPr>
          <w:rFonts w:eastAsiaTheme="minorEastAsia"/>
        </w:rPr>
        <w:t>Oil &amp; Gas</w:t>
      </w:r>
    </w:p>
    <w:p w14:paraId="068FB776" w14:textId="77777777" w:rsidR="16AB7451" w:rsidRDefault="16AB7451" w:rsidP="00164A01">
      <w:pPr>
        <w:pStyle w:val="NoSpacing"/>
        <w:numPr>
          <w:ilvl w:val="0"/>
          <w:numId w:val="84"/>
        </w:numPr>
        <w:rPr>
          <w:rFonts w:eastAsiaTheme="minorEastAsia"/>
        </w:rPr>
      </w:pPr>
      <w:r w:rsidRPr="75FF9EA2">
        <w:rPr>
          <w:rFonts w:eastAsiaTheme="minorEastAsia"/>
        </w:rPr>
        <w:t>Manufacture of minerals, chemicals, basic metals, pharmaceutical and rubber</w:t>
      </w:r>
    </w:p>
    <w:p w14:paraId="7359F272" w14:textId="77777777" w:rsidR="16AB7451" w:rsidRDefault="16AB7451" w:rsidP="00164A01">
      <w:pPr>
        <w:pStyle w:val="NoSpacing"/>
        <w:numPr>
          <w:ilvl w:val="0"/>
          <w:numId w:val="84"/>
        </w:numPr>
        <w:rPr>
          <w:rFonts w:eastAsiaTheme="minorEastAsia"/>
        </w:rPr>
      </w:pPr>
      <w:r w:rsidRPr="75FF9EA2">
        <w:rPr>
          <w:rFonts w:eastAsiaTheme="minorEastAsia"/>
        </w:rPr>
        <w:t>Manufacture of furniture, electronics and machinery, food and beverages, motor vehicles, textiles, wood and paper</w:t>
      </w:r>
    </w:p>
    <w:p w14:paraId="4A64FCD8" w14:textId="77777777" w:rsidR="16AB7451" w:rsidRDefault="16AB7451" w:rsidP="00164A01">
      <w:pPr>
        <w:pStyle w:val="NoSpacing"/>
        <w:numPr>
          <w:ilvl w:val="0"/>
          <w:numId w:val="84"/>
        </w:numPr>
        <w:rPr>
          <w:rFonts w:eastAsiaTheme="minorEastAsia"/>
        </w:rPr>
      </w:pPr>
      <w:r w:rsidRPr="75FF9EA2">
        <w:rPr>
          <w:rFonts w:eastAsiaTheme="minorEastAsia"/>
        </w:rPr>
        <w:lastRenderedPageBreak/>
        <w:t>Mining of coal and lignite, metal ores and other mining and quarrying</w:t>
      </w:r>
    </w:p>
    <w:p w14:paraId="5D1E30BF" w14:textId="77777777" w:rsidR="16AB7451" w:rsidRDefault="16AB7451" w:rsidP="00164A01">
      <w:pPr>
        <w:pStyle w:val="NoSpacing"/>
        <w:numPr>
          <w:ilvl w:val="0"/>
          <w:numId w:val="84"/>
        </w:numPr>
        <w:rPr>
          <w:rFonts w:eastAsiaTheme="minorEastAsia"/>
        </w:rPr>
      </w:pPr>
      <w:r w:rsidRPr="75FF9EA2">
        <w:rPr>
          <w:rFonts w:eastAsiaTheme="minorEastAsia"/>
        </w:rPr>
        <w:t>Electricity and energy supply</w:t>
      </w:r>
    </w:p>
    <w:p w14:paraId="2B97DB37" w14:textId="77777777" w:rsidR="16AB7451" w:rsidRDefault="16AB7451" w:rsidP="00164A01">
      <w:pPr>
        <w:pStyle w:val="NoSpacing"/>
        <w:numPr>
          <w:ilvl w:val="0"/>
          <w:numId w:val="84"/>
        </w:numPr>
        <w:rPr>
          <w:rFonts w:eastAsiaTheme="minorEastAsia"/>
        </w:rPr>
      </w:pPr>
      <w:r w:rsidRPr="75FF9EA2">
        <w:rPr>
          <w:rFonts w:eastAsiaTheme="minorEastAsia"/>
        </w:rPr>
        <w:t>Water supply, sewerage, waste management and remediation activities</w:t>
      </w:r>
    </w:p>
    <w:p w14:paraId="442E83C2" w14:textId="77777777" w:rsidR="16AB7451" w:rsidRDefault="16AB7451" w:rsidP="00164A01">
      <w:pPr>
        <w:pStyle w:val="NoSpacing"/>
        <w:numPr>
          <w:ilvl w:val="0"/>
          <w:numId w:val="84"/>
        </w:numPr>
        <w:rPr>
          <w:rFonts w:eastAsiaTheme="minorEastAsia"/>
        </w:rPr>
      </w:pPr>
      <w:r w:rsidRPr="75FF9EA2">
        <w:rPr>
          <w:rFonts w:eastAsiaTheme="minorEastAsia"/>
        </w:rPr>
        <w:t>Wholesale and retail trade</w:t>
      </w:r>
    </w:p>
    <w:p w14:paraId="7AA06C40" w14:textId="77777777" w:rsidR="16AB7451" w:rsidRDefault="16AB7451" w:rsidP="00164A01">
      <w:pPr>
        <w:pStyle w:val="NoSpacing"/>
        <w:numPr>
          <w:ilvl w:val="0"/>
          <w:numId w:val="84"/>
        </w:numPr>
        <w:rPr>
          <w:rFonts w:eastAsiaTheme="minorEastAsia"/>
        </w:rPr>
      </w:pPr>
      <w:r w:rsidRPr="75FF9EA2">
        <w:rPr>
          <w:rFonts w:eastAsiaTheme="minorEastAsia"/>
        </w:rPr>
        <w:t>Transportation and storage</w:t>
      </w:r>
    </w:p>
    <w:p w14:paraId="0475D8CC" w14:textId="289D080B" w:rsidR="16AB7451" w:rsidRDefault="16AB7451" w:rsidP="00164A01">
      <w:pPr>
        <w:pStyle w:val="NoSpacing"/>
        <w:numPr>
          <w:ilvl w:val="0"/>
          <w:numId w:val="84"/>
        </w:numPr>
        <w:rPr>
          <w:rFonts w:eastAsiaTheme="minorEastAsia"/>
        </w:rPr>
      </w:pPr>
      <w:r w:rsidRPr="75FF9EA2">
        <w:rPr>
          <w:rFonts w:eastAsiaTheme="minorEastAsia"/>
        </w:rPr>
        <w:t>Real estate activities and construction</w:t>
      </w:r>
    </w:p>
    <w:p w14:paraId="45D79301" w14:textId="477DB2D1" w:rsidR="75FF9EA2" w:rsidRDefault="75FF9EA2" w:rsidP="75FF9EA2">
      <w:pPr>
        <w:rPr>
          <w:rFonts w:eastAsiaTheme="minorEastAsia"/>
        </w:rPr>
      </w:pPr>
    </w:p>
    <w:tbl>
      <w:tblPr>
        <w:tblStyle w:val="TableGrid"/>
        <w:tblW w:w="0" w:type="auto"/>
        <w:tblLook w:val="04A0" w:firstRow="1" w:lastRow="0" w:firstColumn="1" w:lastColumn="0" w:noHBand="0" w:noVBand="1"/>
      </w:tblPr>
      <w:tblGrid>
        <w:gridCol w:w="6933"/>
        <w:gridCol w:w="2417"/>
      </w:tblGrid>
      <w:tr w:rsidR="00C82D8B" w14:paraId="2F7454A8" w14:textId="77777777" w:rsidTr="75FF9EA2">
        <w:tc>
          <w:tcPr>
            <w:tcW w:w="0" w:type="auto"/>
          </w:tcPr>
          <w:p w14:paraId="135D51FC" w14:textId="77777777" w:rsidR="00C82D8B" w:rsidRDefault="00C82D8B" w:rsidP="75FF9EA2">
            <w:pPr>
              <w:rPr>
                <w:rFonts w:eastAsiaTheme="minorEastAsia"/>
              </w:rPr>
            </w:pPr>
          </w:p>
        </w:tc>
        <w:tc>
          <w:tcPr>
            <w:tcW w:w="0" w:type="auto"/>
          </w:tcPr>
          <w:p w14:paraId="7E1EF687" w14:textId="15F9606D" w:rsidR="00C82D8B" w:rsidRDefault="00C82D8B" w:rsidP="75FF9EA2">
            <w:pPr>
              <w:rPr>
                <w:rFonts w:eastAsiaTheme="minorEastAsia"/>
              </w:rPr>
            </w:pPr>
            <w:r w:rsidRPr="75FF9EA2">
              <w:rPr>
                <w:rFonts w:eastAsiaTheme="minorEastAsia"/>
              </w:rPr>
              <w:t>Sectors that are selected by user</w:t>
            </w:r>
          </w:p>
        </w:tc>
      </w:tr>
      <w:tr w:rsidR="00C82D8B" w14:paraId="156C854D" w14:textId="77777777" w:rsidTr="75FF9EA2">
        <w:tc>
          <w:tcPr>
            <w:tcW w:w="0" w:type="auto"/>
            <w:vAlign w:val="bottom"/>
          </w:tcPr>
          <w:p w14:paraId="1CE06A81" w14:textId="77777777" w:rsidR="00C82D8B" w:rsidRDefault="00C82D8B" w:rsidP="75FF9EA2">
            <w:pPr>
              <w:rPr>
                <w:rFonts w:eastAsiaTheme="minorEastAsia"/>
                <w:color w:val="000000" w:themeColor="text1"/>
              </w:rPr>
            </w:pPr>
            <w:r w:rsidRPr="75FF9EA2">
              <w:rPr>
                <w:rFonts w:eastAsiaTheme="minorEastAsia"/>
                <w:color w:val="000000" w:themeColor="text1"/>
              </w:rPr>
              <w:t xml:space="preserve">Adaptation of currently used macroeconomic models </w:t>
            </w:r>
          </w:p>
        </w:tc>
        <w:tc>
          <w:tcPr>
            <w:tcW w:w="0" w:type="auto"/>
          </w:tcPr>
          <w:p w14:paraId="6862968D" w14:textId="77777777" w:rsidR="00C82D8B" w:rsidRDefault="00C82D8B" w:rsidP="75FF9EA2">
            <w:pPr>
              <w:rPr>
                <w:rFonts w:eastAsiaTheme="minorEastAsia"/>
              </w:rPr>
            </w:pPr>
          </w:p>
        </w:tc>
      </w:tr>
      <w:tr w:rsidR="00C82D8B" w14:paraId="725B041E" w14:textId="77777777" w:rsidTr="75FF9EA2">
        <w:tc>
          <w:tcPr>
            <w:tcW w:w="0" w:type="auto"/>
            <w:vAlign w:val="bottom"/>
          </w:tcPr>
          <w:p w14:paraId="7F4293EA" w14:textId="77777777" w:rsidR="00C82D8B" w:rsidRDefault="00C82D8B" w:rsidP="75FF9EA2">
            <w:pPr>
              <w:rPr>
                <w:rFonts w:eastAsiaTheme="minorEastAsia"/>
                <w:color w:val="000000" w:themeColor="text1"/>
              </w:rPr>
            </w:pPr>
            <w:r w:rsidRPr="75FF9EA2">
              <w:rPr>
                <w:rFonts w:eastAsiaTheme="minorEastAsia"/>
                <w:color w:val="000000" w:themeColor="text1"/>
              </w:rPr>
              <w:t xml:space="preserve">Creation of new macroeconomic models with enhanced granularity and variables </w:t>
            </w:r>
          </w:p>
        </w:tc>
        <w:tc>
          <w:tcPr>
            <w:tcW w:w="0" w:type="auto"/>
          </w:tcPr>
          <w:p w14:paraId="38317A02" w14:textId="77777777" w:rsidR="00C82D8B" w:rsidRDefault="00C82D8B" w:rsidP="75FF9EA2">
            <w:pPr>
              <w:rPr>
                <w:rFonts w:eastAsiaTheme="minorEastAsia"/>
              </w:rPr>
            </w:pPr>
          </w:p>
        </w:tc>
      </w:tr>
      <w:tr w:rsidR="00C82D8B" w14:paraId="0F24A788" w14:textId="77777777" w:rsidTr="75FF9EA2">
        <w:tc>
          <w:tcPr>
            <w:tcW w:w="0" w:type="auto"/>
            <w:vAlign w:val="bottom"/>
          </w:tcPr>
          <w:p w14:paraId="28B9EC22" w14:textId="77777777" w:rsidR="00C82D8B" w:rsidRDefault="00C82D8B" w:rsidP="75FF9EA2">
            <w:pPr>
              <w:rPr>
                <w:rFonts w:eastAsiaTheme="minorEastAsia"/>
                <w:color w:val="000000" w:themeColor="text1"/>
              </w:rPr>
            </w:pPr>
            <w:r w:rsidRPr="75FF9EA2">
              <w:rPr>
                <w:rFonts w:eastAsiaTheme="minorEastAsia"/>
                <w:color w:val="000000" w:themeColor="text1"/>
              </w:rPr>
              <w:t>Creation of new models which include climate related variables (e.g. carbon price, GHG emissions) on PDs</w:t>
            </w:r>
          </w:p>
        </w:tc>
        <w:tc>
          <w:tcPr>
            <w:tcW w:w="0" w:type="auto"/>
          </w:tcPr>
          <w:p w14:paraId="7FA4AA4A" w14:textId="77777777" w:rsidR="00C82D8B" w:rsidRDefault="00C82D8B" w:rsidP="75FF9EA2">
            <w:pPr>
              <w:rPr>
                <w:rFonts w:eastAsiaTheme="minorEastAsia"/>
              </w:rPr>
            </w:pPr>
          </w:p>
        </w:tc>
      </w:tr>
      <w:tr w:rsidR="00C82D8B" w14:paraId="056254D8" w14:textId="77777777" w:rsidTr="75FF9EA2">
        <w:tc>
          <w:tcPr>
            <w:tcW w:w="0" w:type="auto"/>
            <w:vAlign w:val="bottom"/>
          </w:tcPr>
          <w:p w14:paraId="0C3BD1F1" w14:textId="77777777" w:rsidR="00C82D8B" w:rsidRDefault="00C82D8B" w:rsidP="75FF9EA2">
            <w:pPr>
              <w:rPr>
                <w:rFonts w:eastAsiaTheme="minorEastAsia"/>
                <w:color w:val="000000" w:themeColor="text1"/>
              </w:rPr>
            </w:pPr>
            <w:r w:rsidRPr="75FF9EA2">
              <w:rPr>
                <w:rFonts w:eastAsiaTheme="minorEastAsia"/>
                <w:color w:val="000000" w:themeColor="text1"/>
              </w:rPr>
              <w:t>Incorporation of external models to estimate the impact of direct transmission channels</w:t>
            </w:r>
          </w:p>
        </w:tc>
        <w:tc>
          <w:tcPr>
            <w:tcW w:w="0" w:type="auto"/>
          </w:tcPr>
          <w:p w14:paraId="6DF1D39A" w14:textId="77777777" w:rsidR="00C82D8B" w:rsidRDefault="00C82D8B" w:rsidP="75FF9EA2">
            <w:pPr>
              <w:rPr>
                <w:rFonts w:eastAsiaTheme="minorEastAsia"/>
              </w:rPr>
            </w:pPr>
          </w:p>
        </w:tc>
      </w:tr>
      <w:tr w:rsidR="00C82D8B" w14:paraId="1FE73E65" w14:textId="77777777" w:rsidTr="75FF9EA2">
        <w:tc>
          <w:tcPr>
            <w:tcW w:w="0" w:type="auto"/>
            <w:vAlign w:val="bottom"/>
          </w:tcPr>
          <w:p w14:paraId="285D895C" w14:textId="77777777" w:rsidR="00C82D8B" w:rsidRDefault="00C82D8B" w:rsidP="75FF9EA2">
            <w:pPr>
              <w:rPr>
                <w:rFonts w:eastAsiaTheme="minorEastAsia"/>
                <w:color w:val="000000" w:themeColor="text1"/>
              </w:rPr>
            </w:pPr>
            <w:r w:rsidRPr="75FF9EA2">
              <w:rPr>
                <w:rFonts w:eastAsiaTheme="minorEastAsia"/>
                <w:color w:val="000000" w:themeColor="text1"/>
              </w:rPr>
              <w:t>Use of Climate Stress Testing</w:t>
            </w:r>
          </w:p>
        </w:tc>
        <w:tc>
          <w:tcPr>
            <w:tcW w:w="0" w:type="auto"/>
          </w:tcPr>
          <w:p w14:paraId="276B4C51" w14:textId="77777777" w:rsidR="00C82D8B" w:rsidRDefault="00C82D8B" w:rsidP="75FF9EA2">
            <w:pPr>
              <w:rPr>
                <w:rFonts w:eastAsiaTheme="minorEastAsia"/>
              </w:rPr>
            </w:pPr>
          </w:p>
        </w:tc>
      </w:tr>
      <w:tr w:rsidR="00C82D8B" w14:paraId="739BCBC2" w14:textId="77777777" w:rsidTr="75FF9EA2">
        <w:tc>
          <w:tcPr>
            <w:tcW w:w="0" w:type="auto"/>
            <w:vAlign w:val="bottom"/>
          </w:tcPr>
          <w:p w14:paraId="05517965" w14:textId="77777777" w:rsidR="00C82D8B" w:rsidRDefault="00C82D8B" w:rsidP="75FF9EA2">
            <w:pPr>
              <w:rPr>
                <w:rFonts w:eastAsiaTheme="minorEastAsia"/>
                <w:color w:val="000000" w:themeColor="text1"/>
              </w:rPr>
            </w:pPr>
            <w:r w:rsidRPr="75FF9EA2">
              <w:rPr>
                <w:rFonts w:eastAsiaTheme="minorEastAsia"/>
                <w:color w:val="000000" w:themeColor="text1"/>
              </w:rPr>
              <w:t>Scenario Analysis</w:t>
            </w:r>
          </w:p>
        </w:tc>
        <w:tc>
          <w:tcPr>
            <w:tcW w:w="0" w:type="auto"/>
          </w:tcPr>
          <w:p w14:paraId="21AABCDC" w14:textId="77777777" w:rsidR="00C82D8B" w:rsidRDefault="00C82D8B" w:rsidP="75FF9EA2">
            <w:pPr>
              <w:rPr>
                <w:rFonts w:eastAsiaTheme="minorEastAsia"/>
              </w:rPr>
            </w:pPr>
          </w:p>
        </w:tc>
      </w:tr>
      <w:tr w:rsidR="00C82D8B" w14:paraId="762438DA" w14:textId="77777777" w:rsidTr="75FF9EA2">
        <w:tc>
          <w:tcPr>
            <w:tcW w:w="0" w:type="auto"/>
            <w:vAlign w:val="bottom"/>
          </w:tcPr>
          <w:p w14:paraId="3AE4CA1D" w14:textId="77777777" w:rsidR="00C82D8B" w:rsidRDefault="00C82D8B" w:rsidP="75FF9EA2">
            <w:pPr>
              <w:rPr>
                <w:rFonts w:eastAsiaTheme="minorEastAsia"/>
                <w:color w:val="000000" w:themeColor="text1"/>
              </w:rPr>
            </w:pPr>
            <w:r w:rsidRPr="75FF9EA2">
              <w:rPr>
                <w:rFonts w:eastAsiaTheme="minorEastAsia"/>
                <w:color w:val="000000" w:themeColor="text1"/>
              </w:rPr>
              <w:t>Cross-Sectoral Analysis</w:t>
            </w:r>
          </w:p>
        </w:tc>
        <w:tc>
          <w:tcPr>
            <w:tcW w:w="0" w:type="auto"/>
          </w:tcPr>
          <w:p w14:paraId="762A7F17" w14:textId="77777777" w:rsidR="00C82D8B" w:rsidRDefault="00C82D8B" w:rsidP="75FF9EA2">
            <w:pPr>
              <w:rPr>
                <w:rFonts w:eastAsiaTheme="minorEastAsia"/>
              </w:rPr>
            </w:pPr>
          </w:p>
        </w:tc>
      </w:tr>
      <w:tr w:rsidR="00C82D8B" w14:paraId="1AB38A9E" w14:textId="77777777" w:rsidTr="75FF9EA2">
        <w:tc>
          <w:tcPr>
            <w:tcW w:w="0" w:type="auto"/>
            <w:vAlign w:val="bottom"/>
          </w:tcPr>
          <w:p w14:paraId="66A6087E" w14:textId="77777777" w:rsidR="00C82D8B" w:rsidRDefault="00C82D8B" w:rsidP="75FF9EA2">
            <w:pPr>
              <w:rPr>
                <w:rFonts w:eastAsiaTheme="minorEastAsia"/>
                <w:color w:val="000000"/>
              </w:rPr>
            </w:pPr>
            <w:r w:rsidRPr="75FF9EA2">
              <w:rPr>
                <w:rFonts w:eastAsiaTheme="minorEastAsia"/>
                <w:color w:val="000000" w:themeColor="text1"/>
              </w:rPr>
              <w:t>Use of External Data Sources (satellite data, climate models, and third-party assessments)</w:t>
            </w:r>
          </w:p>
        </w:tc>
        <w:tc>
          <w:tcPr>
            <w:tcW w:w="0" w:type="auto"/>
          </w:tcPr>
          <w:p w14:paraId="0AA0A903" w14:textId="77777777" w:rsidR="00C82D8B" w:rsidRDefault="00C82D8B" w:rsidP="75FF9EA2">
            <w:pPr>
              <w:rPr>
                <w:rFonts w:eastAsiaTheme="minorEastAsia"/>
              </w:rPr>
            </w:pPr>
          </w:p>
        </w:tc>
      </w:tr>
    </w:tbl>
    <w:p w14:paraId="74D99DB2" w14:textId="77777777" w:rsidR="00760BAC" w:rsidRDefault="00760BAC" w:rsidP="75FF9EA2">
      <w:pPr>
        <w:rPr>
          <w:rFonts w:eastAsiaTheme="minorEastAsia"/>
        </w:rPr>
      </w:pPr>
    </w:p>
    <w:p w14:paraId="1AA9A013" w14:textId="1ADDC1B4" w:rsidR="007712CE" w:rsidRDefault="7B823B6C" w:rsidP="0F14913F">
      <w:pPr>
        <w:rPr>
          <w:rFonts w:eastAsiaTheme="minorEastAsia"/>
        </w:rPr>
      </w:pPr>
      <w:r w:rsidRPr="0F14913F">
        <w:rPr>
          <w:rFonts w:eastAsiaTheme="minorEastAsia"/>
        </w:rPr>
        <w:t>Q3</w:t>
      </w:r>
      <w:r w:rsidR="07C0EEAC" w:rsidRPr="0F14913F">
        <w:rPr>
          <w:rFonts w:eastAsiaTheme="minorEastAsia"/>
        </w:rPr>
        <w:t>.</w:t>
      </w:r>
      <w:r w:rsidRPr="0F14913F">
        <w:rPr>
          <w:rFonts w:eastAsiaTheme="minorEastAsia"/>
        </w:rPr>
        <w:t xml:space="preserve"> </w:t>
      </w:r>
      <w:r w:rsidR="38F380CD" w:rsidRPr="0F14913F">
        <w:rPr>
          <w:rFonts w:eastAsiaTheme="minorEastAsia"/>
        </w:rPr>
        <w:t>For which of the following sectors are you using the support of third party vendors and specify whether the third party vendor is used to gather climate science data or to translate data to integrate credit risk measurements.</w:t>
      </w:r>
      <w:r w:rsidR="0264B142" w:rsidRPr="0F14913F">
        <w:rPr>
          <w:rFonts w:eastAsiaTheme="minorEastAsia"/>
        </w:rPr>
        <w:t xml:space="preserve"> Please select all that apply</w:t>
      </w:r>
      <w:r w:rsidR="6FC757B2" w:rsidRPr="0F14913F">
        <w:rPr>
          <w:rFonts w:eastAsiaTheme="minorEastAsia"/>
        </w:rPr>
        <w:t>.</w:t>
      </w:r>
    </w:p>
    <w:p w14:paraId="7FAAFEA3" w14:textId="5C6D4A55" w:rsidR="75BE3BFF" w:rsidRDefault="75BE3BFF" w:rsidP="75FF9EA2">
      <w:pPr>
        <w:rPr>
          <w:rFonts w:eastAsiaTheme="minorEastAsia"/>
          <w:color w:val="E97132" w:themeColor="accent2"/>
        </w:rPr>
      </w:pPr>
      <w:r w:rsidRPr="75FF9EA2">
        <w:rPr>
          <w:rFonts w:eastAsiaTheme="minorEastAsia"/>
        </w:rPr>
        <w:t>List of sectors to selected by user:</w:t>
      </w:r>
    </w:p>
    <w:p w14:paraId="29A775B7" w14:textId="66EDB81A" w:rsidR="75BE3BFF" w:rsidRDefault="75BE3BFF" w:rsidP="00164A01">
      <w:pPr>
        <w:pStyle w:val="NoSpacing"/>
        <w:numPr>
          <w:ilvl w:val="0"/>
          <w:numId w:val="84"/>
        </w:numPr>
        <w:rPr>
          <w:rFonts w:eastAsiaTheme="minorEastAsia"/>
        </w:rPr>
      </w:pPr>
      <w:r w:rsidRPr="75FF9EA2">
        <w:rPr>
          <w:rFonts w:eastAsiaTheme="minorEastAsia"/>
        </w:rPr>
        <w:t>Agriculture, forestry and fishing</w:t>
      </w:r>
    </w:p>
    <w:p w14:paraId="4562B27C" w14:textId="77777777" w:rsidR="75BE3BFF" w:rsidRDefault="75BE3BFF" w:rsidP="00164A01">
      <w:pPr>
        <w:pStyle w:val="NoSpacing"/>
        <w:numPr>
          <w:ilvl w:val="0"/>
          <w:numId w:val="84"/>
        </w:numPr>
        <w:rPr>
          <w:rFonts w:eastAsiaTheme="minorEastAsia"/>
        </w:rPr>
      </w:pPr>
      <w:r w:rsidRPr="75FF9EA2">
        <w:rPr>
          <w:rFonts w:eastAsiaTheme="minorEastAsia"/>
        </w:rPr>
        <w:t>Oil &amp; Gas</w:t>
      </w:r>
    </w:p>
    <w:p w14:paraId="1879DFC5" w14:textId="77777777" w:rsidR="75BE3BFF" w:rsidRDefault="75BE3BFF" w:rsidP="00164A01">
      <w:pPr>
        <w:pStyle w:val="NoSpacing"/>
        <w:numPr>
          <w:ilvl w:val="0"/>
          <w:numId w:val="84"/>
        </w:numPr>
        <w:rPr>
          <w:rFonts w:eastAsiaTheme="minorEastAsia"/>
        </w:rPr>
      </w:pPr>
      <w:r w:rsidRPr="75FF9EA2">
        <w:rPr>
          <w:rFonts w:eastAsiaTheme="minorEastAsia"/>
        </w:rPr>
        <w:t>Manufacture of minerals, chemicals, basic metals, pharmaceutical and rubber</w:t>
      </w:r>
    </w:p>
    <w:p w14:paraId="3C4A4744" w14:textId="77777777" w:rsidR="75BE3BFF" w:rsidRDefault="75BE3BFF" w:rsidP="00164A01">
      <w:pPr>
        <w:pStyle w:val="NoSpacing"/>
        <w:numPr>
          <w:ilvl w:val="0"/>
          <w:numId w:val="84"/>
        </w:numPr>
        <w:rPr>
          <w:rFonts w:eastAsiaTheme="minorEastAsia"/>
        </w:rPr>
      </w:pPr>
      <w:r w:rsidRPr="75FF9EA2">
        <w:rPr>
          <w:rFonts w:eastAsiaTheme="minorEastAsia"/>
        </w:rPr>
        <w:t>Manufacture of furniture, electronics and machinery, food and beverages, motor vehicles, textiles, wood and paper</w:t>
      </w:r>
    </w:p>
    <w:p w14:paraId="15DD8BFE" w14:textId="77777777" w:rsidR="75BE3BFF" w:rsidRDefault="75BE3BFF" w:rsidP="00164A01">
      <w:pPr>
        <w:pStyle w:val="NoSpacing"/>
        <w:numPr>
          <w:ilvl w:val="0"/>
          <w:numId w:val="84"/>
        </w:numPr>
        <w:rPr>
          <w:rFonts w:eastAsiaTheme="minorEastAsia"/>
        </w:rPr>
      </w:pPr>
      <w:r w:rsidRPr="75FF9EA2">
        <w:rPr>
          <w:rFonts w:eastAsiaTheme="minorEastAsia"/>
        </w:rPr>
        <w:t>Mining of coal and lignite, metal ores and other mining and quarrying</w:t>
      </w:r>
    </w:p>
    <w:p w14:paraId="168D0143" w14:textId="77777777" w:rsidR="75BE3BFF" w:rsidRDefault="75BE3BFF" w:rsidP="00164A01">
      <w:pPr>
        <w:pStyle w:val="NoSpacing"/>
        <w:numPr>
          <w:ilvl w:val="0"/>
          <w:numId w:val="84"/>
        </w:numPr>
        <w:rPr>
          <w:rFonts w:eastAsiaTheme="minorEastAsia"/>
        </w:rPr>
      </w:pPr>
      <w:r w:rsidRPr="75FF9EA2">
        <w:rPr>
          <w:rFonts w:eastAsiaTheme="minorEastAsia"/>
        </w:rPr>
        <w:t>Electricity and energy supply</w:t>
      </w:r>
    </w:p>
    <w:p w14:paraId="6D762522" w14:textId="77777777" w:rsidR="75BE3BFF" w:rsidRDefault="75BE3BFF" w:rsidP="00164A01">
      <w:pPr>
        <w:pStyle w:val="NoSpacing"/>
        <w:numPr>
          <w:ilvl w:val="0"/>
          <w:numId w:val="84"/>
        </w:numPr>
        <w:rPr>
          <w:rFonts w:eastAsiaTheme="minorEastAsia"/>
        </w:rPr>
      </w:pPr>
      <w:r w:rsidRPr="75FF9EA2">
        <w:rPr>
          <w:rFonts w:eastAsiaTheme="minorEastAsia"/>
        </w:rPr>
        <w:t>Water supply, sewerage, waste management and remediation activities</w:t>
      </w:r>
    </w:p>
    <w:p w14:paraId="7CB5B9C2" w14:textId="77777777" w:rsidR="75BE3BFF" w:rsidRDefault="75BE3BFF" w:rsidP="00164A01">
      <w:pPr>
        <w:pStyle w:val="NoSpacing"/>
        <w:numPr>
          <w:ilvl w:val="0"/>
          <w:numId w:val="84"/>
        </w:numPr>
        <w:rPr>
          <w:rFonts w:eastAsiaTheme="minorEastAsia"/>
        </w:rPr>
      </w:pPr>
      <w:r w:rsidRPr="75FF9EA2">
        <w:rPr>
          <w:rFonts w:eastAsiaTheme="minorEastAsia"/>
        </w:rPr>
        <w:t>Wholesale and retail trade</w:t>
      </w:r>
    </w:p>
    <w:p w14:paraId="7C54C681" w14:textId="77777777" w:rsidR="75BE3BFF" w:rsidRDefault="75BE3BFF" w:rsidP="00164A01">
      <w:pPr>
        <w:pStyle w:val="NoSpacing"/>
        <w:numPr>
          <w:ilvl w:val="0"/>
          <w:numId w:val="84"/>
        </w:numPr>
        <w:rPr>
          <w:rFonts w:eastAsiaTheme="minorEastAsia"/>
        </w:rPr>
      </w:pPr>
      <w:r w:rsidRPr="75FF9EA2">
        <w:rPr>
          <w:rFonts w:eastAsiaTheme="minorEastAsia"/>
        </w:rPr>
        <w:t>Transportation and storage</w:t>
      </w:r>
    </w:p>
    <w:p w14:paraId="7C119950" w14:textId="289D080B" w:rsidR="75BE3BFF" w:rsidRDefault="75BE3BFF" w:rsidP="00164A01">
      <w:pPr>
        <w:pStyle w:val="NoSpacing"/>
        <w:numPr>
          <w:ilvl w:val="0"/>
          <w:numId w:val="84"/>
        </w:numPr>
        <w:rPr>
          <w:rFonts w:eastAsiaTheme="minorEastAsia"/>
        </w:rPr>
      </w:pPr>
      <w:r w:rsidRPr="75FF9EA2">
        <w:rPr>
          <w:rFonts w:eastAsiaTheme="minorEastAsia"/>
        </w:rPr>
        <w:t>Real estate activities and construction</w:t>
      </w:r>
    </w:p>
    <w:p w14:paraId="6B9BE61F" w14:textId="23BF5248" w:rsidR="75FF9EA2" w:rsidRDefault="75FF9EA2" w:rsidP="75FF9EA2">
      <w:pPr>
        <w:rPr>
          <w:rFonts w:eastAsiaTheme="minorEastAsia"/>
        </w:rPr>
      </w:pPr>
    </w:p>
    <w:tbl>
      <w:tblPr>
        <w:tblStyle w:val="TableGrid"/>
        <w:tblW w:w="7522" w:type="dxa"/>
        <w:tblLook w:val="04A0" w:firstRow="1" w:lastRow="0" w:firstColumn="1" w:lastColumn="0" w:noHBand="0" w:noVBand="1"/>
      </w:tblPr>
      <w:tblGrid>
        <w:gridCol w:w="2572"/>
        <w:gridCol w:w="4950"/>
      </w:tblGrid>
      <w:tr w:rsidR="004B595C" w14:paraId="747F7F0D" w14:textId="77777777" w:rsidTr="0F14913F">
        <w:trPr>
          <w:trHeight w:val="300"/>
        </w:trPr>
        <w:tc>
          <w:tcPr>
            <w:tcW w:w="2572" w:type="dxa"/>
          </w:tcPr>
          <w:p w14:paraId="786EBD29" w14:textId="77777777" w:rsidR="004B595C" w:rsidRDefault="004B595C" w:rsidP="75FF9EA2">
            <w:pPr>
              <w:rPr>
                <w:rFonts w:eastAsiaTheme="minorEastAsia"/>
              </w:rPr>
            </w:pPr>
          </w:p>
        </w:tc>
        <w:tc>
          <w:tcPr>
            <w:tcW w:w="4950" w:type="dxa"/>
          </w:tcPr>
          <w:p w14:paraId="4B5BB9F1" w14:textId="288F03D0" w:rsidR="004B595C" w:rsidRDefault="54091F4B" w:rsidP="75FF9EA2">
            <w:pPr>
              <w:rPr>
                <w:rFonts w:eastAsiaTheme="minorEastAsia"/>
              </w:rPr>
            </w:pPr>
            <w:r w:rsidRPr="75FF9EA2">
              <w:rPr>
                <w:rFonts w:eastAsiaTheme="minorEastAsia"/>
              </w:rPr>
              <w:t>Sectors that are selected by user</w:t>
            </w:r>
          </w:p>
        </w:tc>
      </w:tr>
      <w:tr w:rsidR="004B595C" w14:paraId="02D19D40" w14:textId="77777777" w:rsidTr="0F14913F">
        <w:trPr>
          <w:trHeight w:val="300"/>
        </w:trPr>
        <w:tc>
          <w:tcPr>
            <w:tcW w:w="2572" w:type="dxa"/>
            <w:vAlign w:val="bottom"/>
          </w:tcPr>
          <w:p w14:paraId="5A3A14F3" w14:textId="77777777" w:rsidR="004B595C" w:rsidRDefault="54091F4B" w:rsidP="75FF9EA2">
            <w:pPr>
              <w:spacing w:line="259" w:lineRule="auto"/>
              <w:rPr>
                <w:rFonts w:eastAsiaTheme="minorEastAsia"/>
                <w:color w:val="000000" w:themeColor="text1"/>
              </w:rPr>
            </w:pPr>
            <w:r w:rsidRPr="75FF9EA2">
              <w:rPr>
                <w:rFonts w:eastAsiaTheme="minorEastAsia"/>
                <w:color w:val="000000" w:themeColor="text1"/>
              </w:rPr>
              <w:t>Physical risk</w:t>
            </w:r>
          </w:p>
        </w:tc>
        <w:tc>
          <w:tcPr>
            <w:tcW w:w="4950" w:type="dxa"/>
          </w:tcPr>
          <w:p w14:paraId="0142989B" w14:textId="77777777" w:rsidR="004B595C" w:rsidRDefault="004B595C" w:rsidP="75FF9EA2">
            <w:pPr>
              <w:rPr>
                <w:rFonts w:eastAsiaTheme="minorEastAsia"/>
              </w:rPr>
            </w:pPr>
          </w:p>
        </w:tc>
      </w:tr>
      <w:tr w:rsidR="004B595C" w14:paraId="7D1BC7BE" w14:textId="77777777" w:rsidTr="0F14913F">
        <w:trPr>
          <w:trHeight w:val="300"/>
        </w:trPr>
        <w:tc>
          <w:tcPr>
            <w:tcW w:w="2572" w:type="dxa"/>
            <w:vAlign w:val="bottom"/>
          </w:tcPr>
          <w:p w14:paraId="3E8A6496" w14:textId="77777777" w:rsidR="004B595C" w:rsidRDefault="54091F4B" w:rsidP="75FF9EA2">
            <w:pPr>
              <w:spacing w:line="259" w:lineRule="auto"/>
              <w:rPr>
                <w:rFonts w:eastAsiaTheme="minorEastAsia"/>
                <w:color w:val="000000" w:themeColor="text1"/>
              </w:rPr>
            </w:pPr>
            <w:r w:rsidRPr="75FF9EA2">
              <w:rPr>
                <w:rFonts w:eastAsiaTheme="minorEastAsia"/>
                <w:color w:val="000000" w:themeColor="text1"/>
              </w:rPr>
              <w:t>Transition risk</w:t>
            </w:r>
          </w:p>
        </w:tc>
        <w:tc>
          <w:tcPr>
            <w:tcW w:w="4950" w:type="dxa"/>
          </w:tcPr>
          <w:p w14:paraId="5E41B224" w14:textId="77777777" w:rsidR="004B595C" w:rsidRDefault="004B595C" w:rsidP="75FF9EA2">
            <w:pPr>
              <w:rPr>
                <w:rFonts w:eastAsiaTheme="minorEastAsia"/>
              </w:rPr>
            </w:pPr>
          </w:p>
        </w:tc>
      </w:tr>
    </w:tbl>
    <w:p w14:paraId="3EA48A0C" w14:textId="50695502" w:rsidR="2673CAF8" w:rsidRDefault="2673CAF8" w:rsidP="75FF9EA2">
      <w:pPr>
        <w:rPr>
          <w:rFonts w:eastAsiaTheme="minorEastAsia"/>
        </w:rPr>
      </w:pPr>
    </w:p>
    <w:p w14:paraId="2D4CFC9E" w14:textId="256B96C2" w:rsidR="7BE81050" w:rsidRDefault="03A025B2" w:rsidP="0F14913F">
      <w:pPr>
        <w:pStyle w:val="NoSpacing"/>
        <w:rPr>
          <w:rFonts w:eastAsiaTheme="minorEastAsia"/>
        </w:rPr>
      </w:pPr>
      <w:r w:rsidRPr="0F14913F">
        <w:rPr>
          <w:rFonts w:eastAsiaTheme="minorEastAsia"/>
        </w:rPr>
        <w:lastRenderedPageBreak/>
        <w:t>Q4</w:t>
      </w:r>
      <w:r w:rsidR="1FDBAEEB" w:rsidRPr="0F14913F">
        <w:rPr>
          <w:rFonts w:eastAsiaTheme="minorEastAsia"/>
        </w:rPr>
        <w:t>.</w:t>
      </w:r>
      <w:r w:rsidR="5AC292E6" w:rsidRPr="0F14913F">
        <w:rPr>
          <w:rFonts w:eastAsiaTheme="minorEastAsia"/>
        </w:rPr>
        <w:t xml:space="preserve"> </w:t>
      </w:r>
      <w:r w:rsidR="496D6CA7" w:rsidRPr="0F14913F">
        <w:rPr>
          <w:rFonts w:eastAsiaTheme="minorEastAsia"/>
        </w:rPr>
        <w:t xml:space="preserve">What are the underlying factors included in the assumptions and methodology for assessing climate-related credit risks for the </w:t>
      </w:r>
      <w:r w:rsidR="496D6CA7" w:rsidRPr="0F14913F">
        <w:rPr>
          <w:rFonts w:eastAsiaTheme="minorEastAsia"/>
          <w:b/>
          <w:bCs/>
        </w:rPr>
        <w:t>Transportation and Storage sector</w:t>
      </w:r>
      <w:r w:rsidR="496D6CA7" w:rsidRPr="0F14913F">
        <w:rPr>
          <w:rFonts w:eastAsiaTheme="minorEastAsia"/>
        </w:rPr>
        <w:t xml:space="preserve">? </w:t>
      </w:r>
      <w:r w:rsidR="6320BA65" w:rsidRPr="0F14913F">
        <w:rPr>
          <w:rFonts w:eastAsiaTheme="minorEastAsia"/>
        </w:rPr>
        <w:t xml:space="preserve"> Please select all that apply</w:t>
      </w:r>
      <w:r w:rsidR="0C252FA4" w:rsidRPr="0F14913F">
        <w:rPr>
          <w:rFonts w:eastAsiaTheme="minorEastAsia"/>
        </w:rPr>
        <w:t>.</w:t>
      </w:r>
    </w:p>
    <w:p w14:paraId="2BDBF633" w14:textId="1D686798" w:rsidR="7BE81050" w:rsidRDefault="7BE81050" w:rsidP="75FF9EA2">
      <w:pPr>
        <w:pStyle w:val="NoSpacing"/>
        <w:rPr>
          <w:rFonts w:eastAsiaTheme="minorEastAsia"/>
        </w:rPr>
      </w:pPr>
    </w:p>
    <w:p w14:paraId="0D0E5FCD" w14:textId="6DCB0C6E" w:rsidR="7BE81050" w:rsidRDefault="7BE81050" w:rsidP="00164A01">
      <w:pPr>
        <w:pStyle w:val="NoSpacing"/>
        <w:numPr>
          <w:ilvl w:val="0"/>
          <w:numId w:val="34"/>
        </w:numPr>
        <w:rPr>
          <w:rFonts w:eastAsiaTheme="minorEastAsia"/>
        </w:rPr>
      </w:pPr>
      <w:r w:rsidRPr="75FF9EA2">
        <w:rPr>
          <w:rFonts w:eastAsiaTheme="minorEastAsia"/>
        </w:rPr>
        <w:t>Vehicle sales (composition of ICE and EV vehicles)</w:t>
      </w:r>
    </w:p>
    <w:p w14:paraId="5FCF44C4" w14:textId="32A8EF83" w:rsidR="7BE81050" w:rsidRDefault="7BE81050" w:rsidP="00164A01">
      <w:pPr>
        <w:pStyle w:val="NoSpacing"/>
        <w:numPr>
          <w:ilvl w:val="0"/>
          <w:numId w:val="34"/>
        </w:numPr>
        <w:rPr>
          <w:rFonts w:eastAsiaTheme="minorEastAsia"/>
        </w:rPr>
      </w:pPr>
      <w:r w:rsidRPr="75FF9EA2">
        <w:rPr>
          <w:rFonts w:eastAsiaTheme="minorEastAsia"/>
        </w:rPr>
        <w:t>Fuel</w:t>
      </w:r>
      <w:r w:rsidR="56823159" w:rsidRPr="75FF9EA2">
        <w:rPr>
          <w:rFonts w:eastAsiaTheme="minorEastAsia"/>
        </w:rPr>
        <w:t xml:space="preserve"> cost</w:t>
      </w:r>
    </w:p>
    <w:p w14:paraId="184FFC51" w14:textId="463E5DB8" w:rsidR="7BE81050" w:rsidRPr="00E25BAB" w:rsidRDefault="56823159" w:rsidP="00164A01">
      <w:pPr>
        <w:pStyle w:val="NoSpacing"/>
        <w:numPr>
          <w:ilvl w:val="0"/>
          <w:numId w:val="34"/>
        </w:numPr>
        <w:rPr>
          <w:rFonts w:eastAsiaTheme="minorEastAsia"/>
          <w:lang w:val="fr-FR"/>
        </w:rPr>
      </w:pPr>
      <w:r w:rsidRPr="00E25BAB">
        <w:rPr>
          <w:rFonts w:eastAsiaTheme="minorEastAsia"/>
          <w:lang w:val="fr-FR"/>
        </w:rPr>
        <w:t>Fuel mix (carbon intensive versus less-carbon intensive alternatives)</w:t>
      </w:r>
    </w:p>
    <w:p w14:paraId="6706A546" w14:textId="45A53A70" w:rsidR="7BE81050" w:rsidRDefault="4A2CFCE0" w:rsidP="00164A01">
      <w:pPr>
        <w:pStyle w:val="NoSpacing"/>
        <w:numPr>
          <w:ilvl w:val="0"/>
          <w:numId w:val="34"/>
        </w:numPr>
        <w:rPr>
          <w:rFonts w:eastAsiaTheme="minorEastAsia"/>
        </w:rPr>
      </w:pPr>
      <w:r w:rsidRPr="75FF9EA2">
        <w:rPr>
          <w:rFonts w:eastAsiaTheme="minorEastAsia"/>
        </w:rPr>
        <w:t>Fuel e</w:t>
      </w:r>
      <w:r w:rsidR="7BE81050" w:rsidRPr="75FF9EA2">
        <w:rPr>
          <w:rFonts w:eastAsiaTheme="minorEastAsia"/>
        </w:rPr>
        <w:t>fficiency</w:t>
      </w:r>
      <w:r w:rsidR="01EFA8CB" w:rsidRPr="75FF9EA2">
        <w:rPr>
          <w:rFonts w:eastAsiaTheme="minorEastAsia"/>
        </w:rPr>
        <w:t xml:space="preserve"> of vehicles</w:t>
      </w:r>
    </w:p>
    <w:p w14:paraId="725B2771" w14:textId="5DE54531" w:rsidR="7BE81050" w:rsidRDefault="7BE81050" w:rsidP="00164A01">
      <w:pPr>
        <w:pStyle w:val="NoSpacing"/>
        <w:numPr>
          <w:ilvl w:val="0"/>
          <w:numId w:val="34"/>
        </w:numPr>
        <w:rPr>
          <w:rFonts w:eastAsiaTheme="minorEastAsia"/>
        </w:rPr>
      </w:pPr>
      <w:r w:rsidRPr="75FF9EA2">
        <w:rPr>
          <w:rFonts w:eastAsiaTheme="minorEastAsia"/>
        </w:rPr>
        <w:t>Compliance with new regulation</w:t>
      </w:r>
      <w:r w:rsidR="74F522FA" w:rsidRPr="75FF9EA2">
        <w:rPr>
          <w:rFonts w:eastAsiaTheme="minorEastAsia"/>
        </w:rPr>
        <w:t xml:space="preserve"> and related costs</w:t>
      </w:r>
    </w:p>
    <w:p w14:paraId="63E9D9EF" w14:textId="0F05E956" w:rsidR="7BE81050" w:rsidRDefault="7BE81050" w:rsidP="00164A01">
      <w:pPr>
        <w:pStyle w:val="NoSpacing"/>
        <w:numPr>
          <w:ilvl w:val="0"/>
          <w:numId w:val="34"/>
        </w:numPr>
        <w:rPr>
          <w:rFonts w:eastAsiaTheme="minorEastAsia"/>
        </w:rPr>
      </w:pPr>
      <w:r w:rsidRPr="75FF9EA2">
        <w:rPr>
          <w:rFonts w:eastAsiaTheme="minorEastAsia"/>
        </w:rPr>
        <w:t>Research and development</w:t>
      </w:r>
    </w:p>
    <w:p w14:paraId="528ECC26" w14:textId="636ECEBA" w:rsidR="7BE81050" w:rsidRDefault="6F3EE326" w:rsidP="00164A01">
      <w:pPr>
        <w:pStyle w:val="NoSpacing"/>
        <w:numPr>
          <w:ilvl w:val="0"/>
          <w:numId w:val="34"/>
        </w:numPr>
        <w:rPr>
          <w:rFonts w:eastAsiaTheme="minorEastAsia"/>
        </w:rPr>
      </w:pPr>
      <w:r w:rsidRPr="75FF9EA2">
        <w:rPr>
          <w:rFonts w:eastAsiaTheme="minorEastAsia"/>
        </w:rPr>
        <w:t>Infrastructure vulnerabilities</w:t>
      </w:r>
    </w:p>
    <w:p w14:paraId="6278B945" w14:textId="33E97480" w:rsidR="7BE81050" w:rsidRDefault="6F3EE326" w:rsidP="00164A01">
      <w:pPr>
        <w:pStyle w:val="NoSpacing"/>
        <w:numPr>
          <w:ilvl w:val="0"/>
          <w:numId w:val="34"/>
        </w:numPr>
        <w:rPr>
          <w:rFonts w:eastAsiaTheme="minorEastAsia"/>
        </w:rPr>
      </w:pPr>
      <w:r w:rsidRPr="75FF9EA2">
        <w:rPr>
          <w:rFonts w:eastAsiaTheme="minorEastAsia"/>
        </w:rPr>
        <w:t>Supply chains and logistics</w:t>
      </w:r>
    </w:p>
    <w:p w14:paraId="27A94B25" w14:textId="7ABC8195" w:rsidR="7BE81050" w:rsidRDefault="790D20C7" w:rsidP="00164A01">
      <w:pPr>
        <w:pStyle w:val="NoSpacing"/>
        <w:numPr>
          <w:ilvl w:val="0"/>
          <w:numId w:val="34"/>
        </w:numPr>
        <w:rPr>
          <w:rFonts w:eastAsiaTheme="minorEastAsia"/>
        </w:rPr>
      </w:pPr>
      <w:r w:rsidRPr="75FF9EA2">
        <w:rPr>
          <w:rFonts w:eastAsiaTheme="minorEastAsia"/>
        </w:rPr>
        <w:t>Insurance costs</w:t>
      </w:r>
    </w:p>
    <w:p w14:paraId="5FAF76CC" w14:textId="6F37DFAA" w:rsidR="7BE81050" w:rsidRDefault="7BE81050" w:rsidP="00164A01">
      <w:pPr>
        <w:pStyle w:val="NoSpacing"/>
        <w:numPr>
          <w:ilvl w:val="0"/>
          <w:numId w:val="34"/>
        </w:numPr>
        <w:rPr>
          <w:rFonts w:eastAsiaTheme="minorEastAsia"/>
        </w:rPr>
      </w:pPr>
      <w:r w:rsidRPr="75FF9EA2">
        <w:rPr>
          <w:rFonts w:eastAsiaTheme="minorEastAsia"/>
        </w:rPr>
        <w:t>Other</w:t>
      </w:r>
      <w:r w:rsidR="3E26E5DD" w:rsidRPr="75FF9EA2">
        <w:rPr>
          <w:rFonts w:eastAsiaTheme="minorEastAsia"/>
        </w:rPr>
        <w:t xml:space="preserve"> (please specify)</w:t>
      </w:r>
    </w:p>
    <w:p w14:paraId="6ACC22D6" w14:textId="04803EA4" w:rsidR="2673CAF8" w:rsidRDefault="2673CAF8" w:rsidP="75FF9EA2">
      <w:pPr>
        <w:pStyle w:val="NoSpacing"/>
        <w:rPr>
          <w:rFonts w:eastAsiaTheme="minorEastAsia"/>
        </w:rPr>
      </w:pPr>
    </w:p>
    <w:p w14:paraId="50BF8001" w14:textId="69C0C414" w:rsidR="6E98B30D" w:rsidRDefault="4E602919" w:rsidP="0F14913F">
      <w:pPr>
        <w:pStyle w:val="NoSpacing"/>
        <w:rPr>
          <w:rFonts w:eastAsiaTheme="minorEastAsia"/>
        </w:rPr>
      </w:pPr>
      <w:r w:rsidRPr="0F14913F">
        <w:rPr>
          <w:rFonts w:eastAsiaTheme="minorEastAsia"/>
        </w:rPr>
        <w:t>Q</w:t>
      </w:r>
      <w:r w:rsidR="695A3392" w:rsidRPr="0F14913F">
        <w:rPr>
          <w:rFonts w:eastAsiaTheme="minorEastAsia"/>
        </w:rPr>
        <w:t>5</w:t>
      </w:r>
      <w:r w:rsidRPr="0F14913F">
        <w:rPr>
          <w:rFonts w:eastAsiaTheme="minorEastAsia"/>
        </w:rPr>
        <w:t xml:space="preserve">. </w:t>
      </w:r>
      <w:r w:rsidR="496D6CA7" w:rsidRPr="0F14913F">
        <w:rPr>
          <w:rFonts w:eastAsiaTheme="minorEastAsia"/>
        </w:rPr>
        <w:t xml:space="preserve">What are the underlying factors included in the assumptions and methodology for assessing climate-related credit risks for the </w:t>
      </w:r>
      <w:r w:rsidRPr="0F14913F">
        <w:rPr>
          <w:rFonts w:eastAsiaTheme="minorEastAsia"/>
          <w:b/>
          <w:bCs/>
        </w:rPr>
        <w:t>Oil and Gas</w:t>
      </w:r>
      <w:r w:rsidRPr="0F14913F">
        <w:rPr>
          <w:rFonts w:eastAsiaTheme="minorEastAsia"/>
        </w:rPr>
        <w:t xml:space="preserve"> sector?</w:t>
      </w:r>
      <w:r w:rsidR="6320BA65" w:rsidRPr="0F14913F">
        <w:rPr>
          <w:rFonts w:eastAsiaTheme="minorEastAsia"/>
        </w:rPr>
        <w:t xml:space="preserve"> Please select all that apply</w:t>
      </w:r>
      <w:r w:rsidR="386177FF" w:rsidRPr="0F14913F">
        <w:rPr>
          <w:rFonts w:eastAsiaTheme="minorEastAsia"/>
        </w:rPr>
        <w:t>.</w:t>
      </w:r>
    </w:p>
    <w:p w14:paraId="0A8A8D80" w14:textId="40F4E5BE" w:rsidR="2673CAF8" w:rsidRDefault="2673CAF8" w:rsidP="75FF9EA2">
      <w:pPr>
        <w:pStyle w:val="NoSpacing"/>
        <w:rPr>
          <w:rFonts w:eastAsiaTheme="minorEastAsia"/>
        </w:rPr>
      </w:pPr>
    </w:p>
    <w:p w14:paraId="0CA567B3" w14:textId="31FA1308" w:rsidR="09086FC2" w:rsidRDefault="09086FC2" w:rsidP="00164A01">
      <w:pPr>
        <w:pStyle w:val="NoSpacing"/>
        <w:numPr>
          <w:ilvl w:val="0"/>
          <w:numId w:val="33"/>
        </w:numPr>
        <w:rPr>
          <w:rFonts w:eastAsiaTheme="minorEastAsia"/>
        </w:rPr>
      </w:pPr>
      <w:r w:rsidRPr="75FF9EA2">
        <w:rPr>
          <w:rFonts w:eastAsiaTheme="minorEastAsia"/>
        </w:rPr>
        <w:t>Impact of new regulation on costs and operations</w:t>
      </w:r>
    </w:p>
    <w:p w14:paraId="540F08DE" w14:textId="1353F6E1" w:rsidR="09086FC2" w:rsidRDefault="09086FC2" w:rsidP="00164A01">
      <w:pPr>
        <w:pStyle w:val="NoSpacing"/>
        <w:numPr>
          <w:ilvl w:val="0"/>
          <w:numId w:val="33"/>
        </w:numPr>
        <w:rPr>
          <w:rFonts w:eastAsiaTheme="minorEastAsia"/>
        </w:rPr>
      </w:pPr>
      <w:r w:rsidRPr="75FF9EA2">
        <w:rPr>
          <w:rFonts w:eastAsiaTheme="minorEastAsia"/>
        </w:rPr>
        <w:t>Potential for stranded assets</w:t>
      </w:r>
    </w:p>
    <w:p w14:paraId="19780E77" w14:textId="438DBEC8" w:rsidR="09086FC2" w:rsidRDefault="09086FC2" w:rsidP="00164A01">
      <w:pPr>
        <w:pStyle w:val="NoSpacing"/>
        <w:numPr>
          <w:ilvl w:val="0"/>
          <w:numId w:val="33"/>
        </w:numPr>
        <w:rPr>
          <w:rFonts w:eastAsiaTheme="minorEastAsia"/>
        </w:rPr>
      </w:pPr>
      <w:r w:rsidRPr="75FF9EA2">
        <w:rPr>
          <w:rFonts w:eastAsiaTheme="minorEastAsia"/>
        </w:rPr>
        <w:t>Advancements in alternative green energy sources (e.g. renewables)</w:t>
      </w:r>
    </w:p>
    <w:p w14:paraId="777F1FA6" w14:textId="4E74331A" w:rsidR="09086FC2" w:rsidRDefault="09086FC2" w:rsidP="00164A01">
      <w:pPr>
        <w:pStyle w:val="NoSpacing"/>
        <w:numPr>
          <w:ilvl w:val="0"/>
          <w:numId w:val="33"/>
        </w:numPr>
        <w:rPr>
          <w:rFonts w:eastAsiaTheme="minorEastAsia"/>
        </w:rPr>
      </w:pPr>
      <w:r w:rsidRPr="75FF9EA2">
        <w:rPr>
          <w:rFonts w:eastAsiaTheme="minorEastAsia"/>
        </w:rPr>
        <w:t>Market demand and change in consumer preferences</w:t>
      </w:r>
    </w:p>
    <w:p w14:paraId="28E4E381" w14:textId="4096F3AF" w:rsidR="09086FC2" w:rsidRDefault="09086FC2" w:rsidP="00164A01">
      <w:pPr>
        <w:pStyle w:val="NoSpacing"/>
        <w:numPr>
          <w:ilvl w:val="0"/>
          <w:numId w:val="33"/>
        </w:numPr>
        <w:rPr>
          <w:rFonts w:eastAsiaTheme="minorEastAsia"/>
        </w:rPr>
      </w:pPr>
      <w:r w:rsidRPr="75FF9EA2">
        <w:rPr>
          <w:rFonts w:eastAsiaTheme="minorEastAsia"/>
        </w:rPr>
        <w:t>Labour productivity</w:t>
      </w:r>
    </w:p>
    <w:p w14:paraId="0EDEAE1F" w14:textId="40CD967C" w:rsidR="09086FC2" w:rsidRDefault="09086FC2" w:rsidP="00164A01">
      <w:pPr>
        <w:pStyle w:val="NoSpacing"/>
        <w:numPr>
          <w:ilvl w:val="0"/>
          <w:numId w:val="33"/>
        </w:numPr>
        <w:rPr>
          <w:rFonts w:eastAsiaTheme="minorEastAsia"/>
        </w:rPr>
      </w:pPr>
      <w:r w:rsidRPr="75FF9EA2">
        <w:rPr>
          <w:rFonts w:eastAsiaTheme="minorEastAsia"/>
        </w:rPr>
        <w:t>Other</w:t>
      </w:r>
      <w:r w:rsidR="1AB37603" w:rsidRPr="75FF9EA2">
        <w:rPr>
          <w:rFonts w:eastAsiaTheme="minorEastAsia"/>
        </w:rPr>
        <w:t xml:space="preserve"> (please specify)</w:t>
      </w:r>
    </w:p>
    <w:p w14:paraId="4831133C" w14:textId="77777777" w:rsidR="006572B1" w:rsidRPr="00EC7CA4" w:rsidRDefault="006572B1" w:rsidP="75FF9EA2">
      <w:pPr>
        <w:pStyle w:val="NoSpacing"/>
        <w:rPr>
          <w:rFonts w:eastAsiaTheme="minorEastAsia"/>
        </w:rPr>
      </w:pPr>
    </w:p>
    <w:p w14:paraId="18383DEC" w14:textId="3CD1439C" w:rsidR="0155ABF2" w:rsidRDefault="47745262" w:rsidP="0F14913F">
      <w:pPr>
        <w:rPr>
          <w:rFonts w:eastAsiaTheme="minorEastAsia"/>
        </w:rPr>
      </w:pPr>
      <w:r w:rsidRPr="0F14913F">
        <w:rPr>
          <w:rFonts w:eastAsiaTheme="minorEastAsia"/>
        </w:rPr>
        <w:t>Q</w:t>
      </w:r>
      <w:r w:rsidR="18EFD2AB" w:rsidRPr="0F14913F">
        <w:rPr>
          <w:rFonts w:eastAsiaTheme="minorEastAsia"/>
        </w:rPr>
        <w:t>6</w:t>
      </w:r>
      <w:r w:rsidRPr="0F14913F">
        <w:rPr>
          <w:rFonts w:eastAsiaTheme="minorEastAsia"/>
        </w:rPr>
        <w:t xml:space="preserve">. </w:t>
      </w:r>
      <w:r w:rsidR="496D6CA7" w:rsidRPr="0F14913F">
        <w:rPr>
          <w:rFonts w:eastAsiaTheme="minorEastAsia"/>
        </w:rPr>
        <w:t xml:space="preserve">What are the underlying factors included in the assumptions and methodology for assessing climate-related credit risks for the </w:t>
      </w:r>
      <w:r w:rsidRPr="0F14913F">
        <w:rPr>
          <w:rFonts w:eastAsiaTheme="minorEastAsia"/>
          <w:b/>
          <w:bCs/>
        </w:rPr>
        <w:t xml:space="preserve">Mining of coal and lignite, metal ores and other mining and quarrying </w:t>
      </w:r>
      <w:r w:rsidRPr="0F14913F">
        <w:rPr>
          <w:rFonts w:eastAsiaTheme="minorEastAsia"/>
        </w:rPr>
        <w:t>sector?</w:t>
      </w:r>
      <w:r w:rsidR="6320BA65" w:rsidRPr="0F14913F">
        <w:rPr>
          <w:rFonts w:eastAsiaTheme="minorEastAsia"/>
        </w:rPr>
        <w:t xml:space="preserve"> Please select all that apply</w:t>
      </w:r>
      <w:r w:rsidR="2ACAF5F0" w:rsidRPr="0F14913F">
        <w:rPr>
          <w:rFonts w:eastAsiaTheme="minorEastAsia"/>
        </w:rPr>
        <w:t>.</w:t>
      </w:r>
    </w:p>
    <w:p w14:paraId="65998876" w14:textId="2E0C97F0" w:rsidR="0155ABF2" w:rsidRDefault="0155ABF2" w:rsidP="00164A01">
      <w:pPr>
        <w:pStyle w:val="ListParagraph"/>
        <w:numPr>
          <w:ilvl w:val="0"/>
          <w:numId w:val="32"/>
        </w:numPr>
        <w:rPr>
          <w:rFonts w:eastAsiaTheme="minorEastAsia"/>
        </w:rPr>
      </w:pPr>
      <w:r w:rsidRPr="75FF9EA2">
        <w:rPr>
          <w:rFonts w:eastAsiaTheme="minorEastAsia"/>
        </w:rPr>
        <w:t>Commodity price volatility</w:t>
      </w:r>
    </w:p>
    <w:p w14:paraId="6D418365" w14:textId="7C98D006" w:rsidR="0155ABF2" w:rsidRDefault="0155ABF2" w:rsidP="00164A01">
      <w:pPr>
        <w:pStyle w:val="ListParagraph"/>
        <w:numPr>
          <w:ilvl w:val="0"/>
          <w:numId w:val="32"/>
        </w:numPr>
        <w:rPr>
          <w:rFonts w:eastAsiaTheme="minorEastAsia"/>
        </w:rPr>
      </w:pPr>
      <w:r w:rsidRPr="75FF9EA2">
        <w:rPr>
          <w:rFonts w:eastAsiaTheme="minorEastAsia"/>
        </w:rPr>
        <w:t>Energy consumption</w:t>
      </w:r>
    </w:p>
    <w:p w14:paraId="02452000" w14:textId="5427B549" w:rsidR="0155ABF2" w:rsidRDefault="0155ABF2" w:rsidP="00164A01">
      <w:pPr>
        <w:pStyle w:val="ListParagraph"/>
        <w:numPr>
          <w:ilvl w:val="0"/>
          <w:numId w:val="32"/>
        </w:numPr>
        <w:rPr>
          <w:rFonts w:eastAsiaTheme="minorEastAsia"/>
        </w:rPr>
      </w:pPr>
      <w:r w:rsidRPr="75FF9EA2">
        <w:rPr>
          <w:rFonts w:eastAsiaTheme="minorEastAsia"/>
        </w:rPr>
        <w:t>Market demand</w:t>
      </w:r>
    </w:p>
    <w:p w14:paraId="1EF21442" w14:textId="12EC8782" w:rsidR="0155ABF2" w:rsidRDefault="3F82B116" w:rsidP="00164A01">
      <w:pPr>
        <w:pStyle w:val="ListParagraph"/>
        <w:numPr>
          <w:ilvl w:val="0"/>
          <w:numId w:val="32"/>
        </w:numPr>
        <w:rPr>
          <w:rFonts w:eastAsiaTheme="minorEastAsia"/>
        </w:rPr>
      </w:pPr>
      <w:r w:rsidRPr="75FF9EA2">
        <w:rPr>
          <w:rFonts w:eastAsiaTheme="minorEastAsia"/>
        </w:rPr>
        <w:t>Compliance to new regulations</w:t>
      </w:r>
    </w:p>
    <w:p w14:paraId="774FB965" w14:textId="4138503B" w:rsidR="0155ABF2" w:rsidRDefault="3285CFA5" w:rsidP="00164A01">
      <w:pPr>
        <w:pStyle w:val="ListParagraph"/>
        <w:numPr>
          <w:ilvl w:val="0"/>
          <w:numId w:val="32"/>
        </w:numPr>
        <w:rPr>
          <w:rFonts w:eastAsiaTheme="minorEastAsia"/>
        </w:rPr>
      </w:pPr>
      <w:r w:rsidRPr="75FF9EA2">
        <w:rPr>
          <w:rFonts w:eastAsiaTheme="minorEastAsia"/>
        </w:rPr>
        <w:t xml:space="preserve">Operational vulnerability to </w:t>
      </w:r>
      <w:r w:rsidR="66EE3BBB" w:rsidRPr="75FF9EA2">
        <w:rPr>
          <w:rFonts w:eastAsiaTheme="minorEastAsia"/>
        </w:rPr>
        <w:t>extreme weather events</w:t>
      </w:r>
    </w:p>
    <w:p w14:paraId="39B68733" w14:textId="0B5A27A9" w:rsidR="0155ABF2" w:rsidRDefault="0155ABF2" w:rsidP="00164A01">
      <w:pPr>
        <w:pStyle w:val="ListParagraph"/>
        <w:numPr>
          <w:ilvl w:val="0"/>
          <w:numId w:val="32"/>
        </w:numPr>
        <w:rPr>
          <w:rFonts w:eastAsiaTheme="minorEastAsia"/>
        </w:rPr>
      </w:pPr>
      <w:r w:rsidRPr="75FF9EA2">
        <w:rPr>
          <w:rFonts w:eastAsiaTheme="minorEastAsia"/>
        </w:rPr>
        <w:t>Water need and availability</w:t>
      </w:r>
    </w:p>
    <w:p w14:paraId="511CB3FC" w14:textId="66F5A037" w:rsidR="0155ABF2" w:rsidRDefault="0155ABF2" w:rsidP="00164A01">
      <w:pPr>
        <w:pStyle w:val="ListParagraph"/>
        <w:numPr>
          <w:ilvl w:val="0"/>
          <w:numId w:val="32"/>
        </w:numPr>
        <w:rPr>
          <w:rFonts w:eastAsiaTheme="minorEastAsia"/>
        </w:rPr>
      </w:pPr>
      <w:r w:rsidRPr="75FF9EA2">
        <w:rPr>
          <w:rFonts w:eastAsiaTheme="minorEastAsia"/>
        </w:rPr>
        <w:t>Other</w:t>
      </w:r>
    </w:p>
    <w:p w14:paraId="32CF319B" w14:textId="005E85F2" w:rsidR="4EF524CF" w:rsidRPr="009311E2" w:rsidRDefault="03A025B2" w:rsidP="0F14913F">
      <w:pPr>
        <w:rPr>
          <w:rFonts w:eastAsiaTheme="minorEastAsia"/>
        </w:rPr>
      </w:pPr>
      <w:r w:rsidRPr="0F14913F">
        <w:rPr>
          <w:rFonts w:eastAsiaTheme="minorEastAsia"/>
        </w:rPr>
        <w:t>Q</w:t>
      </w:r>
      <w:r w:rsidR="179FDD8B" w:rsidRPr="0F14913F">
        <w:rPr>
          <w:rFonts w:eastAsiaTheme="minorEastAsia"/>
        </w:rPr>
        <w:t>7</w:t>
      </w:r>
      <w:r w:rsidR="7273F5BE" w:rsidRPr="0F14913F">
        <w:rPr>
          <w:rFonts w:eastAsiaTheme="minorEastAsia"/>
        </w:rPr>
        <w:t>.</w:t>
      </w:r>
      <w:r w:rsidR="04DB7E13" w:rsidRPr="0F14913F">
        <w:rPr>
          <w:rFonts w:eastAsiaTheme="minorEastAsia"/>
        </w:rPr>
        <w:t xml:space="preserve"> </w:t>
      </w:r>
      <w:r w:rsidR="496D6CA7" w:rsidRPr="0F14913F">
        <w:rPr>
          <w:rFonts w:eastAsiaTheme="minorEastAsia"/>
        </w:rPr>
        <w:t xml:space="preserve">What are the underlying factors included in the assumptions and methodology for assessing climate-related credit risks for the </w:t>
      </w:r>
      <w:r w:rsidR="31215B91" w:rsidRPr="0F14913F">
        <w:rPr>
          <w:rFonts w:eastAsiaTheme="minorEastAsia"/>
          <w:b/>
          <w:bCs/>
          <w:lang w:val="en-GB"/>
        </w:rPr>
        <w:t>Electricity and Energy Supply</w:t>
      </w:r>
      <w:r w:rsidR="48BD8ABE" w:rsidRPr="0F14913F">
        <w:rPr>
          <w:rFonts w:eastAsiaTheme="minorEastAsia"/>
          <w:b/>
          <w:bCs/>
          <w:lang w:val="en-GB"/>
        </w:rPr>
        <w:t xml:space="preserve"> </w:t>
      </w:r>
      <w:r w:rsidR="04DB7E13" w:rsidRPr="0F14913F">
        <w:rPr>
          <w:rFonts w:eastAsiaTheme="minorEastAsia"/>
          <w:b/>
          <w:bCs/>
        </w:rPr>
        <w:t>sector</w:t>
      </w:r>
      <w:r w:rsidR="04DB7E13" w:rsidRPr="0F14913F">
        <w:rPr>
          <w:rFonts w:eastAsiaTheme="minorEastAsia"/>
        </w:rPr>
        <w:t>?</w:t>
      </w:r>
      <w:r w:rsidR="5153A3B7" w:rsidRPr="0F14913F">
        <w:rPr>
          <w:rFonts w:eastAsiaTheme="minorEastAsia"/>
        </w:rPr>
        <w:t xml:space="preserve"> </w:t>
      </w:r>
      <w:r w:rsidR="4D3345B4" w:rsidRPr="0F14913F">
        <w:rPr>
          <w:rFonts w:eastAsiaTheme="minorEastAsia"/>
        </w:rPr>
        <w:t>Please select all that apply</w:t>
      </w:r>
      <w:r w:rsidR="580BDA75" w:rsidRPr="0F14913F">
        <w:rPr>
          <w:rFonts w:eastAsiaTheme="minorEastAsia"/>
        </w:rPr>
        <w:t>.</w:t>
      </w:r>
    </w:p>
    <w:p w14:paraId="5405734B" w14:textId="08D685B8" w:rsidR="4EF524CF" w:rsidRPr="009311E2" w:rsidRDefault="4EF524CF" w:rsidP="00164A01">
      <w:pPr>
        <w:pStyle w:val="ListParagraph"/>
        <w:numPr>
          <w:ilvl w:val="0"/>
          <w:numId w:val="31"/>
        </w:numPr>
        <w:rPr>
          <w:rFonts w:eastAsiaTheme="minorEastAsia"/>
        </w:rPr>
      </w:pPr>
      <w:r w:rsidRPr="75FF9EA2">
        <w:rPr>
          <w:rFonts w:eastAsiaTheme="minorEastAsia"/>
        </w:rPr>
        <w:t>Energy source mix</w:t>
      </w:r>
    </w:p>
    <w:p w14:paraId="466FD645" w14:textId="5D75D69D" w:rsidR="4EF524CF" w:rsidRPr="009311E2" w:rsidRDefault="4EF524CF" w:rsidP="00164A01">
      <w:pPr>
        <w:pStyle w:val="ListParagraph"/>
        <w:numPr>
          <w:ilvl w:val="0"/>
          <w:numId w:val="31"/>
        </w:numPr>
        <w:rPr>
          <w:rFonts w:eastAsiaTheme="minorEastAsia"/>
        </w:rPr>
      </w:pPr>
      <w:r w:rsidRPr="75FF9EA2">
        <w:rPr>
          <w:rFonts w:eastAsiaTheme="minorEastAsia"/>
        </w:rPr>
        <w:t>Compliance with new regulations related to emissions and fossil fuels and renewable energy mandates</w:t>
      </w:r>
    </w:p>
    <w:p w14:paraId="1AD79828" w14:textId="7A3C20A5" w:rsidR="4845E90E" w:rsidRPr="009311E2" w:rsidRDefault="4845E90E" w:rsidP="00164A01">
      <w:pPr>
        <w:pStyle w:val="ListParagraph"/>
        <w:numPr>
          <w:ilvl w:val="0"/>
          <w:numId w:val="31"/>
        </w:numPr>
        <w:rPr>
          <w:rFonts w:eastAsiaTheme="minorEastAsia"/>
        </w:rPr>
      </w:pPr>
      <w:r w:rsidRPr="75FF9EA2">
        <w:rPr>
          <w:rFonts w:eastAsiaTheme="minorEastAsia"/>
        </w:rPr>
        <w:t xml:space="preserve">Financial implications of </w:t>
      </w:r>
      <w:r w:rsidR="009311E2" w:rsidRPr="75FF9EA2">
        <w:rPr>
          <w:rFonts w:eastAsiaTheme="minorEastAsia"/>
        </w:rPr>
        <w:t>decommissioning</w:t>
      </w:r>
      <w:r w:rsidR="4EF524CF" w:rsidRPr="75FF9EA2">
        <w:rPr>
          <w:rFonts w:eastAsiaTheme="minorEastAsia"/>
        </w:rPr>
        <w:t xml:space="preserve"> of power plants</w:t>
      </w:r>
    </w:p>
    <w:p w14:paraId="462BA23B" w14:textId="622C493E" w:rsidR="412DD458" w:rsidRPr="009311E2" w:rsidRDefault="412DD458" w:rsidP="00164A01">
      <w:pPr>
        <w:pStyle w:val="ListParagraph"/>
        <w:numPr>
          <w:ilvl w:val="0"/>
          <w:numId w:val="31"/>
        </w:numPr>
        <w:rPr>
          <w:rFonts w:eastAsiaTheme="minorEastAsia"/>
        </w:rPr>
      </w:pPr>
      <w:r w:rsidRPr="75FF9EA2">
        <w:rPr>
          <w:rFonts w:eastAsiaTheme="minorEastAsia"/>
        </w:rPr>
        <w:t>Grid integration and storage capacity</w:t>
      </w:r>
    </w:p>
    <w:p w14:paraId="540AE124" w14:textId="759E0D51" w:rsidR="32A34F04" w:rsidRPr="009311E2" w:rsidRDefault="32A34F04" w:rsidP="00164A01">
      <w:pPr>
        <w:pStyle w:val="ListParagraph"/>
        <w:numPr>
          <w:ilvl w:val="0"/>
          <w:numId w:val="31"/>
        </w:numPr>
        <w:rPr>
          <w:rFonts w:eastAsiaTheme="minorEastAsia"/>
        </w:rPr>
      </w:pPr>
      <w:r w:rsidRPr="75FF9EA2">
        <w:rPr>
          <w:rFonts w:eastAsiaTheme="minorEastAsia"/>
        </w:rPr>
        <w:lastRenderedPageBreak/>
        <w:t>Operational efficiency of power plants</w:t>
      </w:r>
    </w:p>
    <w:p w14:paraId="0244C585" w14:textId="131D3108" w:rsidR="32A34F04" w:rsidRPr="009311E2" w:rsidRDefault="32A34F04" w:rsidP="00164A01">
      <w:pPr>
        <w:pStyle w:val="ListParagraph"/>
        <w:numPr>
          <w:ilvl w:val="0"/>
          <w:numId w:val="31"/>
        </w:numPr>
        <w:rPr>
          <w:rFonts w:eastAsiaTheme="minorEastAsia"/>
        </w:rPr>
      </w:pPr>
      <w:r w:rsidRPr="75FF9EA2">
        <w:rPr>
          <w:rFonts w:eastAsiaTheme="minorEastAsia"/>
        </w:rPr>
        <w:t xml:space="preserve">Grid </w:t>
      </w:r>
      <w:r w:rsidR="6AF95B6E" w:rsidRPr="75FF9EA2">
        <w:rPr>
          <w:rFonts w:eastAsiaTheme="minorEastAsia"/>
        </w:rPr>
        <w:t>efficiency</w:t>
      </w:r>
      <w:r w:rsidRPr="75FF9EA2">
        <w:rPr>
          <w:rFonts w:eastAsiaTheme="minorEastAsia"/>
        </w:rPr>
        <w:t xml:space="preserve"> and losses</w:t>
      </w:r>
    </w:p>
    <w:p w14:paraId="66FED961" w14:textId="1AF0F32C" w:rsidR="32A34F04" w:rsidRPr="009311E2" w:rsidRDefault="32A34F04" w:rsidP="00164A01">
      <w:pPr>
        <w:pStyle w:val="ListParagraph"/>
        <w:numPr>
          <w:ilvl w:val="0"/>
          <w:numId w:val="31"/>
        </w:numPr>
        <w:rPr>
          <w:rFonts w:eastAsiaTheme="minorEastAsia"/>
        </w:rPr>
      </w:pPr>
      <w:r w:rsidRPr="75FF9EA2">
        <w:rPr>
          <w:rFonts w:eastAsiaTheme="minorEastAsia"/>
        </w:rPr>
        <w:t>Research and technological development</w:t>
      </w:r>
    </w:p>
    <w:p w14:paraId="33F4667C" w14:textId="7121F3D4" w:rsidR="1653BF29" w:rsidRPr="009311E2" w:rsidRDefault="1653BF29" w:rsidP="00164A01">
      <w:pPr>
        <w:pStyle w:val="ListParagraph"/>
        <w:numPr>
          <w:ilvl w:val="0"/>
          <w:numId w:val="31"/>
        </w:numPr>
        <w:rPr>
          <w:rFonts w:eastAsiaTheme="minorEastAsia"/>
        </w:rPr>
      </w:pPr>
      <w:r w:rsidRPr="75FF9EA2">
        <w:rPr>
          <w:rFonts w:eastAsiaTheme="minorEastAsia"/>
        </w:rPr>
        <w:t>Cost and availability of critical materials</w:t>
      </w:r>
    </w:p>
    <w:p w14:paraId="269643E1" w14:textId="0BDD4C50" w:rsidR="32A34F04" w:rsidRPr="009311E2" w:rsidRDefault="32A34F04" w:rsidP="00164A01">
      <w:pPr>
        <w:pStyle w:val="ListParagraph"/>
        <w:numPr>
          <w:ilvl w:val="0"/>
          <w:numId w:val="31"/>
        </w:numPr>
        <w:rPr>
          <w:rFonts w:eastAsiaTheme="minorEastAsia"/>
        </w:rPr>
      </w:pPr>
      <w:r w:rsidRPr="75FF9EA2">
        <w:rPr>
          <w:rFonts w:eastAsiaTheme="minorEastAsia"/>
        </w:rPr>
        <w:t>Temperature sensitivity of power plan</w:t>
      </w:r>
      <w:r w:rsidR="577F568F" w:rsidRPr="75FF9EA2">
        <w:rPr>
          <w:rFonts w:eastAsiaTheme="minorEastAsia"/>
        </w:rPr>
        <w:t>t</w:t>
      </w:r>
      <w:r w:rsidRPr="75FF9EA2">
        <w:rPr>
          <w:rFonts w:eastAsiaTheme="minorEastAsia"/>
        </w:rPr>
        <w:t>s</w:t>
      </w:r>
    </w:p>
    <w:p w14:paraId="3DD36E72" w14:textId="26A85EE4" w:rsidR="32A34F04" w:rsidRPr="009311E2" w:rsidRDefault="32A34F04" w:rsidP="00164A01">
      <w:pPr>
        <w:pStyle w:val="ListParagraph"/>
        <w:numPr>
          <w:ilvl w:val="0"/>
          <w:numId w:val="31"/>
        </w:numPr>
        <w:rPr>
          <w:rFonts w:eastAsiaTheme="minorEastAsia"/>
        </w:rPr>
      </w:pPr>
      <w:r w:rsidRPr="75FF9EA2">
        <w:rPr>
          <w:rFonts w:eastAsiaTheme="minorEastAsia"/>
        </w:rPr>
        <w:t>Water consumption for power generation</w:t>
      </w:r>
    </w:p>
    <w:p w14:paraId="662C8658" w14:textId="6E6703C2" w:rsidR="32A34F04" w:rsidRPr="009311E2" w:rsidRDefault="32A34F04" w:rsidP="00164A01">
      <w:pPr>
        <w:pStyle w:val="ListParagraph"/>
        <w:numPr>
          <w:ilvl w:val="0"/>
          <w:numId w:val="31"/>
        </w:numPr>
        <w:rPr>
          <w:rFonts w:eastAsiaTheme="minorEastAsia"/>
        </w:rPr>
      </w:pPr>
      <w:r w:rsidRPr="75FF9EA2">
        <w:rPr>
          <w:rFonts w:eastAsiaTheme="minorEastAsia"/>
        </w:rPr>
        <w:t>Other</w:t>
      </w:r>
      <w:r w:rsidR="4E6306E3" w:rsidRPr="75FF9EA2">
        <w:rPr>
          <w:rFonts w:eastAsiaTheme="minorEastAsia"/>
        </w:rPr>
        <w:t xml:space="preserve"> (please specify)</w:t>
      </w:r>
    </w:p>
    <w:p w14:paraId="5DB42116" w14:textId="2910647D" w:rsidR="006F4257" w:rsidRPr="00940D81" w:rsidRDefault="5AC292E6" w:rsidP="0F14913F">
      <w:pPr>
        <w:pStyle w:val="NoSpacing"/>
        <w:rPr>
          <w:rFonts w:eastAsiaTheme="minorEastAsia"/>
        </w:rPr>
      </w:pPr>
      <w:r w:rsidRPr="0F14913F">
        <w:rPr>
          <w:rFonts w:eastAsiaTheme="minorEastAsia"/>
        </w:rPr>
        <w:t>Q</w:t>
      </w:r>
      <w:r w:rsidR="63331FA0" w:rsidRPr="0F14913F">
        <w:rPr>
          <w:rFonts w:eastAsiaTheme="minorEastAsia"/>
        </w:rPr>
        <w:t>8</w:t>
      </w:r>
      <w:r w:rsidR="7B515D83" w:rsidRPr="0F14913F">
        <w:rPr>
          <w:rFonts w:eastAsiaTheme="minorEastAsia"/>
        </w:rPr>
        <w:t>.</w:t>
      </w:r>
      <w:r w:rsidRPr="0F14913F">
        <w:rPr>
          <w:rFonts w:eastAsiaTheme="minorEastAsia"/>
        </w:rPr>
        <w:t xml:space="preserve"> </w:t>
      </w:r>
      <w:r w:rsidR="496D6CA7" w:rsidRPr="0F14913F">
        <w:rPr>
          <w:rFonts w:eastAsiaTheme="minorEastAsia"/>
        </w:rPr>
        <w:t xml:space="preserve">What are the underlying factors included in the assumptions and methodology for assessing climate-related credit risks for the </w:t>
      </w:r>
      <w:r w:rsidRPr="0F14913F">
        <w:rPr>
          <w:rFonts w:eastAsiaTheme="minorEastAsia"/>
          <w:b/>
          <w:bCs/>
        </w:rPr>
        <w:t>Agriculture</w:t>
      </w:r>
      <w:r w:rsidR="5D020236" w:rsidRPr="0F14913F">
        <w:rPr>
          <w:rFonts w:eastAsiaTheme="minorEastAsia"/>
          <w:b/>
          <w:bCs/>
        </w:rPr>
        <w:t>, Forestry and Fishing</w:t>
      </w:r>
      <w:r w:rsidRPr="0F14913F">
        <w:rPr>
          <w:rFonts w:eastAsiaTheme="minorEastAsia"/>
          <w:b/>
          <w:bCs/>
        </w:rPr>
        <w:t xml:space="preserve"> sector</w:t>
      </w:r>
      <w:r w:rsidRPr="0F14913F">
        <w:rPr>
          <w:rFonts w:eastAsiaTheme="minorEastAsia"/>
        </w:rPr>
        <w:t>?</w:t>
      </w:r>
      <w:r w:rsidR="4D3345B4" w:rsidRPr="0F14913F">
        <w:rPr>
          <w:rFonts w:eastAsiaTheme="minorEastAsia"/>
        </w:rPr>
        <w:t xml:space="preserve"> Please select all that apply</w:t>
      </w:r>
      <w:r w:rsidR="42D175FD" w:rsidRPr="0F14913F">
        <w:rPr>
          <w:rFonts w:eastAsiaTheme="minorEastAsia"/>
        </w:rPr>
        <w:t>.</w:t>
      </w:r>
    </w:p>
    <w:p w14:paraId="62647185" w14:textId="3E078682" w:rsidR="75FF9EA2" w:rsidRDefault="75FF9EA2" w:rsidP="75FF9EA2">
      <w:pPr>
        <w:pStyle w:val="NoSpacing"/>
        <w:rPr>
          <w:rFonts w:eastAsiaTheme="minorEastAsia"/>
        </w:rPr>
      </w:pPr>
    </w:p>
    <w:p w14:paraId="4A0DDA7D" w14:textId="1C5FDA27" w:rsidR="62A3AC3E" w:rsidRPr="00940D81" w:rsidRDefault="00940D81" w:rsidP="00164A01">
      <w:pPr>
        <w:pStyle w:val="NoSpacing"/>
        <w:numPr>
          <w:ilvl w:val="0"/>
          <w:numId w:val="30"/>
        </w:numPr>
        <w:rPr>
          <w:rFonts w:eastAsiaTheme="minorEastAsia"/>
        </w:rPr>
      </w:pPr>
      <w:r w:rsidRPr="75FF9EA2">
        <w:rPr>
          <w:rFonts w:eastAsiaTheme="minorEastAsia"/>
        </w:rPr>
        <w:t>Agricultural</w:t>
      </w:r>
      <w:r w:rsidR="62A3AC3E" w:rsidRPr="75FF9EA2">
        <w:rPr>
          <w:rFonts w:eastAsiaTheme="minorEastAsia"/>
        </w:rPr>
        <w:t xml:space="preserve"> </w:t>
      </w:r>
      <w:r w:rsidRPr="75FF9EA2">
        <w:rPr>
          <w:rFonts w:eastAsiaTheme="minorEastAsia"/>
        </w:rPr>
        <w:t>yield</w:t>
      </w:r>
    </w:p>
    <w:p w14:paraId="48BD7C68" w14:textId="014ADDC1" w:rsidR="62A3AC3E" w:rsidRPr="00940D81" w:rsidRDefault="00940D81" w:rsidP="00164A01">
      <w:pPr>
        <w:pStyle w:val="NoSpacing"/>
        <w:numPr>
          <w:ilvl w:val="0"/>
          <w:numId w:val="30"/>
        </w:numPr>
        <w:rPr>
          <w:rFonts w:eastAsiaTheme="minorEastAsia"/>
        </w:rPr>
      </w:pPr>
      <w:r w:rsidRPr="75FF9EA2">
        <w:rPr>
          <w:rFonts w:eastAsiaTheme="minorEastAsia"/>
        </w:rPr>
        <w:t>Yield</w:t>
      </w:r>
      <w:r w:rsidR="4AD3A63B" w:rsidRPr="75FF9EA2">
        <w:rPr>
          <w:rFonts w:eastAsiaTheme="minorEastAsia"/>
        </w:rPr>
        <w:t xml:space="preserve"> sensitivity</w:t>
      </w:r>
    </w:p>
    <w:p w14:paraId="588B53B3" w14:textId="2246F7E1" w:rsidR="75E2A501" w:rsidRPr="00940D81" w:rsidRDefault="00940D81" w:rsidP="00164A01">
      <w:pPr>
        <w:pStyle w:val="NoSpacing"/>
        <w:numPr>
          <w:ilvl w:val="0"/>
          <w:numId w:val="30"/>
        </w:numPr>
        <w:rPr>
          <w:rFonts w:eastAsiaTheme="minorEastAsia"/>
        </w:rPr>
      </w:pPr>
      <w:r w:rsidRPr="75FF9EA2">
        <w:rPr>
          <w:rFonts w:eastAsiaTheme="minorEastAsia"/>
        </w:rPr>
        <w:t>Crop mix</w:t>
      </w:r>
    </w:p>
    <w:p w14:paraId="4FE23628" w14:textId="10EC492F" w:rsidR="75E2A501" w:rsidRPr="00940D81" w:rsidRDefault="4AD3A63B" w:rsidP="00164A01">
      <w:pPr>
        <w:pStyle w:val="NoSpacing"/>
        <w:numPr>
          <w:ilvl w:val="0"/>
          <w:numId w:val="30"/>
        </w:numPr>
        <w:rPr>
          <w:rFonts w:eastAsiaTheme="minorEastAsia"/>
        </w:rPr>
      </w:pPr>
      <w:r w:rsidRPr="75FF9EA2">
        <w:rPr>
          <w:rFonts w:eastAsiaTheme="minorEastAsia"/>
        </w:rPr>
        <w:t>Crop adaptability</w:t>
      </w:r>
    </w:p>
    <w:p w14:paraId="6683DB1E" w14:textId="0EE9DB7D" w:rsidR="75E2A501" w:rsidRPr="00940D81" w:rsidRDefault="4AD3A63B" w:rsidP="00164A01">
      <w:pPr>
        <w:pStyle w:val="NoSpacing"/>
        <w:numPr>
          <w:ilvl w:val="0"/>
          <w:numId w:val="30"/>
        </w:numPr>
        <w:rPr>
          <w:rFonts w:eastAsiaTheme="minorEastAsia"/>
        </w:rPr>
      </w:pPr>
      <w:r w:rsidRPr="75FF9EA2">
        <w:rPr>
          <w:rFonts w:eastAsiaTheme="minorEastAsia"/>
        </w:rPr>
        <w:t>Water availability</w:t>
      </w:r>
    </w:p>
    <w:p w14:paraId="1B7FA448" w14:textId="79E70BDC" w:rsidR="75E2A501" w:rsidRPr="00940D81" w:rsidRDefault="4AD3A63B" w:rsidP="00164A01">
      <w:pPr>
        <w:pStyle w:val="NoSpacing"/>
        <w:numPr>
          <w:ilvl w:val="0"/>
          <w:numId w:val="30"/>
        </w:numPr>
        <w:rPr>
          <w:rFonts w:eastAsiaTheme="minorEastAsia"/>
        </w:rPr>
      </w:pPr>
      <w:r w:rsidRPr="75FF9EA2">
        <w:rPr>
          <w:rFonts w:eastAsiaTheme="minorEastAsia"/>
        </w:rPr>
        <w:t>Water use</w:t>
      </w:r>
      <w:r w:rsidR="668DD873" w:rsidRPr="75FF9EA2">
        <w:rPr>
          <w:rFonts w:eastAsiaTheme="minorEastAsia"/>
        </w:rPr>
        <w:t xml:space="preserve"> </w:t>
      </w:r>
      <w:r w:rsidR="00940D81" w:rsidRPr="75FF9EA2">
        <w:rPr>
          <w:rFonts w:eastAsiaTheme="minorEastAsia"/>
        </w:rPr>
        <w:t>and efficiency</w:t>
      </w:r>
    </w:p>
    <w:p w14:paraId="7CA09107" w14:textId="1A0138AA" w:rsidR="75E2A501" w:rsidRPr="00940D81" w:rsidRDefault="4E802561" w:rsidP="00164A01">
      <w:pPr>
        <w:pStyle w:val="NoSpacing"/>
        <w:numPr>
          <w:ilvl w:val="0"/>
          <w:numId w:val="30"/>
        </w:numPr>
        <w:rPr>
          <w:rFonts w:eastAsiaTheme="minorEastAsia"/>
        </w:rPr>
      </w:pPr>
      <w:r w:rsidRPr="75FF9EA2">
        <w:rPr>
          <w:rFonts w:eastAsiaTheme="minorEastAsia"/>
        </w:rPr>
        <w:t>Growing season length</w:t>
      </w:r>
    </w:p>
    <w:p w14:paraId="2EA4C430" w14:textId="698CEA3F" w:rsidR="75E2A501" w:rsidRPr="00940D81" w:rsidRDefault="4AD3A63B" w:rsidP="00164A01">
      <w:pPr>
        <w:pStyle w:val="NoSpacing"/>
        <w:numPr>
          <w:ilvl w:val="0"/>
          <w:numId w:val="30"/>
        </w:numPr>
        <w:rPr>
          <w:rFonts w:eastAsiaTheme="minorEastAsia"/>
        </w:rPr>
      </w:pPr>
      <w:r w:rsidRPr="75FF9EA2">
        <w:rPr>
          <w:rFonts w:eastAsiaTheme="minorEastAsia"/>
        </w:rPr>
        <w:t>Available technologies and resiliency practices/inno</w:t>
      </w:r>
      <w:r w:rsidR="4C61871F" w:rsidRPr="75FF9EA2">
        <w:rPr>
          <w:rFonts w:eastAsiaTheme="minorEastAsia"/>
        </w:rPr>
        <w:t>vation</w:t>
      </w:r>
    </w:p>
    <w:p w14:paraId="3BF11AF4" w14:textId="1C5D1DE2" w:rsidR="75E2A501" w:rsidRPr="00940D81" w:rsidRDefault="75E2A501" w:rsidP="00164A01">
      <w:pPr>
        <w:pStyle w:val="NoSpacing"/>
        <w:numPr>
          <w:ilvl w:val="0"/>
          <w:numId w:val="30"/>
        </w:numPr>
        <w:rPr>
          <w:rFonts w:eastAsiaTheme="minorEastAsia"/>
        </w:rPr>
      </w:pPr>
      <w:r w:rsidRPr="75FF9EA2">
        <w:rPr>
          <w:rFonts w:eastAsiaTheme="minorEastAsia"/>
        </w:rPr>
        <w:t>Supply chains</w:t>
      </w:r>
    </w:p>
    <w:p w14:paraId="46DBCEF7" w14:textId="4F76F139" w:rsidR="75E2A501" w:rsidRPr="00940D81" w:rsidRDefault="75E2A501" w:rsidP="00164A01">
      <w:pPr>
        <w:pStyle w:val="NoSpacing"/>
        <w:numPr>
          <w:ilvl w:val="0"/>
          <w:numId w:val="30"/>
        </w:numPr>
        <w:rPr>
          <w:rFonts w:eastAsiaTheme="minorEastAsia"/>
        </w:rPr>
      </w:pPr>
      <w:r w:rsidRPr="75FF9EA2">
        <w:rPr>
          <w:rFonts w:eastAsiaTheme="minorEastAsia"/>
        </w:rPr>
        <w:t>Agricultural demand</w:t>
      </w:r>
    </w:p>
    <w:p w14:paraId="1732B88A" w14:textId="116929EA" w:rsidR="75E2A501" w:rsidRPr="00940D81" w:rsidRDefault="75E2A501" w:rsidP="00164A01">
      <w:pPr>
        <w:pStyle w:val="NoSpacing"/>
        <w:numPr>
          <w:ilvl w:val="0"/>
          <w:numId w:val="30"/>
        </w:numPr>
        <w:rPr>
          <w:rFonts w:eastAsiaTheme="minorEastAsia"/>
        </w:rPr>
      </w:pPr>
      <w:r w:rsidRPr="75FF9EA2">
        <w:rPr>
          <w:rFonts w:eastAsiaTheme="minorEastAsia"/>
        </w:rPr>
        <w:t>Other</w:t>
      </w:r>
      <w:r w:rsidR="1C8EB483" w:rsidRPr="75FF9EA2">
        <w:rPr>
          <w:rFonts w:eastAsiaTheme="minorEastAsia"/>
        </w:rPr>
        <w:t xml:space="preserve"> (please specify)</w:t>
      </w:r>
    </w:p>
    <w:p w14:paraId="75B7CF8C" w14:textId="77777777" w:rsidR="00940D81" w:rsidRDefault="00940D81" w:rsidP="75FF9EA2">
      <w:pPr>
        <w:pStyle w:val="NoSpacing"/>
        <w:rPr>
          <w:rFonts w:eastAsiaTheme="minorEastAsia"/>
        </w:rPr>
      </w:pPr>
    </w:p>
    <w:p w14:paraId="77D38C1D" w14:textId="068F14CE" w:rsidR="00B23244" w:rsidRDefault="5AC292E6" w:rsidP="0F14913F">
      <w:pPr>
        <w:rPr>
          <w:rFonts w:eastAsiaTheme="minorEastAsia"/>
        </w:rPr>
      </w:pPr>
      <w:r w:rsidRPr="0F14913F">
        <w:rPr>
          <w:rFonts w:eastAsiaTheme="minorEastAsia"/>
        </w:rPr>
        <w:t>Q</w:t>
      </w:r>
      <w:r w:rsidR="0CD50958" w:rsidRPr="0F14913F">
        <w:rPr>
          <w:rFonts w:eastAsiaTheme="minorEastAsia"/>
        </w:rPr>
        <w:t>9</w:t>
      </w:r>
      <w:r w:rsidR="791BD139" w:rsidRPr="0F14913F">
        <w:rPr>
          <w:rFonts w:eastAsiaTheme="minorEastAsia"/>
        </w:rPr>
        <w:t>.</w:t>
      </w:r>
      <w:r w:rsidRPr="0F14913F">
        <w:rPr>
          <w:rFonts w:eastAsiaTheme="minorEastAsia"/>
        </w:rPr>
        <w:t xml:space="preserve"> </w:t>
      </w:r>
      <w:r w:rsidR="496D6CA7" w:rsidRPr="0F14913F">
        <w:rPr>
          <w:rFonts w:eastAsiaTheme="minorEastAsia"/>
        </w:rPr>
        <w:t xml:space="preserve">What are the underlying factors included in the assumptions and methodology for assessing climate-related credit risks for the </w:t>
      </w:r>
      <w:r w:rsidR="14496B2D" w:rsidRPr="0F14913F">
        <w:rPr>
          <w:rFonts w:eastAsiaTheme="minorEastAsia"/>
          <w:b/>
          <w:bCs/>
        </w:rPr>
        <w:t xml:space="preserve">Manufacturing of minerals, chemicals, basic metals, pharmaceutical and rubber </w:t>
      </w:r>
      <w:r w:rsidRPr="0F14913F">
        <w:rPr>
          <w:rFonts w:eastAsiaTheme="minorEastAsia"/>
          <w:b/>
          <w:bCs/>
        </w:rPr>
        <w:t>sector</w:t>
      </w:r>
      <w:r w:rsidRPr="0F14913F">
        <w:rPr>
          <w:rFonts w:eastAsiaTheme="minorEastAsia"/>
        </w:rPr>
        <w:t>?</w:t>
      </w:r>
      <w:r w:rsidR="4D3345B4" w:rsidRPr="0F14913F">
        <w:rPr>
          <w:rFonts w:eastAsiaTheme="minorEastAsia"/>
        </w:rPr>
        <w:t xml:space="preserve"> Please select all that apply</w:t>
      </w:r>
      <w:r w:rsidR="2295573B" w:rsidRPr="0F14913F">
        <w:rPr>
          <w:rFonts w:eastAsiaTheme="minorEastAsia"/>
        </w:rPr>
        <w:t>.</w:t>
      </w:r>
    </w:p>
    <w:p w14:paraId="4F0F41EF" w14:textId="1F270114" w:rsidR="00B23244" w:rsidRDefault="7DE32B2C" w:rsidP="00164A01">
      <w:pPr>
        <w:pStyle w:val="ListParagraph"/>
        <w:numPr>
          <w:ilvl w:val="0"/>
          <w:numId w:val="29"/>
        </w:numPr>
        <w:rPr>
          <w:rFonts w:eastAsiaTheme="minorEastAsia"/>
        </w:rPr>
      </w:pPr>
      <w:r w:rsidRPr="75FF9EA2">
        <w:rPr>
          <w:rFonts w:eastAsiaTheme="minorEastAsia"/>
        </w:rPr>
        <w:t>Regulatory compliance due to environmental impact of operations</w:t>
      </w:r>
    </w:p>
    <w:p w14:paraId="49A6A577" w14:textId="56136CCC" w:rsidR="00B23244" w:rsidRDefault="00B23244" w:rsidP="00164A01">
      <w:pPr>
        <w:pStyle w:val="ListParagraph"/>
        <w:numPr>
          <w:ilvl w:val="0"/>
          <w:numId w:val="29"/>
        </w:numPr>
        <w:rPr>
          <w:rFonts w:eastAsiaTheme="minorEastAsia"/>
        </w:rPr>
      </w:pPr>
      <w:r w:rsidRPr="75FF9EA2">
        <w:rPr>
          <w:rFonts w:eastAsiaTheme="minorEastAsia"/>
        </w:rPr>
        <w:t xml:space="preserve">Market demand </w:t>
      </w:r>
    </w:p>
    <w:p w14:paraId="0204710D" w14:textId="5F4E78F9" w:rsidR="00B23244" w:rsidRDefault="00B23244" w:rsidP="00164A01">
      <w:pPr>
        <w:pStyle w:val="ListParagraph"/>
        <w:numPr>
          <w:ilvl w:val="0"/>
          <w:numId w:val="29"/>
        </w:numPr>
        <w:rPr>
          <w:rFonts w:eastAsiaTheme="minorEastAsia"/>
        </w:rPr>
      </w:pPr>
      <w:r w:rsidRPr="75FF9EA2">
        <w:rPr>
          <w:rFonts w:eastAsiaTheme="minorEastAsia"/>
        </w:rPr>
        <w:t>Market volatility</w:t>
      </w:r>
    </w:p>
    <w:p w14:paraId="4D238E4A" w14:textId="2648F975" w:rsidR="00B23244" w:rsidRDefault="00B23244" w:rsidP="00164A01">
      <w:pPr>
        <w:pStyle w:val="ListParagraph"/>
        <w:numPr>
          <w:ilvl w:val="0"/>
          <w:numId w:val="29"/>
        </w:numPr>
        <w:rPr>
          <w:rFonts w:eastAsiaTheme="minorEastAsia"/>
        </w:rPr>
      </w:pPr>
      <w:r w:rsidRPr="75FF9EA2">
        <w:rPr>
          <w:rFonts w:eastAsiaTheme="minorEastAsia"/>
        </w:rPr>
        <w:t>Supply chain dependencies</w:t>
      </w:r>
    </w:p>
    <w:p w14:paraId="540B17A6" w14:textId="4678C265" w:rsidR="00B23244" w:rsidRDefault="00B23244" w:rsidP="00164A01">
      <w:pPr>
        <w:pStyle w:val="ListParagraph"/>
        <w:numPr>
          <w:ilvl w:val="0"/>
          <w:numId w:val="29"/>
        </w:numPr>
        <w:rPr>
          <w:rFonts w:eastAsiaTheme="minorEastAsia"/>
        </w:rPr>
      </w:pPr>
      <w:r w:rsidRPr="75FF9EA2">
        <w:rPr>
          <w:rFonts w:eastAsiaTheme="minorEastAsia"/>
        </w:rPr>
        <w:t>Technological advancements</w:t>
      </w:r>
    </w:p>
    <w:p w14:paraId="42463EB6" w14:textId="29F602EA" w:rsidR="00B23244" w:rsidRDefault="00B23244" w:rsidP="00164A01">
      <w:pPr>
        <w:pStyle w:val="ListParagraph"/>
        <w:numPr>
          <w:ilvl w:val="0"/>
          <w:numId w:val="29"/>
        </w:numPr>
        <w:rPr>
          <w:rFonts w:eastAsiaTheme="minorEastAsia"/>
        </w:rPr>
      </w:pPr>
      <w:r w:rsidRPr="75FF9EA2">
        <w:rPr>
          <w:rFonts w:eastAsiaTheme="minorEastAsia"/>
        </w:rPr>
        <w:t>Other</w:t>
      </w:r>
      <w:r w:rsidR="3A9531F8" w:rsidRPr="75FF9EA2">
        <w:rPr>
          <w:rFonts w:eastAsiaTheme="minorEastAsia"/>
        </w:rPr>
        <w:t xml:space="preserve"> (please specify)</w:t>
      </w:r>
    </w:p>
    <w:p w14:paraId="24518CCE" w14:textId="77777777" w:rsidR="006051CA" w:rsidRDefault="006051CA" w:rsidP="75FF9EA2">
      <w:pPr>
        <w:rPr>
          <w:rFonts w:eastAsiaTheme="minorEastAsia"/>
        </w:rPr>
      </w:pPr>
    </w:p>
    <w:p w14:paraId="4652450C" w14:textId="4F4C5DD1" w:rsidR="00344BBF" w:rsidRDefault="1443EF95" w:rsidP="75FF9EA2">
      <w:pPr>
        <w:rPr>
          <w:rFonts w:eastAsiaTheme="minorEastAsia"/>
        </w:rPr>
      </w:pPr>
      <w:r w:rsidRPr="75FF9EA2">
        <w:rPr>
          <w:rFonts w:eastAsiaTheme="minorEastAsia"/>
        </w:rPr>
        <w:t>Q</w:t>
      </w:r>
      <w:r w:rsidR="6E49BCF7" w:rsidRPr="75FF9EA2">
        <w:rPr>
          <w:rFonts w:eastAsiaTheme="minorEastAsia"/>
        </w:rPr>
        <w:t>10</w:t>
      </w:r>
      <w:r w:rsidRPr="75FF9EA2">
        <w:rPr>
          <w:rFonts w:eastAsiaTheme="minorEastAsia"/>
        </w:rPr>
        <w:t xml:space="preserve">. </w:t>
      </w:r>
      <w:r w:rsidR="218975BB" w:rsidRPr="75FF9EA2">
        <w:rPr>
          <w:rFonts w:eastAsiaTheme="minorEastAsia"/>
        </w:rPr>
        <w:t>A</w:t>
      </w:r>
      <w:r w:rsidRPr="75FF9EA2">
        <w:rPr>
          <w:rFonts w:eastAsiaTheme="minorEastAsia"/>
        </w:rPr>
        <w:t>re you considering feedback loops such as cross-sector spillover and macroeconomic feedback?</w:t>
      </w:r>
      <w:r w:rsidR="00F43CA0" w:rsidRPr="75FF9EA2">
        <w:rPr>
          <w:rFonts w:eastAsiaTheme="minorEastAsia"/>
        </w:rPr>
        <w:t xml:space="preserve"> </w:t>
      </w:r>
    </w:p>
    <w:p w14:paraId="269624F8" w14:textId="1DF89EB0" w:rsidR="00344BBF" w:rsidRDefault="2904D34B" w:rsidP="00164A01">
      <w:pPr>
        <w:pStyle w:val="ListParagraph"/>
        <w:numPr>
          <w:ilvl w:val="0"/>
          <w:numId w:val="48"/>
        </w:numPr>
        <w:rPr>
          <w:rFonts w:eastAsiaTheme="minorEastAsia"/>
        </w:rPr>
      </w:pPr>
      <w:r w:rsidRPr="75FF9EA2">
        <w:rPr>
          <w:rFonts w:eastAsiaTheme="minorEastAsia"/>
        </w:rPr>
        <w:t xml:space="preserve">Yes </w:t>
      </w:r>
    </w:p>
    <w:p w14:paraId="3198FD2A" w14:textId="6C97FC1A" w:rsidR="00344BBF" w:rsidRDefault="2904D34B" w:rsidP="00164A01">
      <w:pPr>
        <w:pStyle w:val="ListParagraph"/>
        <w:numPr>
          <w:ilvl w:val="0"/>
          <w:numId w:val="48"/>
        </w:numPr>
        <w:rPr>
          <w:rFonts w:eastAsiaTheme="minorEastAsia"/>
        </w:rPr>
      </w:pPr>
      <w:r w:rsidRPr="75FF9EA2">
        <w:rPr>
          <w:rFonts w:eastAsiaTheme="minorEastAsia"/>
        </w:rPr>
        <w:t>No</w:t>
      </w:r>
    </w:p>
    <w:p w14:paraId="10AF1F3A" w14:textId="201A005E" w:rsidR="00344BBF" w:rsidRDefault="2904D34B" w:rsidP="00164A01">
      <w:pPr>
        <w:pStyle w:val="ListParagraph"/>
        <w:numPr>
          <w:ilvl w:val="0"/>
          <w:numId w:val="48"/>
        </w:numPr>
        <w:rPr>
          <w:rFonts w:eastAsiaTheme="minorEastAsia"/>
        </w:rPr>
      </w:pPr>
      <w:r w:rsidRPr="75FF9EA2">
        <w:rPr>
          <w:rFonts w:eastAsiaTheme="minorEastAsia"/>
        </w:rPr>
        <w:t>Not sure</w:t>
      </w:r>
    </w:p>
    <w:p w14:paraId="5EB0FDD3" w14:textId="18AB8F97" w:rsidR="00344BBF" w:rsidRDefault="2904D34B" w:rsidP="00164A01">
      <w:pPr>
        <w:pStyle w:val="ListParagraph"/>
        <w:numPr>
          <w:ilvl w:val="0"/>
          <w:numId w:val="48"/>
        </w:numPr>
        <w:rPr>
          <w:rFonts w:eastAsiaTheme="minorEastAsia"/>
        </w:rPr>
      </w:pPr>
      <w:r w:rsidRPr="75FF9EA2">
        <w:rPr>
          <w:rFonts w:eastAsiaTheme="minorEastAsia"/>
        </w:rPr>
        <w:t>Not applicable</w:t>
      </w:r>
    </w:p>
    <w:p w14:paraId="4C326287" w14:textId="522585DB" w:rsidR="00344BBF" w:rsidRDefault="1E2EAF7E" w:rsidP="75FF9EA2">
      <w:pPr>
        <w:rPr>
          <w:rFonts w:eastAsiaTheme="minorEastAsia"/>
          <w:color w:val="E97132" w:themeColor="accent2"/>
        </w:rPr>
      </w:pPr>
      <w:r w:rsidRPr="75FF9EA2">
        <w:rPr>
          <w:rFonts w:eastAsiaTheme="minorEastAsia"/>
        </w:rPr>
        <w:lastRenderedPageBreak/>
        <w:t>Definition: An interaction in which a perturbation in one climate quantity causes a change in a second and the change in the second quantity ultimately leads to an additional change in the first.</w:t>
      </w:r>
      <w:r w:rsidR="2904D34B" w:rsidRPr="75FF9EA2">
        <w:rPr>
          <w:rStyle w:val="FootnoteReference"/>
          <w:rFonts w:eastAsiaTheme="minorEastAsia"/>
        </w:rPr>
        <w:footnoteReference w:id="7"/>
      </w:r>
      <w:r w:rsidR="2904D34B">
        <w:br/>
      </w:r>
      <w:r w:rsidR="2904D34B">
        <w:br/>
      </w:r>
      <w:r w:rsidR="246797D6" w:rsidRPr="75FF9EA2">
        <w:rPr>
          <w:rFonts w:eastAsiaTheme="minorEastAsia"/>
          <w:color w:val="E97132" w:themeColor="accent2"/>
        </w:rPr>
        <w:t>If selected "yes"</w:t>
      </w:r>
      <w:r w:rsidR="7E7BB02B" w:rsidRPr="75FF9EA2">
        <w:rPr>
          <w:rFonts w:eastAsiaTheme="minorEastAsia"/>
          <w:color w:val="E97132" w:themeColor="accent2"/>
        </w:rPr>
        <w:t xml:space="preserve"> in Q10</w:t>
      </w:r>
      <w:r w:rsidR="246797D6" w:rsidRPr="75FF9EA2">
        <w:rPr>
          <w:rFonts w:eastAsiaTheme="minorEastAsia"/>
          <w:color w:val="E97132" w:themeColor="accent2"/>
        </w:rPr>
        <w:t xml:space="preserve">, answer </w:t>
      </w:r>
      <w:r w:rsidR="7923B9B9" w:rsidRPr="75FF9EA2">
        <w:rPr>
          <w:rFonts w:eastAsiaTheme="minorEastAsia"/>
          <w:color w:val="E97132" w:themeColor="accent2"/>
        </w:rPr>
        <w:t>Q10a.</w:t>
      </w:r>
    </w:p>
    <w:p w14:paraId="0CC8DC82" w14:textId="5F5AFC52" w:rsidR="00253601" w:rsidRDefault="03A025B2" w:rsidP="0F14913F">
      <w:pPr>
        <w:rPr>
          <w:rFonts w:eastAsiaTheme="minorEastAsia"/>
        </w:rPr>
      </w:pPr>
      <w:r w:rsidRPr="0F14913F">
        <w:rPr>
          <w:rFonts w:eastAsiaTheme="minorEastAsia"/>
        </w:rPr>
        <w:t>Q</w:t>
      </w:r>
      <w:r w:rsidR="7FD80818" w:rsidRPr="0F14913F">
        <w:rPr>
          <w:rFonts w:eastAsiaTheme="minorEastAsia"/>
        </w:rPr>
        <w:t>10</w:t>
      </w:r>
      <w:r w:rsidRPr="0F14913F">
        <w:rPr>
          <w:rFonts w:eastAsiaTheme="minorEastAsia"/>
        </w:rPr>
        <w:t>a</w:t>
      </w:r>
      <w:r w:rsidR="62410A8F" w:rsidRPr="0F14913F">
        <w:rPr>
          <w:rFonts w:eastAsiaTheme="minorEastAsia"/>
        </w:rPr>
        <w:t>.</w:t>
      </w:r>
      <w:r w:rsidRPr="0F14913F">
        <w:rPr>
          <w:rFonts w:eastAsiaTheme="minorEastAsia"/>
        </w:rPr>
        <w:t xml:space="preserve"> Please specif</w:t>
      </w:r>
      <w:r w:rsidR="5CB1592D" w:rsidRPr="0F14913F">
        <w:rPr>
          <w:rFonts w:eastAsiaTheme="minorEastAsia"/>
        </w:rPr>
        <w:t>y.</w:t>
      </w:r>
      <w:r w:rsidRPr="0F14913F">
        <w:rPr>
          <w:rFonts w:eastAsiaTheme="minorEastAsia"/>
        </w:rPr>
        <w:t xml:space="preserve"> </w:t>
      </w:r>
    </w:p>
    <w:p w14:paraId="567434F4" w14:textId="77777777" w:rsidR="00253601" w:rsidRDefault="00253601" w:rsidP="75FF9EA2">
      <w:pPr>
        <w:rPr>
          <w:rFonts w:eastAsiaTheme="minorEastAsia"/>
        </w:rPr>
      </w:pPr>
    </w:p>
    <w:p w14:paraId="64D4AFBF" w14:textId="14DD5E06" w:rsidR="00142AFA" w:rsidRDefault="79294EA0" w:rsidP="75FF9EA2">
      <w:pPr>
        <w:pStyle w:val="Heading3"/>
        <w:rPr>
          <w:rFonts w:eastAsiaTheme="minorEastAsia" w:cstheme="minorBidi"/>
        </w:rPr>
      </w:pPr>
      <w:bookmarkStart w:id="14" w:name="_Toc179142104"/>
      <w:r w:rsidRPr="0F14913F">
        <w:rPr>
          <w:rFonts w:eastAsiaTheme="minorEastAsia" w:cstheme="minorBidi"/>
        </w:rPr>
        <w:t>Real Estate</w:t>
      </w:r>
      <w:r w:rsidR="178A0F90" w:rsidRPr="0F14913F">
        <w:rPr>
          <w:rFonts w:eastAsiaTheme="minorEastAsia" w:cstheme="minorBidi"/>
        </w:rPr>
        <w:t xml:space="preserve"> Activities and Construction</w:t>
      </w:r>
      <w:r w:rsidRPr="0F14913F">
        <w:rPr>
          <w:rFonts w:eastAsiaTheme="minorEastAsia" w:cstheme="minorBidi"/>
        </w:rPr>
        <w:t xml:space="preserve"> </w:t>
      </w:r>
      <w:r w:rsidR="2B850E52" w:rsidRPr="0F14913F">
        <w:rPr>
          <w:rFonts w:eastAsiaTheme="minorEastAsia" w:cstheme="minorBidi"/>
        </w:rPr>
        <w:t>Related</w:t>
      </w:r>
      <w:bookmarkEnd w:id="14"/>
    </w:p>
    <w:p w14:paraId="6FBB3F72" w14:textId="3BE4CF22" w:rsidR="0F14913F" w:rsidRDefault="0F14913F" w:rsidP="0F14913F">
      <w:pPr>
        <w:rPr>
          <w:rFonts w:eastAsiaTheme="minorEastAsia"/>
        </w:rPr>
      </w:pPr>
    </w:p>
    <w:p w14:paraId="6440A66F" w14:textId="4A1788CA" w:rsidR="3765C837" w:rsidRDefault="3765C837" w:rsidP="0F14913F">
      <w:pPr>
        <w:rPr>
          <w:rFonts w:eastAsiaTheme="minorEastAsia"/>
        </w:rPr>
      </w:pPr>
      <w:r w:rsidRPr="0F14913F">
        <w:rPr>
          <w:rFonts w:eastAsiaTheme="minorEastAsia"/>
        </w:rPr>
        <w:t>*Please skip this section if you currently do not assess climate-related credit risk for the real estate activities and construction related sector.</w:t>
      </w:r>
    </w:p>
    <w:p w14:paraId="2879D084" w14:textId="68B02B6D" w:rsidR="000251FC" w:rsidRDefault="6DF80637" w:rsidP="0F14913F">
      <w:pPr>
        <w:rPr>
          <w:rFonts w:eastAsiaTheme="minorEastAsia"/>
        </w:rPr>
      </w:pPr>
      <w:r w:rsidRPr="0F14913F">
        <w:rPr>
          <w:rFonts w:eastAsiaTheme="minorEastAsia"/>
        </w:rPr>
        <w:t>Q</w:t>
      </w:r>
      <w:r w:rsidR="4E01CA29" w:rsidRPr="0F14913F">
        <w:rPr>
          <w:rFonts w:eastAsiaTheme="minorEastAsia"/>
        </w:rPr>
        <w:t>11</w:t>
      </w:r>
      <w:r w:rsidRPr="0F14913F">
        <w:rPr>
          <w:rFonts w:eastAsiaTheme="minorEastAsia"/>
        </w:rPr>
        <w:t xml:space="preserve">. </w:t>
      </w:r>
      <w:r w:rsidR="5F3A770E" w:rsidRPr="0F14913F">
        <w:rPr>
          <w:rFonts w:eastAsiaTheme="minorEastAsia"/>
        </w:rPr>
        <w:t xml:space="preserve">What are the underlying factors included in the assumptions and methodology for assessing climate-related credit risks for the </w:t>
      </w:r>
      <w:r w:rsidRPr="0F14913F">
        <w:rPr>
          <w:rFonts w:eastAsiaTheme="minorEastAsia"/>
          <w:b/>
          <w:bCs/>
        </w:rPr>
        <w:t xml:space="preserve">real estate </w:t>
      </w:r>
      <w:r w:rsidR="79483050" w:rsidRPr="0F14913F">
        <w:rPr>
          <w:rFonts w:eastAsiaTheme="minorEastAsia"/>
          <w:b/>
          <w:bCs/>
        </w:rPr>
        <w:t xml:space="preserve">activities and construction </w:t>
      </w:r>
      <w:r w:rsidRPr="0F14913F">
        <w:rPr>
          <w:rFonts w:eastAsiaTheme="minorEastAsia"/>
          <w:b/>
          <w:bCs/>
        </w:rPr>
        <w:t>sector</w:t>
      </w:r>
      <w:r w:rsidRPr="0F14913F">
        <w:rPr>
          <w:rFonts w:eastAsiaTheme="minorEastAsia"/>
        </w:rPr>
        <w:t>?</w:t>
      </w:r>
      <w:r w:rsidR="13D78887" w:rsidRPr="0F14913F">
        <w:rPr>
          <w:rFonts w:eastAsiaTheme="minorEastAsia"/>
        </w:rPr>
        <w:t xml:space="preserve"> Please select all that apply</w:t>
      </w:r>
      <w:r w:rsidR="21EF06AC" w:rsidRPr="0F14913F">
        <w:rPr>
          <w:rFonts w:eastAsiaTheme="minorEastAsia"/>
        </w:rPr>
        <w:t>.</w:t>
      </w:r>
    </w:p>
    <w:p w14:paraId="64412A5F" w14:textId="77777777" w:rsidR="000251FC" w:rsidRDefault="6DF80637" w:rsidP="0F14913F">
      <w:pPr>
        <w:pStyle w:val="ListParagraph"/>
        <w:numPr>
          <w:ilvl w:val="0"/>
          <w:numId w:val="6"/>
        </w:numPr>
        <w:rPr>
          <w:rFonts w:eastAsiaTheme="minorEastAsia"/>
        </w:rPr>
      </w:pPr>
      <w:r w:rsidRPr="0F14913F">
        <w:rPr>
          <w:rFonts w:eastAsiaTheme="minorEastAsia"/>
        </w:rPr>
        <w:t>Property value trends</w:t>
      </w:r>
    </w:p>
    <w:p w14:paraId="33037739" w14:textId="77777777" w:rsidR="000251FC" w:rsidRDefault="6DF80637" w:rsidP="0F14913F">
      <w:pPr>
        <w:pStyle w:val="ListParagraph"/>
        <w:numPr>
          <w:ilvl w:val="0"/>
          <w:numId w:val="6"/>
        </w:numPr>
        <w:rPr>
          <w:rFonts w:eastAsiaTheme="minorEastAsia"/>
        </w:rPr>
      </w:pPr>
      <w:r w:rsidRPr="0F14913F">
        <w:rPr>
          <w:rFonts w:eastAsiaTheme="minorEastAsia"/>
        </w:rPr>
        <w:t>Insurance costs</w:t>
      </w:r>
    </w:p>
    <w:p w14:paraId="27019116" w14:textId="77777777" w:rsidR="000251FC" w:rsidRDefault="6DF80637" w:rsidP="0F14913F">
      <w:pPr>
        <w:pStyle w:val="ListParagraph"/>
        <w:numPr>
          <w:ilvl w:val="0"/>
          <w:numId w:val="6"/>
        </w:numPr>
        <w:rPr>
          <w:rFonts w:eastAsiaTheme="minorEastAsia"/>
        </w:rPr>
      </w:pPr>
      <w:r w:rsidRPr="0F14913F">
        <w:rPr>
          <w:rFonts w:eastAsiaTheme="minorEastAsia"/>
        </w:rPr>
        <w:t>Compliance costs for new regulation and building codes</w:t>
      </w:r>
    </w:p>
    <w:p w14:paraId="0227C87F" w14:textId="77777777" w:rsidR="000251FC" w:rsidRDefault="6DF80637" w:rsidP="0F14913F">
      <w:pPr>
        <w:pStyle w:val="ListParagraph"/>
        <w:numPr>
          <w:ilvl w:val="0"/>
          <w:numId w:val="6"/>
        </w:numPr>
        <w:rPr>
          <w:rFonts w:eastAsiaTheme="minorEastAsia"/>
        </w:rPr>
      </w:pPr>
      <w:r w:rsidRPr="0F14913F">
        <w:rPr>
          <w:rFonts w:eastAsiaTheme="minorEastAsia"/>
        </w:rPr>
        <w:t>Building resilience</w:t>
      </w:r>
    </w:p>
    <w:p w14:paraId="4B4358E6" w14:textId="0E8A3424" w:rsidR="000251FC" w:rsidRDefault="6DF80637" w:rsidP="0F14913F">
      <w:pPr>
        <w:pStyle w:val="ListParagraph"/>
        <w:numPr>
          <w:ilvl w:val="0"/>
          <w:numId w:val="6"/>
        </w:numPr>
        <w:rPr>
          <w:rFonts w:eastAsiaTheme="minorEastAsia"/>
        </w:rPr>
      </w:pPr>
      <w:r w:rsidRPr="0F14913F">
        <w:rPr>
          <w:rFonts w:eastAsiaTheme="minorEastAsia"/>
        </w:rPr>
        <w:t xml:space="preserve">Property vulnerability </w:t>
      </w:r>
      <w:r w:rsidR="58804CE4" w:rsidRPr="0F14913F">
        <w:rPr>
          <w:rFonts w:eastAsiaTheme="minorEastAsia"/>
        </w:rPr>
        <w:t xml:space="preserve">to </w:t>
      </w:r>
      <w:r w:rsidRPr="0F14913F">
        <w:rPr>
          <w:rFonts w:eastAsiaTheme="minorEastAsia"/>
        </w:rPr>
        <w:t>physical risks</w:t>
      </w:r>
    </w:p>
    <w:p w14:paraId="71B64233" w14:textId="77777777" w:rsidR="000251FC" w:rsidRDefault="6DF80637" w:rsidP="0F14913F">
      <w:pPr>
        <w:pStyle w:val="ListParagraph"/>
        <w:numPr>
          <w:ilvl w:val="0"/>
          <w:numId w:val="6"/>
        </w:numPr>
        <w:rPr>
          <w:rFonts w:eastAsiaTheme="minorEastAsia"/>
        </w:rPr>
      </w:pPr>
      <w:r w:rsidRPr="0F14913F">
        <w:rPr>
          <w:rFonts w:eastAsiaTheme="minorEastAsia"/>
        </w:rPr>
        <w:t>Energy efficiency and carbon footprint of buildings</w:t>
      </w:r>
    </w:p>
    <w:p w14:paraId="78169CC7" w14:textId="77777777" w:rsidR="000251FC" w:rsidRDefault="6DF80637" w:rsidP="0F14913F">
      <w:pPr>
        <w:pStyle w:val="ListParagraph"/>
        <w:numPr>
          <w:ilvl w:val="0"/>
          <w:numId w:val="6"/>
        </w:numPr>
        <w:rPr>
          <w:rFonts w:eastAsiaTheme="minorEastAsia"/>
        </w:rPr>
      </w:pPr>
      <w:r w:rsidRPr="0F14913F">
        <w:rPr>
          <w:rFonts w:eastAsiaTheme="minorEastAsia"/>
        </w:rPr>
        <w:t>Other</w:t>
      </w:r>
    </w:p>
    <w:p w14:paraId="1689810C" w14:textId="77777777" w:rsidR="000251FC" w:rsidRDefault="000251FC" w:rsidP="75FF9EA2">
      <w:pPr>
        <w:pStyle w:val="NoSpacing"/>
        <w:rPr>
          <w:rFonts w:eastAsiaTheme="minorEastAsia"/>
        </w:rPr>
      </w:pPr>
    </w:p>
    <w:p w14:paraId="34285B7D" w14:textId="77777777" w:rsidR="000251FC" w:rsidRDefault="000251FC" w:rsidP="75FF9EA2">
      <w:pPr>
        <w:pStyle w:val="NoSpacing"/>
        <w:rPr>
          <w:rFonts w:eastAsiaTheme="minorEastAsia"/>
        </w:rPr>
      </w:pPr>
      <w:r w:rsidRPr="75FF9EA2">
        <w:rPr>
          <w:rFonts w:eastAsiaTheme="minorEastAsia"/>
        </w:rPr>
        <w:t>Property value trends</w:t>
      </w:r>
    </w:p>
    <w:p w14:paraId="0B4A91BF" w14:textId="755BDDBA" w:rsidR="000251FC" w:rsidRDefault="000251FC" w:rsidP="75FF9EA2">
      <w:pPr>
        <w:pStyle w:val="NoSpacing"/>
        <w:rPr>
          <w:rFonts w:eastAsiaTheme="minorEastAsia"/>
        </w:rPr>
      </w:pPr>
      <w:r w:rsidRPr="75FF9EA2">
        <w:rPr>
          <w:rFonts w:eastAsiaTheme="minorEastAsia"/>
        </w:rPr>
        <w:t>Example: Assumptions regarding how climate risks (e.g., flooding, extreme weather) may impact property values over time.</w:t>
      </w:r>
    </w:p>
    <w:p w14:paraId="46C5FCDE" w14:textId="77777777" w:rsidR="000251FC" w:rsidRDefault="000251FC" w:rsidP="75FF9EA2">
      <w:pPr>
        <w:pStyle w:val="NoSpacing"/>
        <w:rPr>
          <w:rFonts w:eastAsiaTheme="minorEastAsia"/>
        </w:rPr>
      </w:pPr>
    </w:p>
    <w:p w14:paraId="34829822" w14:textId="77777777" w:rsidR="000251FC" w:rsidRDefault="000251FC" w:rsidP="75FF9EA2">
      <w:pPr>
        <w:pStyle w:val="NoSpacing"/>
        <w:rPr>
          <w:rFonts w:eastAsiaTheme="minorEastAsia"/>
        </w:rPr>
      </w:pPr>
      <w:r w:rsidRPr="75FF9EA2">
        <w:rPr>
          <w:rFonts w:eastAsiaTheme="minorEastAsia"/>
        </w:rPr>
        <w:t>Insurance costs</w:t>
      </w:r>
    </w:p>
    <w:p w14:paraId="11130EC5" w14:textId="77777777" w:rsidR="000251FC" w:rsidRDefault="000251FC" w:rsidP="75FF9EA2">
      <w:pPr>
        <w:pStyle w:val="NoSpacing"/>
        <w:rPr>
          <w:rFonts w:eastAsiaTheme="minorEastAsia"/>
        </w:rPr>
      </w:pPr>
      <w:r w:rsidRPr="75FF9EA2">
        <w:rPr>
          <w:rFonts w:eastAsiaTheme="minorEastAsia"/>
        </w:rPr>
        <w:t>Example: Rising insurance premiums due to increased physical risks (e.g., flood, fire) for properties in vulnerable areas.</w:t>
      </w:r>
    </w:p>
    <w:p w14:paraId="232A5ACF" w14:textId="77777777" w:rsidR="000251FC" w:rsidRDefault="000251FC" w:rsidP="75FF9EA2">
      <w:pPr>
        <w:pStyle w:val="NoSpacing"/>
        <w:rPr>
          <w:rFonts w:eastAsiaTheme="minorEastAsia"/>
        </w:rPr>
      </w:pPr>
    </w:p>
    <w:p w14:paraId="2AEA765E" w14:textId="77777777" w:rsidR="000251FC" w:rsidRDefault="000251FC" w:rsidP="75FF9EA2">
      <w:pPr>
        <w:pStyle w:val="NoSpacing"/>
        <w:rPr>
          <w:rFonts w:eastAsiaTheme="minorEastAsia"/>
        </w:rPr>
      </w:pPr>
      <w:r w:rsidRPr="75FF9EA2">
        <w:rPr>
          <w:rFonts w:eastAsiaTheme="minorEastAsia"/>
        </w:rPr>
        <w:t>Compliance costs for new regulation and building codes</w:t>
      </w:r>
    </w:p>
    <w:p w14:paraId="7FCBAC57" w14:textId="77777777" w:rsidR="000251FC" w:rsidRDefault="000251FC" w:rsidP="75FF9EA2">
      <w:pPr>
        <w:pStyle w:val="NoSpacing"/>
        <w:rPr>
          <w:rFonts w:eastAsiaTheme="minorEastAsia"/>
        </w:rPr>
      </w:pPr>
      <w:r w:rsidRPr="75FF9EA2">
        <w:rPr>
          <w:rFonts w:eastAsiaTheme="minorEastAsia"/>
        </w:rPr>
        <w:t>Example: Costs associated with meeting new environmental standards, energy efficiency requirements, or climate resilience building codes.</w:t>
      </w:r>
    </w:p>
    <w:p w14:paraId="439F8EA6" w14:textId="77777777" w:rsidR="000251FC" w:rsidRDefault="000251FC" w:rsidP="75FF9EA2">
      <w:pPr>
        <w:pStyle w:val="NoSpacing"/>
        <w:rPr>
          <w:rFonts w:eastAsiaTheme="minorEastAsia"/>
        </w:rPr>
      </w:pPr>
    </w:p>
    <w:p w14:paraId="5B3058AF" w14:textId="77777777" w:rsidR="000251FC" w:rsidRDefault="000251FC" w:rsidP="75FF9EA2">
      <w:pPr>
        <w:pStyle w:val="NoSpacing"/>
        <w:rPr>
          <w:rFonts w:eastAsiaTheme="minorEastAsia"/>
        </w:rPr>
      </w:pPr>
      <w:r w:rsidRPr="75FF9EA2">
        <w:rPr>
          <w:rFonts w:eastAsiaTheme="minorEastAsia"/>
        </w:rPr>
        <w:t>Building resilience</w:t>
      </w:r>
    </w:p>
    <w:p w14:paraId="68C71E5E" w14:textId="77777777" w:rsidR="000251FC" w:rsidRDefault="000251FC" w:rsidP="75FF9EA2">
      <w:pPr>
        <w:pStyle w:val="NoSpacing"/>
        <w:rPr>
          <w:rFonts w:eastAsiaTheme="minorEastAsia"/>
        </w:rPr>
      </w:pPr>
      <w:r w:rsidRPr="75FF9EA2">
        <w:rPr>
          <w:rFonts w:eastAsiaTheme="minorEastAsia"/>
        </w:rPr>
        <w:t>Example: The degree to which a property is designed or retrofitted to withstand climate-related risks (e.g., storms, heatwaves).</w:t>
      </w:r>
    </w:p>
    <w:p w14:paraId="39E4F276" w14:textId="77777777" w:rsidR="000251FC" w:rsidRDefault="000251FC" w:rsidP="75FF9EA2">
      <w:pPr>
        <w:pStyle w:val="NoSpacing"/>
        <w:rPr>
          <w:rFonts w:eastAsiaTheme="minorEastAsia"/>
        </w:rPr>
      </w:pPr>
    </w:p>
    <w:p w14:paraId="1F366B71" w14:textId="77777777" w:rsidR="000251FC" w:rsidRDefault="000251FC" w:rsidP="75FF9EA2">
      <w:pPr>
        <w:pStyle w:val="NoSpacing"/>
        <w:rPr>
          <w:rFonts w:eastAsiaTheme="minorEastAsia"/>
        </w:rPr>
      </w:pPr>
      <w:r w:rsidRPr="75FF9EA2">
        <w:rPr>
          <w:rFonts w:eastAsiaTheme="minorEastAsia"/>
        </w:rPr>
        <w:lastRenderedPageBreak/>
        <w:t>Property vulnerability to physical risks</w:t>
      </w:r>
      <w:r>
        <w:br/>
      </w:r>
      <w:r w:rsidRPr="75FF9EA2">
        <w:rPr>
          <w:rFonts w:eastAsiaTheme="minorEastAsia"/>
        </w:rPr>
        <w:t>Example: The location and condition of properties in areas prone to flooding, sea level rise, or other extreme climate events.</w:t>
      </w:r>
    </w:p>
    <w:p w14:paraId="05C487F9" w14:textId="77777777" w:rsidR="000251FC" w:rsidRPr="002C4FAC" w:rsidRDefault="000251FC" w:rsidP="75FF9EA2">
      <w:pPr>
        <w:pStyle w:val="NoSpacing"/>
        <w:rPr>
          <w:rFonts w:eastAsiaTheme="minorEastAsia"/>
        </w:rPr>
      </w:pPr>
      <w:r w:rsidRPr="75FF9EA2">
        <w:rPr>
          <w:rFonts w:eastAsiaTheme="minorEastAsia"/>
        </w:rPr>
        <w:t>Energy efficiency and carbon footprint of buildings: Example: the energy performance of properties, their carbon emissions, and the impact on market value and attractiveness for tenants or buyers.</w:t>
      </w:r>
    </w:p>
    <w:p w14:paraId="5689BF7E" w14:textId="77777777" w:rsidR="000251FC" w:rsidRDefault="000251FC" w:rsidP="75FF9EA2">
      <w:pPr>
        <w:rPr>
          <w:rFonts w:eastAsiaTheme="minorEastAsia"/>
        </w:rPr>
      </w:pPr>
    </w:p>
    <w:p w14:paraId="4F35B122" w14:textId="3D0DA520" w:rsidR="00142AFA" w:rsidRDefault="03A025B2" w:rsidP="0F14913F">
      <w:pPr>
        <w:rPr>
          <w:rFonts w:eastAsiaTheme="minorEastAsia"/>
        </w:rPr>
      </w:pPr>
      <w:r w:rsidRPr="0F14913F">
        <w:rPr>
          <w:rFonts w:eastAsiaTheme="minorEastAsia"/>
        </w:rPr>
        <w:t>Q1</w:t>
      </w:r>
      <w:r w:rsidR="2E19723A" w:rsidRPr="0F14913F">
        <w:rPr>
          <w:rFonts w:eastAsiaTheme="minorEastAsia"/>
        </w:rPr>
        <w:t>2</w:t>
      </w:r>
      <w:r w:rsidR="4CDFF858" w:rsidRPr="0F14913F">
        <w:rPr>
          <w:rFonts w:eastAsiaTheme="minorEastAsia"/>
        </w:rPr>
        <w:t>. What are the metrics considered for real estate?</w:t>
      </w:r>
      <w:r w:rsidR="13D78887" w:rsidRPr="0F14913F">
        <w:rPr>
          <w:rFonts w:eastAsiaTheme="minorEastAsia"/>
        </w:rPr>
        <w:t xml:space="preserve"> Please select all that apply</w:t>
      </w:r>
      <w:r w:rsidR="03DDEC92" w:rsidRPr="0F14913F">
        <w:rPr>
          <w:rFonts w:eastAsiaTheme="minorEastAsia"/>
        </w:rPr>
        <w:t>.</w:t>
      </w:r>
    </w:p>
    <w:p w14:paraId="095C1F9A" w14:textId="77777777" w:rsidR="009A0193" w:rsidRDefault="127774E0" w:rsidP="0F14913F">
      <w:pPr>
        <w:pStyle w:val="ListParagraph"/>
        <w:numPr>
          <w:ilvl w:val="0"/>
          <w:numId w:val="5"/>
        </w:numPr>
        <w:rPr>
          <w:rFonts w:eastAsiaTheme="minorEastAsia"/>
        </w:rPr>
      </w:pPr>
      <w:r w:rsidRPr="0F14913F">
        <w:rPr>
          <w:rFonts w:eastAsiaTheme="minorEastAsia"/>
        </w:rPr>
        <w:t>G</w:t>
      </w:r>
      <w:r w:rsidR="4CDFF858" w:rsidRPr="0F14913F">
        <w:rPr>
          <w:rFonts w:eastAsiaTheme="minorEastAsia"/>
        </w:rPr>
        <w:t>eolocation</w:t>
      </w:r>
    </w:p>
    <w:p w14:paraId="63FE3D82" w14:textId="77777777" w:rsidR="009A0193" w:rsidRDefault="127774E0" w:rsidP="0F14913F">
      <w:pPr>
        <w:pStyle w:val="ListParagraph"/>
        <w:numPr>
          <w:ilvl w:val="0"/>
          <w:numId w:val="5"/>
        </w:numPr>
        <w:rPr>
          <w:rFonts w:eastAsiaTheme="minorEastAsia"/>
        </w:rPr>
      </w:pPr>
      <w:r w:rsidRPr="0F14913F">
        <w:rPr>
          <w:rFonts w:eastAsiaTheme="minorEastAsia"/>
        </w:rPr>
        <w:t>E</w:t>
      </w:r>
      <w:r w:rsidR="4CDFF858" w:rsidRPr="0F14913F">
        <w:rPr>
          <w:rFonts w:eastAsiaTheme="minorEastAsia"/>
        </w:rPr>
        <w:t>nergy certificate</w:t>
      </w:r>
    </w:p>
    <w:p w14:paraId="25926569" w14:textId="77777777" w:rsidR="009A0193" w:rsidRDefault="4CDFF858" w:rsidP="0F14913F">
      <w:pPr>
        <w:pStyle w:val="ListParagraph"/>
        <w:numPr>
          <w:ilvl w:val="0"/>
          <w:numId w:val="5"/>
        </w:numPr>
        <w:rPr>
          <w:rFonts w:eastAsiaTheme="minorEastAsia"/>
        </w:rPr>
      </w:pPr>
      <w:r w:rsidRPr="0F14913F">
        <w:rPr>
          <w:rFonts w:eastAsiaTheme="minorEastAsia"/>
        </w:rPr>
        <w:t>Property Value</w:t>
      </w:r>
    </w:p>
    <w:p w14:paraId="6114A8B1" w14:textId="77777777" w:rsidR="009A0193" w:rsidRDefault="4CDFF858" w:rsidP="0F14913F">
      <w:pPr>
        <w:pStyle w:val="ListParagraph"/>
        <w:numPr>
          <w:ilvl w:val="0"/>
          <w:numId w:val="5"/>
        </w:numPr>
        <w:rPr>
          <w:rFonts w:eastAsiaTheme="minorEastAsia"/>
        </w:rPr>
      </w:pPr>
      <w:r w:rsidRPr="0F14913F">
        <w:rPr>
          <w:rFonts w:eastAsiaTheme="minorEastAsia"/>
        </w:rPr>
        <w:t>Environmental Risks</w:t>
      </w:r>
    </w:p>
    <w:p w14:paraId="633F7F50" w14:textId="20FE9130" w:rsidR="003A5ED4" w:rsidRDefault="4CDFF858" w:rsidP="0F14913F">
      <w:pPr>
        <w:pStyle w:val="ListParagraph"/>
        <w:numPr>
          <w:ilvl w:val="0"/>
          <w:numId w:val="5"/>
        </w:numPr>
        <w:rPr>
          <w:rFonts w:eastAsiaTheme="minorEastAsia"/>
        </w:rPr>
      </w:pPr>
      <w:r w:rsidRPr="0F14913F">
        <w:rPr>
          <w:rFonts w:eastAsiaTheme="minorEastAsia"/>
        </w:rPr>
        <w:t>Building Age and Condition</w:t>
      </w:r>
    </w:p>
    <w:p w14:paraId="73AB9ABD" w14:textId="35322261" w:rsidR="00A449B2" w:rsidRDefault="6D941A5D" w:rsidP="0F14913F">
      <w:pPr>
        <w:pStyle w:val="ListParagraph"/>
        <w:numPr>
          <w:ilvl w:val="0"/>
          <w:numId w:val="5"/>
        </w:numPr>
        <w:rPr>
          <w:rFonts w:eastAsiaTheme="minorEastAsia"/>
        </w:rPr>
      </w:pPr>
      <w:r w:rsidRPr="0F14913F">
        <w:rPr>
          <w:rFonts w:eastAsiaTheme="minorEastAsia"/>
        </w:rPr>
        <w:t>Property archetype</w:t>
      </w:r>
    </w:p>
    <w:p w14:paraId="2DEE9AD2" w14:textId="5FFA1647" w:rsidR="00F016B7" w:rsidRDefault="39B9426D" w:rsidP="0F14913F">
      <w:pPr>
        <w:pStyle w:val="ListParagraph"/>
        <w:numPr>
          <w:ilvl w:val="0"/>
          <w:numId w:val="5"/>
        </w:numPr>
        <w:rPr>
          <w:rFonts w:eastAsiaTheme="minorEastAsia"/>
        </w:rPr>
      </w:pPr>
      <w:r w:rsidRPr="0F14913F">
        <w:rPr>
          <w:rFonts w:eastAsiaTheme="minorEastAsia"/>
        </w:rPr>
        <w:t>Energy performance score in kwh/m² of collateral</w:t>
      </w:r>
    </w:p>
    <w:p w14:paraId="50E6FC73" w14:textId="5A8CF3B0" w:rsidR="00F016B7" w:rsidRDefault="67E4DD23" w:rsidP="0F14913F">
      <w:pPr>
        <w:pStyle w:val="ListParagraph"/>
        <w:numPr>
          <w:ilvl w:val="0"/>
          <w:numId w:val="5"/>
        </w:numPr>
        <w:rPr>
          <w:rFonts w:eastAsiaTheme="minorEastAsia"/>
        </w:rPr>
      </w:pPr>
      <w:r w:rsidRPr="0F14913F">
        <w:rPr>
          <w:rFonts w:eastAsiaTheme="minorEastAsia"/>
        </w:rPr>
        <w:t>O</w:t>
      </w:r>
      <w:r w:rsidR="6EB4457C" w:rsidRPr="0F14913F">
        <w:rPr>
          <w:rFonts w:eastAsiaTheme="minorEastAsia"/>
        </w:rPr>
        <w:t>ther</w:t>
      </w:r>
      <w:r w:rsidR="731FB6DE" w:rsidRPr="0F14913F">
        <w:rPr>
          <w:rFonts w:eastAsiaTheme="minorEastAsia"/>
        </w:rPr>
        <w:t xml:space="preserve"> (please specify)</w:t>
      </w:r>
    </w:p>
    <w:p w14:paraId="57110AFD" w14:textId="66C437C5" w:rsidR="009A0193" w:rsidRDefault="03A025B2" w:rsidP="0F14913F">
      <w:pPr>
        <w:rPr>
          <w:rFonts w:eastAsiaTheme="minorEastAsia"/>
        </w:rPr>
      </w:pPr>
      <w:r w:rsidRPr="0F14913F">
        <w:rPr>
          <w:rFonts w:eastAsiaTheme="minorEastAsia"/>
        </w:rPr>
        <w:t>Q1</w:t>
      </w:r>
      <w:r w:rsidR="7626F4BD" w:rsidRPr="0F14913F">
        <w:rPr>
          <w:rFonts w:eastAsiaTheme="minorEastAsia"/>
        </w:rPr>
        <w:t>3</w:t>
      </w:r>
      <w:r w:rsidR="5658D546" w:rsidRPr="0F14913F">
        <w:rPr>
          <w:rFonts w:eastAsiaTheme="minorEastAsia"/>
        </w:rPr>
        <w:t>.</w:t>
      </w:r>
      <w:r w:rsidR="13D1E40C" w:rsidRPr="0F14913F">
        <w:rPr>
          <w:rFonts w:eastAsiaTheme="minorEastAsia"/>
        </w:rPr>
        <w:t xml:space="preserve"> What energy efficiency measurements do you use for real estate?</w:t>
      </w:r>
      <w:r w:rsidR="13D78887" w:rsidRPr="0F14913F">
        <w:rPr>
          <w:rFonts w:eastAsiaTheme="minorEastAsia"/>
        </w:rPr>
        <w:t xml:space="preserve"> Please select all that apply</w:t>
      </w:r>
      <w:r w:rsidR="6745D65F" w:rsidRPr="0F14913F">
        <w:rPr>
          <w:rFonts w:eastAsiaTheme="minorEastAsia"/>
        </w:rPr>
        <w:t>.</w:t>
      </w:r>
    </w:p>
    <w:p w14:paraId="7EF48532" w14:textId="77294797" w:rsidR="009A0193" w:rsidRDefault="13D1E40C" w:rsidP="0F14913F">
      <w:pPr>
        <w:pStyle w:val="ListParagraph"/>
        <w:numPr>
          <w:ilvl w:val="0"/>
          <w:numId w:val="4"/>
        </w:numPr>
        <w:rPr>
          <w:rFonts w:eastAsiaTheme="minorEastAsia"/>
        </w:rPr>
      </w:pPr>
      <w:r w:rsidRPr="0F14913F">
        <w:rPr>
          <w:rFonts w:eastAsiaTheme="minorEastAsia"/>
        </w:rPr>
        <w:t>Energy Performance Certificate (</w:t>
      </w:r>
      <w:r w:rsidR="2F2C3A3B" w:rsidRPr="0F14913F">
        <w:rPr>
          <w:rFonts w:eastAsiaTheme="minorEastAsia"/>
        </w:rPr>
        <w:t>EPC</w:t>
      </w:r>
      <w:r w:rsidRPr="0F14913F">
        <w:rPr>
          <w:rFonts w:eastAsiaTheme="minorEastAsia"/>
        </w:rPr>
        <w:t>)</w:t>
      </w:r>
    </w:p>
    <w:p w14:paraId="014B7CBE" w14:textId="70E5923E" w:rsidR="00F20358" w:rsidRDefault="55F2875D" w:rsidP="0F14913F">
      <w:pPr>
        <w:pStyle w:val="ListParagraph"/>
        <w:numPr>
          <w:ilvl w:val="0"/>
          <w:numId w:val="4"/>
        </w:numPr>
        <w:rPr>
          <w:rFonts w:eastAsiaTheme="minorEastAsia"/>
        </w:rPr>
      </w:pPr>
      <w:r w:rsidRPr="0F14913F">
        <w:rPr>
          <w:rFonts w:eastAsiaTheme="minorEastAsia"/>
        </w:rPr>
        <w:t>Energy efficiency performance</w:t>
      </w:r>
    </w:p>
    <w:p w14:paraId="4AEFE4BC" w14:textId="77777777" w:rsidR="009A0193" w:rsidRDefault="13D1E40C" w:rsidP="0F14913F">
      <w:pPr>
        <w:pStyle w:val="ListParagraph"/>
        <w:numPr>
          <w:ilvl w:val="0"/>
          <w:numId w:val="4"/>
        </w:numPr>
        <w:rPr>
          <w:rFonts w:eastAsiaTheme="minorEastAsia"/>
        </w:rPr>
      </w:pPr>
      <w:r w:rsidRPr="0F14913F">
        <w:rPr>
          <w:rFonts w:eastAsiaTheme="minorEastAsia"/>
        </w:rPr>
        <w:t>Internal energy efficiency proxy measures</w:t>
      </w:r>
    </w:p>
    <w:p w14:paraId="20E64604" w14:textId="7EEF113F" w:rsidR="59F717A2" w:rsidRDefault="59F717A2" w:rsidP="0F14913F">
      <w:pPr>
        <w:pStyle w:val="ListParagraph"/>
        <w:numPr>
          <w:ilvl w:val="0"/>
          <w:numId w:val="4"/>
        </w:numPr>
        <w:rPr>
          <w:rFonts w:eastAsiaTheme="minorEastAsia"/>
        </w:rPr>
      </w:pPr>
      <w:r w:rsidRPr="0F14913F">
        <w:rPr>
          <w:rFonts w:eastAsiaTheme="minorEastAsia"/>
        </w:rPr>
        <w:t>Not applicable</w:t>
      </w:r>
    </w:p>
    <w:p w14:paraId="635E5E92" w14:textId="1F163936" w:rsidR="008E0C6A" w:rsidRDefault="13D1E40C" w:rsidP="0F14913F">
      <w:pPr>
        <w:pStyle w:val="ListParagraph"/>
        <w:numPr>
          <w:ilvl w:val="0"/>
          <w:numId w:val="4"/>
        </w:numPr>
        <w:rPr>
          <w:rFonts w:eastAsiaTheme="minorEastAsia"/>
        </w:rPr>
      </w:pPr>
      <w:r w:rsidRPr="0F14913F">
        <w:rPr>
          <w:rFonts w:eastAsiaTheme="minorEastAsia"/>
        </w:rPr>
        <w:t>Other (please specify)</w:t>
      </w:r>
    </w:p>
    <w:p w14:paraId="2EA02699" w14:textId="77777777" w:rsidR="008E0C6A" w:rsidRDefault="008E0C6A" w:rsidP="75FF9EA2">
      <w:pPr>
        <w:rPr>
          <w:rFonts w:eastAsiaTheme="minorEastAsia"/>
        </w:rPr>
      </w:pPr>
      <w:r w:rsidRPr="75FF9EA2">
        <w:rPr>
          <w:rFonts w:eastAsiaTheme="minorEastAsia"/>
          <w:b/>
          <w:bCs/>
        </w:rPr>
        <w:t>Energy Performance Certificate (EPC):</w:t>
      </w:r>
      <w:r w:rsidRPr="75FF9EA2">
        <w:rPr>
          <w:rFonts w:eastAsiaTheme="minorEastAsia"/>
        </w:rPr>
        <w:t xml:space="preserve"> A standardized certification issued for properties that rates the building’s energy efficiency on a scale, typically from A (most efficient) to G (least efficient). This is widely used across various countries to assess real estate energy performance.</w:t>
      </w:r>
    </w:p>
    <w:p w14:paraId="50F57F9E" w14:textId="77777777" w:rsidR="008E0C6A" w:rsidRDefault="008E0C6A" w:rsidP="75FF9EA2">
      <w:pPr>
        <w:rPr>
          <w:rFonts w:eastAsiaTheme="minorEastAsia"/>
        </w:rPr>
      </w:pPr>
      <w:r w:rsidRPr="75FF9EA2">
        <w:rPr>
          <w:rFonts w:eastAsiaTheme="minorEastAsia"/>
          <w:b/>
          <w:bCs/>
        </w:rPr>
        <w:t>Energy Efficiency Performance:</w:t>
      </w:r>
      <w:r w:rsidRPr="75FF9EA2">
        <w:rPr>
          <w:rFonts w:eastAsiaTheme="minorEastAsia"/>
        </w:rPr>
        <w:t xml:space="preserve"> This refers to quantitative metrics or standards your bank uses to measure the overall energy consumption or energy efficiency of a property portfolio. These could include specific energy usage targets (e.g., kilowatt-hours per square meter) or similar performance-based criteria.</w:t>
      </w:r>
    </w:p>
    <w:p w14:paraId="68E9326A" w14:textId="77777777" w:rsidR="0000631D" w:rsidRDefault="008E0C6A" w:rsidP="75FF9EA2">
      <w:pPr>
        <w:rPr>
          <w:rFonts w:eastAsiaTheme="minorEastAsia"/>
        </w:rPr>
      </w:pPr>
      <w:r w:rsidRPr="75FF9EA2">
        <w:rPr>
          <w:rFonts w:eastAsiaTheme="minorEastAsia"/>
          <w:b/>
          <w:bCs/>
        </w:rPr>
        <w:t>Internal Energy Efficiency Proxy Measures:</w:t>
      </w:r>
      <w:r w:rsidRPr="75FF9EA2">
        <w:rPr>
          <w:rFonts w:eastAsiaTheme="minorEastAsia"/>
        </w:rPr>
        <w:t xml:space="preserve"> These are non-standardized, internal methods or proxies your bank may use to approximate the energy efficiency of a real estate portfolio, in cases where official certifications or direct measurements may not be available.</w:t>
      </w:r>
    </w:p>
    <w:p w14:paraId="5C4CB6FF" w14:textId="6D3C6D96" w:rsidR="0000631D" w:rsidRDefault="008E0C6A" w:rsidP="75FF9EA2">
      <w:pPr>
        <w:rPr>
          <w:rFonts w:eastAsiaTheme="minorEastAsia"/>
        </w:rPr>
      </w:pPr>
      <w:r w:rsidRPr="75FF9EA2">
        <w:rPr>
          <w:rFonts w:eastAsiaTheme="minorEastAsia"/>
        </w:rPr>
        <w:t>Other: Any additional or alternative measures your bank uses to assess energy efficiency that do not fit into the above categories. Please specify.</w:t>
      </w:r>
    </w:p>
    <w:p w14:paraId="1F6944BF" w14:textId="49EC5F04" w:rsidR="43A43C36" w:rsidRDefault="00344BBF" w:rsidP="75FF9EA2">
      <w:pPr>
        <w:rPr>
          <w:rFonts w:eastAsiaTheme="minorEastAsia"/>
        </w:rPr>
      </w:pPr>
      <w:r w:rsidRPr="75FF9EA2">
        <w:rPr>
          <w:rFonts w:eastAsiaTheme="minorEastAsia"/>
        </w:rPr>
        <w:t>Q1</w:t>
      </w:r>
      <w:r w:rsidR="14032611" w:rsidRPr="75FF9EA2">
        <w:rPr>
          <w:rFonts w:eastAsiaTheme="minorEastAsia"/>
        </w:rPr>
        <w:t>4</w:t>
      </w:r>
      <w:r w:rsidR="253FB48B" w:rsidRPr="75FF9EA2">
        <w:rPr>
          <w:rFonts w:eastAsiaTheme="minorEastAsia"/>
        </w:rPr>
        <w:t xml:space="preserve">. Do you take into consideration if properties will be </w:t>
      </w:r>
      <w:r w:rsidR="00B70562" w:rsidRPr="75FF9EA2">
        <w:rPr>
          <w:rFonts w:eastAsiaTheme="minorEastAsia"/>
        </w:rPr>
        <w:t xml:space="preserve">insured </w:t>
      </w:r>
      <w:r w:rsidR="004F2701" w:rsidRPr="75FF9EA2">
        <w:rPr>
          <w:rFonts w:eastAsiaTheme="minorEastAsia"/>
        </w:rPr>
        <w:t>(</w:t>
      </w:r>
      <w:r w:rsidR="005E4C61" w:rsidRPr="75FF9EA2">
        <w:rPr>
          <w:rFonts w:eastAsiaTheme="minorEastAsia"/>
        </w:rPr>
        <w:t xml:space="preserve">such as </w:t>
      </w:r>
      <w:r w:rsidR="004F2701" w:rsidRPr="75FF9EA2">
        <w:rPr>
          <w:rFonts w:eastAsiaTheme="minorEastAsia"/>
        </w:rPr>
        <w:t xml:space="preserve">insurance and/or government relief schemes) </w:t>
      </w:r>
      <w:r w:rsidR="253FB48B" w:rsidRPr="75FF9EA2">
        <w:rPr>
          <w:rFonts w:eastAsiaTheme="minorEastAsia"/>
        </w:rPr>
        <w:t xml:space="preserve">or not in the future </w:t>
      </w:r>
      <w:r w:rsidR="7D281F87" w:rsidRPr="75FF9EA2">
        <w:rPr>
          <w:rFonts w:eastAsiaTheme="minorEastAsia"/>
        </w:rPr>
        <w:t>as part of your climate-related credit risk assessment?</w:t>
      </w:r>
      <w:r w:rsidR="001358A3" w:rsidRPr="75FF9EA2">
        <w:rPr>
          <w:rFonts w:eastAsiaTheme="minorEastAsia"/>
        </w:rPr>
        <w:t xml:space="preserve"> </w:t>
      </w:r>
    </w:p>
    <w:p w14:paraId="2117D160" w14:textId="6FC9C425" w:rsidR="7D281F87" w:rsidRDefault="7D281F87" w:rsidP="00164A01">
      <w:pPr>
        <w:pStyle w:val="ListParagraph"/>
        <w:numPr>
          <w:ilvl w:val="0"/>
          <w:numId w:val="28"/>
        </w:numPr>
        <w:rPr>
          <w:rFonts w:eastAsiaTheme="minorEastAsia"/>
        </w:rPr>
      </w:pPr>
      <w:r w:rsidRPr="75FF9EA2">
        <w:rPr>
          <w:rFonts w:eastAsiaTheme="minorEastAsia"/>
        </w:rPr>
        <w:t>Yes</w:t>
      </w:r>
    </w:p>
    <w:p w14:paraId="7CF8CE3C" w14:textId="58F39A10" w:rsidR="7D281F87" w:rsidRDefault="7D281F87" w:rsidP="00164A01">
      <w:pPr>
        <w:pStyle w:val="ListParagraph"/>
        <w:numPr>
          <w:ilvl w:val="0"/>
          <w:numId w:val="28"/>
        </w:numPr>
        <w:rPr>
          <w:rFonts w:eastAsiaTheme="minorEastAsia"/>
        </w:rPr>
      </w:pPr>
      <w:r w:rsidRPr="75FF9EA2">
        <w:rPr>
          <w:rFonts w:eastAsiaTheme="minorEastAsia"/>
        </w:rPr>
        <w:t>No</w:t>
      </w:r>
    </w:p>
    <w:p w14:paraId="3EFB9711" w14:textId="33E9E3B0" w:rsidR="7D281F87" w:rsidRDefault="7D281F87" w:rsidP="00164A01">
      <w:pPr>
        <w:pStyle w:val="ListParagraph"/>
        <w:numPr>
          <w:ilvl w:val="0"/>
          <w:numId w:val="28"/>
        </w:numPr>
        <w:rPr>
          <w:rFonts w:eastAsiaTheme="minorEastAsia"/>
        </w:rPr>
      </w:pPr>
      <w:r w:rsidRPr="75FF9EA2">
        <w:rPr>
          <w:rFonts w:eastAsiaTheme="minorEastAsia"/>
        </w:rPr>
        <w:lastRenderedPageBreak/>
        <w:t>Not sure</w:t>
      </w:r>
    </w:p>
    <w:p w14:paraId="06C17FBB" w14:textId="32DF6F0F" w:rsidR="001358A3" w:rsidRDefault="001358A3" w:rsidP="00164A01">
      <w:pPr>
        <w:pStyle w:val="ListParagraph"/>
        <w:numPr>
          <w:ilvl w:val="0"/>
          <w:numId w:val="28"/>
        </w:numPr>
        <w:rPr>
          <w:rFonts w:eastAsiaTheme="minorEastAsia"/>
        </w:rPr>
      </w:pPr>
      <w:r w:rsidRPr="75FF9EA2">
        <w:rPr>
          <w:rFonts w:eastAsiaTheme="minorEastAsia"/>
        </w:rPr>
        <w:t xml:space="preserve">Other </w:t>
      </w:r>
      <w:r w:rsidR="552AED03" w:rsidRPr="75FF9EA2">
        <w:rPr>
          <w:rFonts w:eastAsiaTheme="minorEastAsia"/>
        </w:rPr>
        <w:t>(</w:t>
      </w:r>
      <w:r w:rsidRPr="75FF9EA2">
        <w:rPr>
          <w:rFonts w:eastAsiaTheme="minorEastAsia"/>
        </w:rPr>
        <w:t>please specify</w:t>
      </w:r>
      <w:r w:rsidR="5019605C" w:rsidRPr="75FF9EA2">
        <w:rPr>
          <w:rFonts w:eastAsiaTheme="minorEastAsia"/>
        </w:rPr>
        <w:t>)</w:t>
      </w:r>
    </w:p>
    <w:p w14:paraId="5C775F8D" w14:textId="77777777" w:rsidR="008E37CC" w:rsidRDefault="008E37CC" w:rsidP="75FF9EA2">
      <w:pPr>
        <w:pStyle w:val="ListParagraph"/>
        <w:ind w:left="0"/>
        <w:rPr>
          <w:rFonts w:eastAsiaTheme="minorEastAsia"/>
        </w:rPr>
      </w:pPr>
    </w:p>
    <w:p w14:paraId="3CED5A38" w14:textId="1FB0EC17" w:rsidR="00374B2C" w:rsidRDefault="00373982" w:rsidP="75FF9EA2">
      <w:pPr>
        <w:rPr>
          <w:rFonts w:eastAsiaTheme="minorEastAsia"/>
        </w:rPr>
      </w:pPr>
      <w:r w:rsidRPr="75FF9EA2">
        <w:rPr>
          <w:rFonts w:eastAsiaTheme="minorEastAsia"/>
        </w:rPr>
        <w:br w:type="page"/>
      </w:r>
    </w:p>
    <w:p w14:paraId="059A91B0" w14:textId="615DE31A" w:rsidR="00265DAC" w:rsidRDefault="00265DAC" w:rsidP="75FF9EA2">
      <w:pPr>
        <w:pStyle w:val="Heading1"/>
        <w:rPr>
          <w:rFonts w:asciiTheme="minorHAnsi" w:eastAsiaTheme="minorEastAsia" w:hAnsiTheme="minorHAnsi" w:cstheme="minorBidi"/>
        </w:rPr>
      </w:pPr>
      <w:bookmarkStart w:id="15" w:name="_Toc179142105"/>
      <w:r w:rsidRPr="75FF9EA2">
        <w:rPr>
          <w:rFonts w:asciiTheme="minorHAnsi" w:eastAsiaTheme="minorEastAsia" w:hAnsiTheme="minorHAnsi" w:cstheme="minorBidi"/>
        </w:rPr>
        <w:lastRenderedPageBreak/>
        <w:t xml:space="preserve">Survey Part </w:t>
      </w:r>
      <w:r w:rsidR="005B717D" w:rsidRPr="75FF9EA2">
        <w:rPr>
          <w:rFonts w:asciiTheme="minorHAnsi" w:eastAsiaTheme="minorEastAsia" w:hAnsiTheme="minorHAnsi" w:cstheme="minorBidi"/>
        </w:rPr>
        <w:t>6</w:t>
      </w:r>
      <w:r w:rsidRPr="75FF9EA2">
        <w:rPr>
          <w:rFonts w:asciiTheme="minorHAnsi" w:eastAsiaTheme="minorEastAsia" w:hAnsiTheme="minorHAnsi" w:cstheme="minorBidi"/>
        </w:rPr>
        <w:t>:</w:t>
      </w:r>
      <w:r w:rsidR="002767D7" w:rsidRPr="75FF9EA2">
        <w:rPr>
          <w:rFonts w:asciiTheme="minorHAnsi" w:eastAsiaTheme="minorEastAsia" w:hAnsiTheme="minorHAnsi" w:cstheme="minorBidi"/>
        </w:rPr>
        <w:t xml:space="preserve"> Scenario Analysis</w:t>
      </w:r>
      <w:bookmarkEnd w:id="15"/>
    </w:p>
    <w:p w14:paraId="77A34031" w14:textId="4EBCAC37" w:rsidR="00462B4A" w:rsidRDefault="00462B4A" w:rsidP="75FF9EA2">
      <w:pPr>
        <w:rPr>
          <w:rFonts w:eastAsiaTheme="minorEastAsia"/>
          <w:i/>
          <w:iCs/>
          <w:color w:val="0F4761" w:themeColor="accent1" w:themeShade="BF"/>
        </w:rPr>
      </w:pPr>
      <w:r w:rsidRPr="75FF9EA2">
        <w:rPr>
          <w:rFonts w:eastAsiaTheme="minorEastAsia"/>
          <w:i/>
          <w:iCs/>
          <w:color w:val="0F4761" w:themeColor="accent1" w:themeShade="BF"/>
        </w:rPr>
        <w:t xml:space="preserve">Section overview: This section focuses on </w:t>
      </w:r>
      <w:r w:rsidR="00A33F84" w:rsidRPr="75FF9EA2">
        <w:rPr>
          <w:rFonts w:eastAsiaTheme="minorEastAsia"/>
          <w:i/>
          <w:iCs/>
          <w:color w:val="0F4761" w:themeColor="accent1" w:themeShade="BF"/>
        </w:rPr>
        <w:t>banks’ scenario analysis</w:t>
      </w:r>
      <w:r w:rsidR="00A14850" w:rsidRPr="75FF9EA2">
        <w:rPr>
          <w:rFonts w:eastAsiaTheme="minorEastAsia"/>
          <w:i/>
          <w:iCs/>
          <w:color w:val="0F4761" w:themeColor="accent1" w:themeShade="BF"/>
        </w:rPr>
        <w:t>,</w:t>
      </w:r>
      <w:r w:rsidR="00A33F84" w:rsidRPr="75FF9EA2">
        <w:rPr>
          <w:rFonts w:eastAsiaTheme="minorEastAsia"/>
          <w:i/>
          <w:iCs/>
          <w:color w:val="0F4761" w:themeColor="accent1" w:themeShade="BF"/>
        </w:rPr>
        <w:t xml:space="preserve"> including </w:t>
      </w:r>
      <w:r w:rsidR="00A14850" w:rsidRPr="75FF9EA2">
        <w:rPr>
          <w:rFonts w:eastAsiaTheme="minorEastAsia"/>
          <w:i/>
          <w:iCs/>
          <w:color w:val="0F4761" w:themeColor="accent1" w:themeShade="BF"/>
        </w:rPr>
        <w:t xml:space="preserve">common </w:t>
      </w:r>
      <w:r w:rsidR="00A33F84" w:rsidRPr="75FF9EA2">
        <w:rPr>
          <w:rFonts w:eastAsiaTheme="minorEastAsia"/>
          <w:i/>
          <w:iCs/>
          <w:color w:val="0F4761" w:themeColor="accent1" w:themeShade="BF"/>
        </w:rPr>
        <w:t>scenarios used</w:t>
      </w:r>
      <w:r w:rsidR="00851422" w:rsidRPr="75FF9EA2">
        <w:rPr>
          <w:rFonts w:eastAsiaTheme="minorEastAsia"/>
          <w:i/>
          <w:iCs/>
          <w:color w:val="0F4761" w:themeColor="accent1" w:themeShade="BF"/>
        </w:rPr>
        <w:t>, methodologies for scenario expansions and key variables used.</w:t>
      </w:r>
    </w:p>
    <w:p w14:paraId="64462604" w14:textId="2EDB94A5" w:rsidR="75FF9EA2" w:rsidRDefault="6FF15277" w:rsidP="0F14913F">
      <w:pPr>
        <w:pStyle w:val="Heading4"/>
        <w:rPr>
          <w:rFonts w:eastAsiaTheme="minorEastAsia" w:cstheme="minorBidi"/>
        </w:rPr>
      </w:pPr>
      <w:r w:rsidRPr="0F14913F">
        <w:rPr>
          <w:rFonts w:eastAsiaTheme="minorEastAsia" w:cstheme="minorBidi"/>
        </w:rPr>
        <w:t>Methodology for modelling parameters (PD, LGD)</w:t>
      </w:r>
    </w:p>
    <w:p w14:paraId="627C3D7A" w14:textId="62B0C498" w:rsidR="0F14913F" w:rsidRDefault="0F14913F" w:rsidP="0F14913F"/>
    <w:p w14:paraId="496EE36A" w14:textId="59804FBE" w:rsidR="00256B98" w:rsidRDefault="00B83191" w:rsidP="75FF9EA2">
      <w:pPr>
        <w:rPr>
          <w:rFonts w:eastAsiaTheme="minorEastAsia"/>
        </w:rPr>
      </w:pPr>
      <w:r w:rsidRPr="75FF9EA2">
        <w:rPr>
          <w:rFonts w:eastAsiaTheme="minorEastAsia"/>
        </w:rPr>
        <w:t xml:space="preserve">Q1. </w:t>
      </w:r>
      <w:r w:rsidR="00256B98" w:rsidRPr="75FF9EA2">
        <w:rPr>
          <w:rFonts w:eastAsiaTheme="minorEastAsia"/>
        </w:rPr>
        <w:t>When calculating add-ons to current parameters (e.g., Probability of Default (PD), Loss Given Default (LGD), Expected Loss (EL)), are you considering the impact of:</w:t>
      </w:r>
    </w:p>
    <w:p w14:paraId="30B335BC" w14:textId="10BBA91C" w:rsidR="00B83191" w:rsidRPr="00EB5186" w:rsidRDefault="0DF1782E" w:rsidP="0F14913F">
      <w:pPr>
        <w:rPr>
          <w:rFonts w:eastAsiaTheme="minorEastAsia"/>
        </w:rPr>
      </w:pPr>
      <w:r w:rsidRPr="0F14913F">
        <w:rPr>
          <w:rFonts w:eastAsiaTheme="minorEastAsia"/>
        </w:rPr>
        <w:t>Please select all that apply</w:t>
      </w:r>
      <w:r w:rsidR="310C01C5" w:rsidRPr="0F14913F">
        <w:rPr>
          <w:rFonts w:eastAsiaTheme="minorEastAsia"/>
        </w:rPr>
        <w:t>.</w:t>
      </w:r>
      <w:r w:rsidRPr="0F14913F">
        <w:rPr>
          <w:rFonts w:eastAsiaTheme="minorEastAsia"/>
        </w:rPr>
        <w:t xml:space="preserve"> </w:t>
      </w:r>
    </w:p>
    <w:p w14:paraId="2F6FBE8C" w14:textId="1EBF2BE6" w:rsidR="00B83191" w:rsidRPr="00EB5186" w:rsidRDefault="00256B98" w:rsidP="00164A01">
      <w:pPr>
        <w:pStyle w:val="ListParagraph"/>
        <w:numPr>
          <w:ilvl w:val="0"/>
          <w:numId w:val="27"/>
        </w:numPr>
        <w:rPr>
          <w:rFonts w:eastAsiaTheme="minorEastAsia"/>
        </w:rPr>
      </w:pPr>
      <w:r w:rsidRPr="75FF9EA2">
        <w:rPr>
          <w:rFonts w:eastAsiaTheme="minorEastAsia"/>
        </w:rPr>
        <w:t xml:space="preserve">A </w:t>
      </w:r>
      <w:r w:rsidR="007D13C6" w:rsidRPr="75FF9EA2">
        <w:rPr>
          <w:rFonts w:eastAsiaTheme="minorEastAsia"/>
        </w:rPr>
        <w:t>gap</w:t>
      </w:r>
      <w:r w:rsidRPr="75FF9EA2">
        <w:rPr>
          <w:rFonts w:eastAsiaTheme="minorEastAsia"/>
        </w:rPr>
        <w:t xml:space="preserve"> between two scenarios</w:t>
      </w:r>
    </w:p>
    <w:p w14:paraId="685A1E34" w14:textId="5A2404ED" w:rsidR="00B83191" w:rsidRPr="00EB5186" w:rsidRDefault="00256B98" w:rsidP="00164A01">
      <w:pPr>
        <w:pStyle w:val="ListParagraph"/>
        <w:numPr>
          <w:ilvl w:val="0"/>
          <w:numId w:val="27"/>
        </w:numPr>
        <w:rPr>
          <w:rFonts w:eastAsiaTheme="minorEastAsia"/>
        </w:rPr>
      </w:pPr>
      <w:r w:rsidRPr="75FF9EA2">
        <w:rPr>
          <w:rFonts w:eastAsiaTheme="minorEastAsia"/>
        </w:rPr>
        <w:t>A single scenario</w:t>
      </w:r>
    </w:p>
    <w:p w14:paraId="5FCDAC45" w14:textId="44112517" w:rsidR="00B83191" w:rsidRPr="00EB5186" w:rsidRDefault="00256B98" w:rsidP="00164A01">
      <w:pPr>
        <w:pStyle w:val="ListParagraph"/>
        <w:numPr>
          <w:ilvl w:val="0"/>
          <w:numId w:val="27"/>
        </w:numPr>
        <w:rPr>
          <w:rFonts w:eastAsiaTheme="minorEastAsia"/>
        </w:rPr>
      </w:pPr>
      <w:r w:rsidRPr="75FF9EA2">
        <w:rPr>
          <w:rFonts w:eastAsiaTheme="minorEastAsia"/>
        </w:rPr>
        <w:t>Other (please specify)</w:t>
      </w:r>
    </w:p>
    <w:p w14:paraId="1047DA97" w14:textId="2D26393D" w:rsidR="00256B98" w:rsidRDefault="00BB4DEB" w:rsidP="75FF9EA2">
      <w:pPr>
        <w:rPr>
          <w:rFonts w:eastAsiaTheme="minorEastAsia"/>
        </w:rPr>
      </w:pPr>
      <w:r w:rsidRPr="75FF9EA2">
        <w:rPr>
          <w:rFonts w:eastAsiaTheme="minorEastAsia"/>
        </w:rPr>
        <w:t xml:space="preserve">Definition of gap: </w:t>
      </w:r>
      <w:r w:rsidR="29801861" w:rsidRPr="75FF9EA2">
        <w:rPr>
          <w:rFonts w:eastAsiaTheme="minorEastAsia"/>
        </w:rPr>
        <w:t>C</w:t>
      </w:r>
      <w:r w:rsidR="00EB5186" w:rsidRPr="75FF9EA2">
        <w:rPr>
          <w:rFonts w:eastAsiaTheme="minorEastAsia"/>
        </w:rPr>
        <w:t>hange in a variable between two scenarios</w:t>
      </w:r>
    </w:p>
    <w:p w14:paraId="30915A74" w14:textId="41FD8FB3" w:rsidR="00E977D7" w:rsidRPr="00AE331D" w:rsidRDefault="00E977D7" w:rsidP="75FF9EA2">
      <w:pPr>
        <w:rPr>
          <w:rFonts w:eastAsiaTheme="minorEastAsia"/>
          <w:color w:val="E97132" w:themeColor="accent2"/>
        </w:rPr>
      </w:pPr>
      <w:r w:rsidRPr="75FF9EA2">
        <w:rPr>
          <w:rFonts w:eastAsiaTheme="minorEastAsia"/>
          <w:color w:val="E97132" w:themeColor="accent2"/>
        </w:rPr>
        <w:t>If “A gap between two scenarios” option is selected</w:t>
      </w:r>
      <w:r w:rsidR="20F46F6E" w:rsidRPr="75FF9EA2">
        <w:rPr>
          <w:rFonts w:eastAsiaTheme="minorEastAsia"/>
          <w:color w:val="E97132" w:themeColor="accent2"/>
        </w:rPr>
        <w:t xml:space="preserve"> in Q1</w:t>
      </w:r>
      <w:r w:rsidR="36073583" w:rsidRPr="75FF9EA2">
        <w:rPr>
          <w:rFonts w:eastAsiaTheme="minorEastAsia"/>
          <w:color w:val="E97132" w:themeColor="accent2"/>
        </w:rPr>
        <w:t>,</w:t>
      </w:r>
      <w:r w:rsidR="34FFB555" w:rsidRPr="75FF9EA2">
        <w:rPr>
          <w:rFonts w:eastAsiaTheme="minorEastAsia"/>
          <w:color w:val="E97132" w:themeColor="accent2"/>
        </w:rPr>
        <w:t xml:space="preserve"> answer Q1a</w:t>
      </w:r>
      <w:r w:rsidRPr="75FF9EA2">
        <w:rPr>
          <w:rFonts w:eastAsiaTheme="minorEastAsia"/>
          <w:color w:val="E97132" w:themeColor="accent2"/>
        </w:rPr>
        <w:t>:</w:t>
      </w:r>
    </w:p>
    <w:p w14:paraId="35DF164D" w14:textId="46A0220D" w:rsidR="00B83191" w:rsidRDefault="1A9A460B" w:rsidP="0F14913F">
      <w:pPr>
        <w:rPr>
          <w:rFonts w:eastAsiaTheme="minorEastAsia"/>
        </w:rPr>
      </w:pPr>
      <w:r w:rsidRPr="0F14913F">
        <w:rPr>
          <w:rFonts w:eastAsiaTheme="minorEastAsia"/>
        </w:rPr>
        <w:t xml:space="preserve">Q1a. </w:t>
      </w:r>
      <w:r w:rsidR="3641204C" w:rsidRPr="0F14913F">
        <w:rPr>
          <w:rFonts w:eastAsiaTheme="minorEastAsia"/>
        </w:rPr>
        <w:t>If you use the gap between scenarios, which scenarios do you consider for the calculation?</w:t>
      </w:r>
      <w:r w:rsidR="59FD418D" w:rsidRPr="0F14913F">
        <w:rPr>
          <w:rFonts w:eastAsiaTheme="minorEastAsia"/>
        </w:rPr>
        <w:t xml:space="preserve"> Please select all that apply</w:t>
      </w:r>
      <w:r w:rsidR="5DAA1E8E" w:rsidRPr="0F14913F">
        <w:rPr>
          <w:rFonts w:eastAsiaTheme="minorEastAsia"/>
        </w:rPr>
        <w:t>.</w:t>
      </w:r>
    </w:p>
    <w:p w14:paraId="6D5DAE69" w14:textId="5A63D8F9" w:rsidR="00B83191" w:rsidRDefault="00696CE1" w:rsidP="00164A01">
      <w:pPr>
        <w:pStyle w:val="ListParagraph"/>
        <w:numPr>
          <w:ilvl w:val="0"/>
          <w:numId w:val="26"/>
        </w:numPr>
        <w:rPr>
          <w:rFonts w:eastAsiaTheme="minorEastAsia"/>
        </w:rPr>
      </w:pPr>
      <w:r w:rsidRPr="75FF9EA2">
        <w:rPr>
          <w:rFonts w:eastAsiaTheme="minorEastAsia"/>
        </w:rPr>
        <w:t>Orderly transition – Hot House World</w:t>
      </w:r>
    </w:p>
    <w:p w14:paraId="3149592F" w14:textId="46E369CF" w:rsidR="00B83191" w:rsidRDefault="00696CE1" w:rsidP="00164A01">
      <w:pPr>
        <w:pStyle w:val="ListParagraph"/>
        <w:numPr>
          <w:ilvl w:val="0"/>
          <w:numId w:val="26"/>
        </w:numPr>
        <w:rPr>
          <w:rFonts w:eastAsiaTheme="minorEastAsia"/>
        </w:rPr>
      </w:pPr>
      <w:r w:rsidRPr="75FF9EA2">
        <w:rPr>
          <w:rFonts w:eastAsiaTheme="minorEastAsia"/>
        </w:rPr>
        <w:t>Disorderly transition – Hot House World</w:t>
      </w:r>
    </w:p>
    <w:p w14:paraId="783C1F29" w14:textId="10165E9B" w:rsidR="00B83191" w:rsidRDefault="00696CE1" w:rsidP="00164A01">
      <w:pPr>
        <w:pStyle w:val="ListParagraph"/>
        <w:numPr>
          <w:ilvl w:val="0"/>
          <w:numId w:val="26"/>
        </w:numPr>
        <w:rPr>
          <w:rFonts w:eastAsiaTheme="minorEastAsia"/>
        </w:rPr>
      </w:pPr>
      <w:r w:rsidRPr="75FF9EA2">
        <w:rPr>
          <w:rFonts w:eastAsiaTheme="minorEastAsia"/>
        </w:rPr>
        <w:t>Other (please specify)</w:t>
      </w:r>
    </w:p>
    <w:p w14:paraId="10FA3E3A" w14:textId="37E58FDB" w:rsidR="00A40899" w:rsidRPr="00E069D6" w:rsidRDefault="00A40899" w:rsidP="75FF9EA2">
      <w:pPr>
        <w:rPr>
          <w:rFonts w:eastAsiaTheme="minorEastAsia"/>
          <w:color w:val="E97132" w:themeColor="accent2"/>
        </w:rPr>
      </w:pPr>
      <w:r w:rsidRPr="75FF9EA2">
        <w:rPr>
          <w:rFonts w:eastAsiaTheme="minorEastAsia"/>
          <w:color w:val="E97132" w:themeColor="accent2"/>
        </w:rPr>
        <w:t>If “A single scenario” option is selected</w:t>
      </w:r>
      <w:r w:rsidR="6B2C9655" w:rsidRPr="75FF9EA2">
        <w:rPr>
          <w:rFonts w:eastAsiaTheme="minorEastAsia"/>
          <w:color w:val="E97132" w:themeColor="accent2"/>
        </w:rPr>
        <w:t xml:space="preserve"> in </w:t>
      </w:r>
      <w:r w:rsidR="3367888C" w:rsidRPr="75FF9EA2">
        <w:rPr>
          <w:rFonts w:eastAsiaTheme="minorEastAsia"/>
          <w:color w:val="E97132" w:themeColor="accent2"/>
        </w:rPr>
        <w:t>Q1, answer Q1b</w:t>
      </w:r>
      <w:r w:rsidRPr="75FF9EA2">
        <w:rPr>
          <w:rFonts w:eastAsiaTheme="minorEastAsia"/>
          <w:color w:val="E97132" w:themeColor="accent2"/>
        </w:rPr>
        <w:t>:</w:t>
      </w:r>
    </w:p>
    <w:p w14:paraId="2AB8D00E" w14:textId="73F6D452" w:rsidR="00A40899" w:rsidRDefault="547D13E3" w:rsidP="0F14913F">
      <w:pPr>
        <w:rPr>
          <w:rFonts w:eastAsiaTheme="minorEastAsia"/>
        </w:rPr>
      </w:pPr>
      <w:r w:rsidRPr="0F14913F">
        <w:rPr>
          <w:rFonts w:eastAsiaTheme="minorEastAsia"/>
        </w:rPr>
        <w:t xml:space="preserve">Q1b. </w:t>
      </w:r>
      <w:r w:rsidR="1BA381FF" w:rsidRPr="0F14913F">
        <w:rPr>
          <w:rFonts w:eastAsiaTheme="minorEastAsia"/>
        </w:rPr>
        <w:t>Which scenario do you use if considering only a single scenario in your modelling approach?</w:t>
      </w:r>
      <w:r w:rsidR="59FD418D" w:rsidRPr="0F14913F">
        <w:rPr>
          <w:rFonts w:eastAsiaTheme="minorEastAsia"/>
        </w:rPr>
        <w:t xml:space="preserve"> Please select all that apply</w:t>
      </w:r>
      <w:r w:rsidR="0E58AF02" w:rsidRPr="0F14913F">
        <w:rPr>
          <w:rFonts w:eastAsiaTheme="minorEastAsia"/>
        </w:rPr>
        <w:t>.</w:t>
      </w:r>
    </w:p>
    <w:p w14:paraId="51D14B51" w14:textId="2641CEE4" w:rsidR="00A40899" w:rsidRDefault="00A40899" w:rsidP="00164A01">
      <w:pPr>
        <w:pStyle w:val="ListParagraph"/>
        <w:numPr>
          <w:ilvl w:val="0"/>
          <w:numId w:val="25"/>
        </w:numPr>
        <w:rPr>
          <w:rFonts w:eastAsiaTheme="minorEastAsia"/>
        </w:rPr>
      </w:pPr>
      <w:r w:rsidRPr="75FF9EA2">
        <w:rPr>
          <w:rFonts w:eastAsiaTheme="minorEastAsia"/>
        </w:rPr>
        <w:t>Orderly transition</w:t>
      </w:r>
    </w:p>
    <w:p w14:paraId="6543373E" w14:textId="11832917" w:rsidR="00A40899" w:rsidRDefault="00A40899" w:rsidP="00164A01">
      <w:pPr>
        <w:pStyle w:val="ListParagraph"/>
        <w:numPr>
          <w:ilvl w:val="0"/>
          <w:numId w:val="25"/>
        </w:numPr>
        <w:rPr>
          <w:rFonts w:eastAsiaTheme="minorEastAsia"/>
        </w:rPr>
      </w:pPr>
      <w:r w:rsidRPr="75FF9EA2">
        <w:rPr>
          <w:rFonts w:eastAsiaTheme="minorEastAsia"/>
        </w:rPr>
        <w:t>Disorderly transition</w:t>
      </w:r>
    </w:p>
    <w:p w14:paraId="5EAB370A" w14:textId="644CCC60" w:rsidR="00A40899" w:rsidRDefault="00A40899" w:rsidP="00164A01">
      <w:pPr>
        <w:pStyle w:val="ListParagraph"/>
        <w:numPr>
          <w:ilvl w:val="0"/>
          <w:numId w:val="25"/>
        </w:numPr>
        <w:rPr>
          <w:rFonts w:eastAsiaTheme="minorEastAsia"/>
        </w:rPr>
      </w:pPr>
      <w:r w:rsidRPr="75FF9EA2">
        <w:rPr>
          <w:rFonts w:eastAsiaTheme="minorEastAsia"/>
        </w:rPr>
        <w:t>Hot House World</w:t>
      </w:r>
    </w:p>
    <w:p w14:paraId="1A4E51E6" w14:textId="0D2B18D4" w:rsidR="00D14FD4" w:rsidRDefault="00A40899" w:rsidP="00164A01">
      <w:pPr>
        <w:pStyle w:val="ListParagraph"/>
        <w:numPr>
          <w:ilvl w:val="0"/>
          <w:numId w:val="25"/>
        </w:numPr>
        <w:rPr>
          <w:rFonts w:eastAsiaTheme="minorEastAsia"/>
        </w:rPr>
      </w:pPr>
      <w:r w:rsidRPr="75FF9EA2">
        <w:rPr>
          <w:rFonts w:eastAsiaTheme="minorEastAsia"/>
        </w:rPr>
        <w:t>Other (please specify)</w:t>
      </w:r>
    </w:p>
    <w:p w14:paraId="5CA31ADD" w14:textId="77777777" w:rsidR="00D14FD4" w:rsidRDefault="00D14FD4" w:rsidP="75FF9EA2">
      <w:pPr>
        <w:rPr>
          <w:rFonts w:eastAsiaTheme="minorEastAsia"/>
        </w:rPr>
      </w:pPr>
    </w:p>
    <w:p w14:paraId="6810BD4E" w14:textId="48D324F1" w:rsidR="6ABEEC4C" w:rsidRDefault="1A9A460B" w:rsidP="0F14913F">
      <w:pPr>
        <w:rPr>
          <w:rFonts w:eastAsiaTheme="minorEastAsia"/>
        </w:rPr>
      </w:pPr>
      <w:r w:rsidRPr="0F14913F">
        <w:rPr>
          <w:rFonts w:eastAsiaTheme="minorEastAsia"/>
        </w:rPr>
        <w:t xml:space="preserve">Q2. </w:t>
      </w:r>
      <w:r w:rsidR="43C0DB4D" w:rsidRPr="0F14913F">
        <w:rPr>
          <w:rFonts w:eastAsiaTheme="minorEastAsia"/>
        </w:rPr>
        <w:t>Which of the following climate scenario</w:t>
      </w:r>
      <w:r w:rsidR="128CAF52" w:rsidRPr="0F14913F">
        <w:rPr>
          <w:rFonts w:eastAsiaTheme="minorEastAsia"/>
        </w:rPr>
        <w:t xml:space="preserve"> types</w:t>
      </w:r>
      <w:r w:rsidR="43C0DB4D" w:rsidRPr="0F14913F">
        <w:rPr>
          <w:rFonts w:eastAsiaTheme="minorEastAsia"/>
        </w:rPr>
        <w:t xml:space="preserve"> do you use for your climate-related credit risk assessment</w:t>
      </w:r>
      <w:r w:rsidR="6E7E1ABF" w:rsidRPr="0F14913F">
        <w:rPr>
          <w:rFonts w:eastAsiaTheme="minorEastAsia"/>
        </w:rPr>
        <w:t xml:space="preserve"> for each Transition and Physical Risk</w:t>
      </w:r>
      <w:r w:rsidR="43C0DB4D" w:rsidRPr="0F14913F">
        <w:rPr>
          <w:rFonts w:eastAsiaTheme="minorEastAsia"/>
        </w:rPr>
        <w:t xml:space="preserve">? </w:t>
      </w:r>
      <w:r w:rsidR="59FD418D" w:rsidRPr="0F14913F">
        <w:rPr>
          <w:rFonts w:eastAsiaTheme="minorEastAsia"/>
        </w:rPr>
        <w:t>Please select all that apply</w:t>
      </w:r>
      <w:r w:rsidR="0F010F37" w:rsidRPr="0F14913F">
        <w:rPr>
          <w:rFonts w:eastAsiaTheme="minorEastAsia"/>
        </w:rPr>
        <w:t>.</w:t>
      </w:r>
    </w:p>
    <w:p w14:paraId="18DCFAA8" w14:textId="572BA2EC" w:rsidR="4FE5858E" w:rsidRPr="00B5480A" w:rsidRDefault="4FE5858E" w:rsidP="75FF9EA2">
      <w:pPr>
        <w:pStyle w:val="ListParagraph"/>
        <w:rPr>
          <w:rFonts w:eastAsiaTheme="minorEastAsia"/>
          <w:color w:val="E97132" w:themeColor="accent2"/>
        </w:rPr>
      </w:pPr>
    </w:p>
    <w:tbl>
      <w:tblPr>
        <w:tblStyle w:val="TableGrid"/>
        <w:tblW w:w="0" w:type="auto"/>
        <w:tblLook w:val="04A0" w:firstRow="1" w:lastRow="0" w:firstColumn="1" w:lastColumn="0" w:noHBand="0" w:noVBand="1"/>
      </w:tblPr>
      <w:tblGrid>
        <w:gridCol w:w="3116"/>
        <w:gridCol w:w="3117"/>
        <w:gridCol w:w="3117"/>
      </w:tblGrid>
      <w:tr w:rsidR="00AE781D" w14:paraId="5BE46E1E" w14:textId="77777777" w:rsidTr="75FF9EA2">
        <w:tc>
          <w:tcPr>
            <w:tcW w:w="3116" w:type="dxa"/>
          </w:tcPr>
          <w:p w14:paraId="0F7C25E7" w14:textId="77777777" w:rsidR="00AE781D" w:rsidRDefault="00AE781D" w:rsidP="75FF9EA2">
            <w:pPr>
              <w:rPr>
                <w:rFonts w:eastAsiaTheme="minorEastAsia"/>
              </w:rPr>
            </w:pPr>
          </w:p>
        </w:tc>
        <w:tc>
          <w:tcPr>
            <w:tcW w:w="3117" w:type="dxa"/>
          </w:tcPr>
          <w:p w14:paraId="28C6CFA9" w14:textId="6405816A" w:rsidR="00AE781D" w:rsidRDefault="00AE781D" w:rsidP="75FF9EA2">
            <w:pPr>
              <w:rPr>
                <w:rFonts w:eastAsiaTheme="minorEastAsia"/>
              </w:rPr>
            </w:pPr>
            <w:r w:rsidRPr="75FF9EA2">
              <w:rPr>
                <w:rFonts w:eastAsiaTheme="minorEastAsia"/>
              </w:rPr>
              <w:t>Transition Risk</w:t>
            </w:r>
          </w:p>
        </w:tc>
        <w:tc>
          <w:tcPr>
            <w:tcW w:w="3117" w:type="dxa"/>
          </w:tcPr>
          <w:p w14:paraId="6E194E79" w14:textId="04B060E0" w:rsidR="00AE781D" w:rsidRDefault="00AE781D" w:rsidP="75FF9EA2">
            <w:pPr>
              <w:rPr>
                <w:rFonts w:eastAsiaTheme="minorEastAsia"/>
              </w:rPr>
            </w:pPr>
            <w:r w:rsidRPr="75FF9EA2">
              <w:rPr>
                <w:rFonts w:eastAsiaTheme="minorEastAsia"/>
              </w:rPr>
              <w:t>Physical Risk</w:t>
            </w:r>
          </w:p>
        </w:tc>
      </w:tr>
      <w:tr w:rsidR="00AE781D" w14:paraId="0EEE7BEE" w14:textId="77777777" w:rsidTr="75FF9EA2">
        <w:tc>
          <w:tcPr>
            <w:tcW w:w="3116" w:type="dxa"/>
          </w:tcPr>
          <w:p w14:paraId="65615FF8" w14:textId="418CBC0C" w:rsidR="00AE781D" w:rsidRDefault="00AE781D" w:rsidP="75FF9EA2">
            <w:pPr>
              <w:rPr>
                <w:rFonts w:eastAsiaTheme="minorEastAsia"/>
              </w:rPr>
            </w:pPr>
            <w:r w:rsidRPr="75FF9EA2">
              <w:rPr>
                <w:rFonts w:eastAsiaTheme="minorEastAsia"/>
              </w:rPr>
              <w:t>Internally developed scenarios</w:t>
            </w:r>
          </w:p>
        </w:tc>
        <w:tc>
          <w:tcPr>
            <w:tcW w:w="3117" w:type="dxa"/>
          </w:tcPr>
          <w:p w14:paraId="63AB9C96" w14:textId="015EDCE3" w:rsidR="00AE781D" w:rsidRDefault="00AE781D" w:rsidP="75FF9EA2">
            <w:pPr>
              <w:rPr>
                <w:rFonts w:eastAsiaTheme="minorEastAsia"/>
                <w:color w:val="E97132" w:themeColor="accent2"/>
              </w:rPr>
            </w:pPr>
          </w:p>
        </w:tc>
        <w:tc>
          <w:tcPr>
            <w:tcW w:w="3117" w:type="dxa"/>
          </w:tcPr>
          <w:p w14:paraId="49A30B1F" w14:textId="77777777" w:rsidR="00AE781D" w:rsidRDefault="00AE781D" w:rsidP="75FF9EA2">
            <w:pPr>
              <w:rPr>
                <w:rFonts w:eastAsiaTheme="minorEastAsia"/>
              </w:rPr>
            </w:pPr>
          </w:p>
        </w:tc>
      </w:tr>
      <w:tr w:rsidR="00AE781D" w14:paraId="45CD5239" w14:textId="77777777" w:rsidTr="75FF9EA2">
        <w:tc>
          <w:tcPr>
            <w:tcW w:w="3116" w:type="dxa"/>
          </w:tcPr>
          <w:p w14:paraId="6E1520DD" w14:textId="4F16F5F2" w:rsidR="00AE781D" w:rsidRDefault="00AE781D" w:rsidP="75FF9EA2">
            <w:pPr>
              <w:rPr>
                <w:rFonts w:eastAsiaTheme="minorEastAsia"/>
              </w:rPr>
            </w:pPr>
            <w:r w:rsidRPr="75FF9EA2">
              <w:rPr>
                <w:rFonts w:eastAsiaTheme="minorEastAsia"/>
              </w:rPr>
              <w:t>NGFS reference scenarios</w:t>
            </w:r>
          </w:p>
        </w:tc>
        <w:tc>
          <w:tcPr>
            <w:tcW w:w="3117" w:type="dxa"/>
          </w:tcPr>
          <w:p w14:paraId="3B9AC276" w14:textId="77777777" w:rsidR="00AE781D" w:rsidRDefault="00AE781D" w:rsidP="75FF9EA2">
            <w:pPr>
              <w:rPr>
                <w:rFonts w:eastAsiaTheme="minorEastAsia"/>
              </w:rPr>
            </w:pPr>
          </w:p>
        </w:tc>
        <w:tc>
          <w:tcPr>
            <w:tcW w:w="3117" w:type="dxa"/>
          </w:tcPr>
          <w:p w14:paraId="3B22EC3A" w14:textId="77777777" w:rsidR="00AE781D" w:rsidRDefault="00AE781D" w:rsidP="75FF9EA2">
            <w:pPr>
              <w:rPr>
                <w:rFonts w:eastAsiaTheme="minorEastAsia"/>
              </w:rPr>
            </w:pPr>
          </w:p>
        </w:tc>
      </w:tr>
      <w:tr w:rsidR="009623CF" w14:paraId="4799BEED" w14:textId="77777777" w:rsidTr="75FF9EA2">
        <w:tc>
          <w:tcPr>
            <w:tcW w:w="3116" w:type="dxa"/>
          </w:tcPr>
          <w:p w14:paraId="1025962C" w14:textId="34D03E02" w:rsidR="009623CF" w:rsidRDefault="6FD15DAE" w:rsidP="75FF9EA2">
            <w:pPr>
              <w:rPr>
                <w:rFonts w:eastAsiaTheme="minorEastAsia"/>
              </w:rPr>
            </w:pPr>
            <w:r w:rsidRPr="75FF9EA2">
              <w:rPr>
                <w:rFonts w:eastAsiaTheme="minorEastAsia"/>
              </w:rPr>
              <w:lastRenderedPageBreak/>
              <w:t>Regulatory Climate Stress Test scenarios which are based on NGFS scenarios</w:t>
            </w:r>
          </w:p>
        </w:tc>
        <w:tc>
          <w:tcPr>
            <w:tcW w:w="3117" w:type="dxa"/>
          </w:tcPr>
          <w:p w14:paraId="0CFEC7D1" w14:textId="77777777" w:rsidR="009623CF" w:rsidRDefault="009623CF" w:rsidP="75FF9EA2">
            <w:pPr>
              <w:rPr>
                <w:rFonts w:eastAsiaTheme="minorEastAsia"/>
              </w:rPr>
            </w:pPr>
          </w:p>
        </w:tc>
        <w:tc>
          <w:tcPr>
            <w:tcW w:w="3117" w:type="dxa"/>
          </w:tcPr>
          <w:p w14:paraId="25444863" w14:textId="77777777" w:rsidR="009623CF" w:rsidRDefault="009623CF" w:rsidP="75FF9EA2">
            <w:pPr>
              <w:rPr>
                <w:rFonts w:eastAsiaTheme="minorEastAsia"/>
              </w:rPr>
            </w:pPr>
          </w:p>
        </w:tc>
      </w:tr>
      <w:tr w:rsidR="00CD5A64" w14:paraId="7DF3BF35" w14:textId="77777777" w:rsidTr="75FF9EA2">
        <w:tc>
          <w:tcPr>
            <w:tcW w:w="3116" w:type="dxa"/>
          </w:tcPr>
          <w:p w14:paraId="7E37EE20" w14:textId="2B9B9EEA" w:rsidR="00CD5A64" w:rsidRPr="0012450B" w:rsidRDefault="5122A08A" w:rsidP="75FF9EA2">
            <w:pPr>
              <w:rPr>
                <w:rFonts w:eastAsiaTheme="minorEastAsia"/>
              </w:rPr>
            </w:pPr>
            <w:r w:rsidRPr="75FF9EA2">
              <w:rPr>
                <w:rFonts w:eastAsiaTheme="minorEastAsia"/>
              </w:rPr>
              <w:t>Regulatory Climate Stress Test</w:t>
            </w:r>
            <w:r w:rsidR="5B39B51A" w:rsidRPr="75FF9EA2">
              <w:rPr>
                <w:rFonts w:eastAsiaTheme="minorEastAsia"/>
              </w:rPr>
              <w:t xml:space="preserve"> </w:t>
            </w:r>
            <w:r w:rsidR="313E8CDE" w:rsidRPr="75FF9EA2">
              <w:rPr>
                <w:rFonts w:eastAsiaTheme="minorEastAsia"/>
              </w:rPr>
              <w:t xml:space="preserve">scenarios </w:t>
            </w:r>
            <w:r w:rsidR="75441B8E" w:rsidRPr="75FF9EA2">
              <w:rPr>
                <w:rFonts w:eastAsiaTheme="minorEastAsia"/>
              </w:rPr>
              <w:t xml:space="preserve">which </w:t>
            </w:r>
            <w:r w:rsidR="75441B8E" w:rsidRPr="75FF9EA2">
              <w:rPr>
                <w:rFonts w:eastAsiaTheme="minorEastAsia"/>
                <w:b/>
                <w:bCs/>
              </w:rPr>
              <w:t>aren’t</w:t>
            </w:r>
            <w:r w:rsidR="75441B8E" w:rsidRPr="75FF9EA2">
              <w:rPr>
                <w:rFonts w:eastAsiaTheme="minorEastAsia"/>
              </w:rPr>
              <w:t xml:space="preserve"> based on</w:t>
            </w:r>
            <w:r w:rsidR="365AB27C" w:rsidRPr="75FF9EA2">
              <w:rPr>
                <w:rFonts w:eastAsiaTheme="minorEastAsia"/>
              </w:rPr>
              <w:t xml:space="preserve"> </w:t>
            </w:r>
            <w:r w:rsidR="4A9F5718" w:rsidRPr="75FF9EA2">
              <w:rPr>
                <w:rFonts w:eastAsiaTheme="minorEastAsia"/>
              </w:rPr>
              <w:t>NGFS</w:t>
            </w:r>
            <w:r w:rsidR="6C372D1A" w:rsidRPr="75FF9EA2">
              <w:rPr>
                <w:rFonts w:eastAsiaTheme="minorEastAsia"/>
              </w:rPr>
              <w:t xml:space="preserve"> scenarios</w:t>
            </w:r>
            <w:r w:rsidR="365AB27C" w:rsidRPr="75FF9EA2">
              <w:rPr>
                <w:rFonts w:eastAsiaTheme="minorEastAsia"/>
              </w:rPr>
              <w:t xml:space="preserve"> </w:t>
            </w:r>
          </w:p>
        </w:tc>
        <w:tc>
          <w:tcPr>
            <w:tcW w:w="3117" w:type="dxa"/>
          </w:tcPr>
          <w:p w14:paraId="42B73384" w14:textId="77777777" w:rsidR="00CD5A64" w:rsidRDefault="00CD5A64" w:rsidP="75FF9EA2">
            <w:pPr>
              <w:rPr>
                <w:rFonts w:eastAsiaTheme="minorEastAsia"/>
              </w:rPr>
            </w:pPr>
          </w:p>
        </w:tc>
        <w:tc>
          <w:tcPr>
            <w:tcW w:w="3117" w:type="dxa"/>
          </w:tcPr>
          <w:p w14:paraId="09402C64" w14:textId="77777777" w:rsidR="00CD5A64" w:rsidRDefault="00CD5A64" w:rsidP="75FF9EA2">
            <w:pPr>
              <w:rPr>
                <w:rFonts w:eastAsiaTheme="minorEastAsia"/>
              </w:rPr>
            </w:pPr>
          </w:p>
        </w:tc>
      </w:tr>
      <w:tr w:rsidR="00AE781D" w14:paraId="46F1FAA4" w14:textId="77777777" w:rsidTr="75FF9EA2">
        <w:tc>
          <w:tcPr>
            <w:tcW w:w="3116" w:type="dxa"/>
          </w:tcPr>
          <w:p w14:paraId="70D836C9" w14:textId="3EE619BC" w:rsidR="00AE781D" w:rsidRDefault="00AE781D" w:rsidP="75FF9EA2">
            <w:pPr>
              <w:rPr>
                <w:rFonts w:eastAsiaTheme="minorEastAsia"/>
              </w:rPr>
            </w:pPr>
            <w:r w:rsidRPr="75FF9EA2">
              <w:rPr>
                <w:rFonts w:eastAsiaTheme="minorEastAsia"/>
              </w:rPr>
              <w:t>Other publicly available scenarios</w:t>
            </w:r>
          </w:p>
        </w:tc>
        <w:tc>
          <w:tcPr>
            <w:tcW w:w="3117" w:type="dxa"/>
          </w:tcPr>
          <w:p w14:paraId="31BAB44E" w14:textId="77777777" w:rsidR="00AE781D" w:rsidRDefault="00AE781D" w:rsidP="75FF9EA2">
            <w:pPr>
              <w:rPr>
                <w:rFonts w:eastAsiaTheme="minorEastAsia"/>
              </w:rPr>
            </w:pPr>
          </w:p>
        </w:tc>
        <w:tc>
          <w:tcPr>
            <w:tcW w:w="3117" w:type="dxa"/>
          </w:tcPr>
          <w:p w14:paraId="62A3F4C4" w14:textId="77777777" w:rsidR="00AE781D" w:rsidRDefault="00AE781D" w:rsidP="75FF9EA2">
            <w:pPr>
              <w:rPr>
                <w:rFonts w:eastAsiaTheme="minorEastAsia"/>
              </w:rPr>
            </w:pPr>
          </w:p>
        </w:tc>
      </w:tr>
      <w:tr w:rsidR="00790B78" w14:paraId="287915FD" w14:textId="77777777" w:rsidTr="75FF9EA2">
        <w:tc>
          <w:tcPr>
            <w:tcW w:w="3116" w:type="dxa"/>
          </w:tcPr>
          <w:p w14:paraId="52F62DCD" w14:textId="6D7BB92B" w:rsidR="00790B78" w:rsidRPr="0012450B" w:rsidRDefault="6C8B5A7B" w:rsidP="75FF9EA2">
            <w:pPr>
              <w:rPr>
                <w:rFonts w:eastAsiaTheme="minorEastAsia"/>
              </w:rPr>
            </w:pPr>
            <w:r w:rsidRPr="75FF9EA2">
              <w:rPr>
                <w:rFonts w:eastAsiaTheme="minorEastAsia"/>
              </w:rPr>
              <w:t xml:space="preserve">We do not </w:t>
            </w:r>
            <w:r w:rsidR="6213E88C" w:rsidRPr="75FF9EA2">
              <w:rPr>
                <w:rFonts w:eastAsiaTheme="minorEastAsia"/>
              </w:rPr>
              <w:t>conduct scenario analysis for this climate risk type</w:t>
            </w:r>
          </w:p>
        </w:tc>
        <w:tc>
          <w:tcPr>
            <w:tcW w:w="3117" w:type="dxa"/>
          </w:tcPr>
          <w:p w14:paraId="4947E0F9" w14:textId="77777777" w:rsidR="00790B78" w:rsidRDefault="00790B78" w:rsidP="75FF9EA2">
            <w:pPr>
              <w:rPr>
                <w:rFonts w:eastAsiaTheme="minorEastAsia"/>
              </w:rPr>
            </w:pPr>
          </w:p>
        </w:tc>
        <w:tc>
          <w:tcPr>
            <w:tcW w:w="3117" w:type="dxa"/>
          </w:tcPr>
          <w:p w14:paraId="658E8B0B" w14:textId="77777777" w:rsidR="00790B78" w:rsidRDefault="00790B78" w:rsidP="75FF9EA2">
            <w:pPr>
              <w:rPr>
                <w:rFonts w:eastAsiaTheme="minorEastAsia"/>
              </w:rPr>
            </w:pPr>
          </w:p>
        </w:tc>
      </w:tr>
    </w:tbl>
    <w:p w14:paraId="4958C44B" w14:textId="418913AF" w:rsidR="00AE781D" w:rsidRDefault="00AE781D" w:rsidP="75FF9EA2">
      <w:pPr>
        <w:rPr>
          <w:rFonts w:eastAsiaTheme="minorEastAsia"/>
        </w:rPr>
      </w:pPr>
      <w:r w:rsidRPr="75FF9EA2">
        <w:rPr>
          <w:rFonts w:eastAsiaTheme="minorEastAsia"/>
        </w:rPr>
        <w:t>Other, please specify</w:t>
      </w:r>
    </w:p>
    <w:p w14:paraId="628A871B" w14:textId="775856F6" w:rsidR="00F62C1B" w:rsidRPr="001A5987" w:rsidRDefault="00F62C1B" w:rsidP="75FF9EA2">
      <w:pPr>
        <w:rPr>
          <w:rFonts w:eastAsiaTheme="minorEastAsia"/>
          <w:color w:val="E97132" w:themeColor="accent2"/>
        </w:rPr>
      </w:pPr>
      <w:r w:rsidRPr="75FF9EA2">
        <w:rPr>
          <w:rFonts w:eastAsiaTheme="minorEastAsia"/>
          <w:color w:val="E97132" w:themeColor="accent2"/>
        </w:rPr>
        <w:t xml:space="preserve">If “Regulatory Climate Stress Test scenarios which are based on NGFS scenarios” is </w:t>
      </w:r>
      <w:r w:rsidR="3BDB91D5" w:rsidRPr="75FF9EA2">
        <w:rPr>
          <w:rFonts w:eastAsiaTheme="minorEastAsia"/>
          <w:color w:val="E97132" w:themeColor="accent2"/>
        </w:rPr>
        <w:t>selected</w:t>
      </w:r>
      <w:r w:rsidR="10DF1487" w:rsidRPr="75FF9EA2">
        <w:rPr>
          <w:rFonts w:eastAsiaTheme="minorEastAsia"/>
          <w:color w:val="E97132" w:themeColor="accent2"/>
        </w:rPr>
        <w:t xml:space="preserve"> in Q2</w:t>
      </w:r>
      <w:r w:rsidR="3BDB91D5" w:rsidRPr="75FF9EA2">
        <w:rPr>
          <w:rFonts w:eastAsiaTheme="minorEastAsia"/>
          <w:color w:val="E97132" w:themeColor="accent2"/>
        </w:rPr>
        <w:t>,</w:t>
      </w:r>
      <w:r w:rsidRPr="75FF9EA2">
        <w:rPr>
          <w:rFonts w:eastAsiaTheme="minorEastAsia"/>
          <w:color w:val="E97132" w:themeColor="accent2"/>
        </w:rPr>
        <w:t xml:space="preserve"> </w:t>
      </w:r>
      <w:r w:rsidR="1D644751" w:rsidRPr="75FF9EA2">
        <w:rPr>
          <w:rFonts w:eastAsiaTheme="minorEastAsia"/>
          <w:color w:val="E97132" w:themeColor="accent2"/>
        </w:rPr>
        <w:t xml:space="preserve">answer </w:t>
      </w:r>
      <w:r w:rsidR="0690F728" w:rsidRPr="75FF9EA2">
        <w:rPr>
          <w:rFonts w:eastAsiaTheme="minorEastAsia"/>
          <w:color w:val="E97132" w:themeColor="accent2"/>
        </w:rPr>
        <w:t>Q2a</w:t>
      </w:r>
      <w:r w:rsidRPr="75FF9EA2">
        <w:rPr>
          <w:rFonts w:eastAsiaTheme="minorEastAsia"/>
          <w:color w:val="E97132" w:themeColor="accent2"/>
        </w:rPr>
        <w:t>:</w:t>
      </w:r>
    </w:p>
    <w:p w14:paraId="68196ECD" w14:textId="66DFB658" w:rsidR="00B877B6" w:rsidRDefault="3029A977" w:rsidP="0F14913F">
      <w:pPr>
        <w:rPr>
          <w:rFonts w:eastAsiaTheme="minorEastAsia"/>
        </w:rPr>
      </w:pPr>
      <w:r w:rsidRPr="0F14913F">
        <w:rPr>
          <w:rFonts w:eastAsiaTheme="minorEastAsia"/>
        </w:rPr>
        <w:t xml:space="preserve">Q2a. Which of the following NGFS scenarios </w:t>
      </w:r>
      <w:r w:rsidR="7F9BFD7D" w:rsidRPr="0F14913F">
        <w:rPr>
          <w:rFonts w:eastAsiaTheme="minorEastAsia"/>
        </w:rPr>
        <w:t>are</w:t>
      </w:r>
      <w:r w:rsidR="23FC9B1B" w:rsidRPr="0F14913F">
        <w:rPr>
          <w:rFonts w:eastAsiaTheme="minorEastAsia"/>
        </w:rPr>
        <w:t xml:space="preserve"> regulatory climate stress test</w:t>
      </w:r>
      <w:r w:rsidR="7F9BFD7D" w:rsidRPr="0F14913F">
        <w:rPr>
          <w:rFonts w:eastAsiaTheme="minorEastAsia"/>
        </w:rPr>
        <w:t>ing scenarios based on</w:t>
      </w:r>
      <w:r w:rsidRPr="0F14913F">
        <w:rPr>
          <w:rFonts w:eastAsiaTheme="minorEastAsia"/>
        </w:rPr>
        <w:t>?</w:t>
      </w:r>
      <w:r w:rsidRPr="0F14913F">
        <w:rPr>
          <w:rFonts w:eastAsiaTheme="minorEastAsia"/>
          <w:color w:val="E97132" w:themeColor="accent2"/>
        </w:rPr>
        <w:t xml:space="preserve"> </w:t>
      </w:r>
      <w:r w:rsidR="59FD418D" w:rsidRPr="0F14913F">
        <w:rPr>
          <w:rFonts w:eastAsiaTheme="minorEastAsia"/>
        </w:rPr>
        <w:t>Please select all that apply</w:t>
      </w:r>
      <w:r w:rsidR="382953B3" w:rsidRPr="0F14913F">
        <w:rPr>
          <w:rFonts w:eastAsiaTheme="minorEastAsia"/>
        </w:rPr>
        <w:t>.</w:t>
      </w:r>
    </w:p>
    <w:p w14:paraId="2C9BD0CA" w14:textId="5C385BB0" w:rsidR="00B877B6" w:rsidRDefault="00F62C1B" w:rsidP="00164A01">
      <w:pPr>
        <w:pStyle w:val="ListParagraph"/>
        <w:numPr>
          <w:ilvl w:val="0"/>
          <w:numId w:val="24"/>
        </w:numPr>
        <w:rPr>
          <w:rFonts w:eastAsiaTheme="minorEastAsia"/>
        </w:rPr>
      </w:pPr>
      <w:r w:rsidRPr="75FF9EA2">
        <w:rPr>
          <w:rFonts w:eastAsiaTheme="minorEastAsia"/>
        </w:rPr>
        <w:t>Current policies</w:t>
      </w:r>
    </w:p>
    <w:p w14:paraId="118C5C0B" w14:textId="227C57EE" w:rsidR="00B877B6" w:rsidRDefault="00F62C1B" w:rsidP="00164A01">
      <w:pPr>
        <w:pStyle w:val="ListParagraph"/>
        <w:numPr>
          <w:ilvl w:val="0"/>
          <w:numId w:val="24"/>
        </w:numPr>
        <w:rPr>
          <w:rFonts w:eastAsiaTheme="minorEastAsia"/>
        </w:rPr>
      </w:pPr>
      <w:r w:rsidRPr="75FF9EA2">
        <w:rPr>
          <w:rFonts w:eastAsiaTheme="minorEastAsia"/>
        </w:rPr>
        <w:t>Nationally Determined Contributions (NDCs)</w:t>
      </w:r>
    </w:p>
    <w:p w14:paraId="76E33B0F" w14:textId="298A9343" w:rsidR="00B877B6" w:rsidRDefault="00F62C1B" w:rsidP="00164A01">
      <w:pPr>
        <w:pStyle w:val="ListParagraph"/>
        <w:numPr>
          <w:ilvl w:val="0"/>
          <w:numId w:val="24"/>
        </w:numPr>
        <w:rPr>
          <w:rFonts w:eastAsiaTheme="minorEastAsia"/>
        </w:rPr>
      </w:pPr>
      <w:r w:rsidRPr="75FF9EA2">
        <w:rPr>
          <w:rFonts w:eastAsiaTheme="minorEastAsia"/>
        </w:rPr>
        <w:t>Net Zero 2050</w:t>
      </w:r>
    </w:p>
    <w:p w14:paraId="3297A92A" w14:textId="45E633B8" w:rsidR="00B877B6" w:rsidRDefault="00F62C1B" w:rsidP="00164A01">
      <w:pPr>
        <w:pStyle w:val="ListParagraph"/>
        <w:numPr>
          <w:ilvl w:val="0"/>
          <w:numId w:val="24"/>
        </w:numPr>
        <w:rPr>
          <w:rFonts w:eastAsiaTheme="minorEastAsia"/>
        </w:rPr>
      </w:pPr>
      <w:r w:rsidRPr="75FF9EA2">
        <w:rPr>
          <w:rFonts w:eastAsiaTheme="minorEastAsia"/>
        </w:rPr>
        <w:t>Divergent Net Zero (discontinued)</w:t>
      </w:r>
    </w:p>
    <w:p w14:paraId="179A5867" w14:textId="170A3528" w:rsidR="00B877B6" w:rsidRDefault="00F62C1B" w:rsidP="00164A01">
      <w:pPr>
        <w:pStyle w:val="ListParagraph"/>
        <w:numPr>
          <w:ilvl w:val="0"/>
          <w:numId w:val="24"/>
        </w:numPr>
        <w:rPr>
          <w:rFonts w:eastAsiaTheme="minorEastAsia"/>
        </w:rPr>
      </w:pPr>
      <w:r w:rsidRPr="75FF9EA2">
        <w:rPr>
          <w:rFonts w:eastAsiaTheme="minorEastAsia"/>
        </w:rPr>
        <w:t>Below 2C</w:t>
      </w:r>
    </w:p>
    <w:p w14:paraId="4225B9FE" w14:textId="504A7A69" w:rsidR="00B877B6" w:rsidRDefault="00F62C1B" w:rsidP="00164A01">
      <w:pPr>
        <w:pStyle w:val="ListParagraph"/>
        <w:numPr>
          <w:ilvl w:val="0"/>
          <w:numId w:val="24"/>
        </w:numPr>
        <w:rPr>
          <w:rFonts w:eastAsiaTheme="minorEastAsia"/>
        </w:rPr>
      </w:pPr>
      <w:r w:rsidRPr="75FF9EA2">
        <w:rPr>
          <w:rFonts w:eastAsiaTheme="minorEastAsia"/>
        </w:rPr>
        <w:t>Low Demand</w:t>
      </w:r>
    </w:p>
    <w:p w14:paraId="0FDB130E" w14:textId="1052A3FA" w:rsidR="00B877B6" w:rsidRDefault="00F62C1B" w:rsidP="00164A01">
      <w:pPr>
        <w:pStyle w:val="ListParagraph"/>
        <w:numPr>
          <w:ilvl w:val="0"/>
          <w:numId w:val="24"/>
        </w:numPr>
        <w:rPr>
          <w:rFonts w:eastAsiaTheme="minorEastAsia"/>
        </w:rPr>
      </w:pPr>
      <w:r w:rsidRPr="75FF9EA2">
        <w:rPr>
          <w:rFonts w:eastAsiaTheme="minorEastAsia"/>
        </w:rPr>
        <w:t>Delayed Transition</w:t>
      </w:r>
    </w:p>
    <w:p w14:paraId="2C136442" w14:textId="63481F2B" w:rsidR="00B877B6" w:rsidRDefault="00F62C1B" w:rsidP="00164A01">
      <w:pPr>
        <w:pStyle w:val="ListParagraph"/>
        <w:numPr>
          <w:ilvl w:val="0"/>
          <w:numId w:val="24"/>
        </w:numPr>
        <w:rPr>
          <w:rFonts w:eastAsiaTheme="minorEastAsia"/>
        </w:rPr>
      </w:pPr>
      <w:r w:rsidRPr="75FF9EA2">
        <w:rPr>
          <w:rFonts w:eastAsiaTheme="minorEastAsia"/>
        </w:rPr>
        <w:t>Fragmented World</w:t>
      </w:r>
      <w:r w:rsidR="00B877B6">
        <w:br/>
      </w:r>
    </w:p>
    <w:p w14:paraId="256341D5" w14:textId="7D6BA2BF" w:rsidR="00D47BDE" w:rsidRPr="001A5987" w:rsidRDefault="00D47BDE" w:rsidP="75FF9EA2">
      <w:pPr>
        <w:rPr>
          <w:rFonts w:eastAsiaTheme="minorEastAsia"/>
          <w:color w:val="E97132" w:themeColor="accent2"/>
        </w:rPr>
      </w:pPr>
      <w:r w:rsidRPr="75FF9EA2">
        <w:rPr>
          <w:rFonts w:eastAsiaTheme="minorEastAsia"/>
          <w:color w:val="E97132" w:themeColor="accent2"/>
        </w:rPr>
        <w:t xml:space="preserve">If </w:t>
      </w:r>
      <w:r w:rsidR="7AF3E5D4" w:rsidRPr="75FF9EA2">
        <w:rPr>
          <w:rFonts w:eastAsiaTheme="minorEastAsia"/>
          <w:color w:val="E97132" w:themeColor="accent2"/>
        </w:rPr>
        <w:t>“</w:t>
      </w:r>
      <w:r w:rsidR="00AE1C85" w:rsidRPr="75FF9EA2">
        <w:rPr>
          <w:rFonts w:eastAsiaTheme="minorEastAsia"/>
          <w:color w:val="E97132" w:themeColor="accent2"/>
        </w:rPr>
        <w:t>NGFS reference scenarios</w:t>
      </w:r>
      <w:r w:rsidR="7659F1F0" w:rsidRPr="75FF9EA2">
        <w:rPr>
          <w:rFonts w:eastAsiaTheme="minorEastAsia"/>
          <w:color w:val="E97132" w:themeColor="accent2"/>
        </w:rPr>
        <w:t>”</w:t>
      </w:r>
      <w:r w:rsidR="00AE1C85" w:rsidRPr="75FF9EA2">
        <w:rPr>
          <w:rFonts w:eastAsiaTheme="minorEastAsia"/>
          <w:color w:val="E97132" w:themeColor="accent2"/>
        </w:rPr>
        <w:t xml:space="preserve"> </w:t>
      </w:r>
      <w:r w:rsidRPr="75FF9EA2">
        <w:rPr>
          <w:rFonts w:eastAsiaTheme="minorEastAsia"/>
          <w:color w:val="E97132" w:themeColor="accent2"/>
        </w:rPr>
        <w:t xml:space="preserve">is </w:t>
      </w:r>
      <w:r w:rsidR="013E8DE1" w:rsidRPr="75FF9EA2">
        <w:rPr>
          <w:rFonts w:eastAsiaTheme="minorEastAsia"/>
          <w:color w:val="E97132" w:themeColor="accent2"/>
        </w:rPr>
        <w:t>selected</w:t>
      </w:r>
      <w:r w:rsidR="46ED4274" w:rsidRPr="75FF9EA2">
        <w:rPr>
          <w:rFonts w:eastAsiaTheme="minorEastAsia"/>
          <w:color w:val="E97132" w:themeColor="accent2"/>
        </w:rPr>
        <w:t xml:space="preserve"> in Q2</w:t>
      </w:r>
      <w:r w:rsidR="013E8DE1" w:rsidRPr="75FF9EA2">
        <w:rPr>
          <w:rFonts w:eastAsiaTheme="minorEastAsia"/>
          <w:color w:val="E97132" w:themeColor="accent2"/>
        </w:rPr>
        <w:t>,</w:t>
      </w:r>
      <w:r w:rsidRPr="75FF9EA2">
        <w:rPr>
          <w:rFonts w:eastAsiaTheme="minorEastAsia"/>
          <w:color w:val="E97132" w:themeColor="accent2"/>
        </w:rPr>
        <w:t xml:space="preserve"> </w:t>
      </w:r>
      <w:r w:rsidR="58F00D7A" w:rsidRPr="75FF9EA2">
        <w:rPr>
          <w:rFonts w:eastAsiaTheme="minorEastAsia"/>
          <w:color w:val="E97132" w:themeColor="accent2"/>
        </w:rPr>
        <w:t xml:space="preserve">answer </w:t>
      </w:r>
      <w:r w:rsidR="691A89B9" w:rsidRPr="75FF9EA2">
        <w:rPr>
          <w:rFonts w:eastAsiaTheme="minorEastAsia"/>
          <w:color w:val="E97132" w:themeColor="accent2"/>
        </w:rPr>
        <w:t>Q2</w:t>
      </w:r>
      <w:r w:rsidR="3632F60A" w:rsidRPr="75FF9EA2">
        <w:rPr>
          <w:rFonts w:eastAsiaTheme="minorEastAsia"/>
          <w:color w:val="E97132" w:themeColor="accent2"/>
        </w:rPr>
        <w:t>b</w:t>
      </w:r>
    </w:p>
    <w:p w14:paraId="0E5ED05C" w14:textId="4A18C5E4" w:rsidR="00B70693" w:rsidRDefault="1A9A460B" w:rsidP="0F14913F">
      <w:pPr>
        <w:rPr>
          <w:rFonts w:eastAsiaTheme="minorEastAsia"/>
        </w:rPr>
      </w:pPr>
      <w:r w:rsidRPr="0F14913F">
        <w:rPr>
          <w:rFonts w:eastAsiaTheme="minorEastAsia"/>
        </w:rPr>
        <w:t>Q2</w:t>
      </w:r>
      <w:r w:rsidR="7C00DA72" w:rsidRPr="0F14913F">
        <w:rPr>
          <w:rFonts w:eastAsiaTheme="minorEastAsia"/>
        </w:rPr>
        <w:t>b</w:t>
      </w:r>
      <w:r w:rsidR="013DB3AD" w:rsidRPr="0F14913F">
        <w:rPr>
          <w:rFonts w:eastAsiaTheme="minorEastAsia"/>
        </w:rPr>
        <w:t xml:space="preserve">. Which of the following NGFS scenarios do you use? </w:t>
      </w:r>
      <w:r w:rsidR="59FD418D" w:rsidRPr="0F14913F">
        <w:rPr>
          <w:rFonts w:eastAsiaTheme="minorEastAsia"/>
        </w:rPr>
        <w:t>Please select all that apply</w:t>
      </w:r>
      <w:r w:rsidR="4CD994C3" w:rsidRPr="0F14913F">
        <w:rPr>
          <w:rFonts w:eastAsiaTheme="minorEastAsia"/>
        </w:rPr>
        <w:t>.</w:t>
      </w:r>
    </w:p>
    <w:p w14:paraId="0AFC0D6F" w14:textId="1A3784AB" w:rsidR="00B70693" w:rsidRDefault="00AA7657" w:rsidP="00164A01">
      <w:pPr>
        <w:pStyle w:val="ListParagraph"/>
        <w:numPr>
          <w:ilvl w:val="0"/>
          <w:numId w:val="23"/>
        </w:numPr>
        <w:rPr>
          <w:rFonts w:eastAsiaTheme="minorEastAsia"/>
        </w:rPr>
      </w:pPr>
      <w:r w:rsidRPr="75FF9EA2">
        <w:rPr>
          <w:rFonts w:eastAsiaTheme="minorEastAsia"/>
        </w:rPr>
        <w:t>Current policies</w:t>
      </w:r>
    </w:p>
    <w:p w14:paraId="347212AD" w14:textId="63D2DF4E" w:rsidR="00B70693" w:rsidRDefault="004D2D8B" w:rsidP="00164A01">
      <w:pPr>
        <w:pStyle w:val="ListParagraph"/>
        <w:numPr>
          <w:ilvl w:val="0"/>
          <w:numId w:val="23"/>
        </w:numPr>
        <w:rPr>
          <w:rFonts w:eastAsiaTheme="minorEastAsia"/>
        </w:rPr>
      </w:pPr>
      <w:r w:rsidRPr="75FF9EA2">
        <w:rPr>
          <w:rFonts w:eastAsiaTheme="minorEastAsia"/>
        </w:rPr>
        <w:t>Nationally Determined Contributions (</w:t>
      </w:r>
      <w:r w:rsidR="00AA7657" w:rsidRPr="75FF9EA2">
        <w:rPr>
          <w:rFonts w:eastAsiaTheme="minorEastAsia"/>
        </w:rPr>
        <w:t>NDCs</w:t>
      </w:r>
      <w:r w:rsidRPr="75FF9EA2">
        <w:rPr>
          <w:rFonts w:eastAsiaTheme="minorEastAsia"/>
        </w:rPr>
        <w:t>)</w:t>
      </w:r>
    </w:p>
    <w:p w14:paraId="29C0D058" w14:textId="78A9869B" w:rsidR="00B70693" w:rsidRDefault="00AA7657" w:rsidP="00164A01">
      <w:pPr>
        <w:pStyle w:val="ListParagraph"/>
        <w:numPr>
          <w:ilvl w:val="0"/>
          <w:numId w:val="23"/>
        </w:numPr>
        <w:rPr>
          <w:rFonts w:eastAsiaTheme="minorEastAsia"/>
        </w:rPr>
      </w:pPr>
      <w:r w:rsidRPr="75FF9EA2">
        <w:rPr>
          <w:rFonts w:eastAsiaTheme="minorEastAsia"/>
        </w:rPr>
        <w:t>Net Zero 2050</w:t>
      </w:r>
    </w:p>
    <w:p w14:paraId="0CADA460" w14:textId="68714DB8" w:rsidR="00B70693" w:rsidRDefault="00AA7657" w:rsidP="00164A01">
      <w:pPr>
        <w:pStyle w:val="ListParagraph"/>
        <w:numPr>
          <w:ilvl w:val="0"/>
          <w:numId w:val="23"/>
        </w:numPr>
        <w:rPr>
          <w:rFonts w:eastAsiaTheme="minorEastAsia"/>
        </w:rPr>
      </w:pPr>
      <w:r w:rsidRPr="75FF9EA2">
        <w:rPr>
          <w:rFonts w:eastAsiaTheme="minorEastAsia"/>
        </w:rPr>
        <w:t>Divergent Net Zero (discontinued)</w:t>
      </w:r>
    </w:p>
    <w:p w14:paraId="5E58D992" w14:textId="76AB3229" w:rsidR="00B70693" w:rsidRDefault="00AA7657" w:rsidP="00164A01">
      <w:pPr>
        <w:pStyle w:val="ListParagraph"/>
        <w:numPr>
          <w:ilvl w:val="0"/>
          <w:numId w:val="23"/>
        </w:numPr>
        <w:rPr>
          <w:rFonts w:eastAsiaTheme="minorEastAsia"/>
        </w:rPr>
      </w:pPr>
      <w:r w:rsidRPr="75FF9EA2">
        <w:rPr>
          <w:rFonts w:eastAsiaTheme="minorEastAsia"/>
        </w:rPr>
        <w:t>Below 2C</w:t>
      </w:r>
    </w:p>
    <w:p w14:paraId="1B3D6FD3" w14:textId="199024EE" w:rsidR="00B70693" w:rsidRDefault="00AA7657" w:rsidP="00164A01">
      <w:pPr>
        <w:pStyle w:val="ListParagraph"/>
        <w:numPr>
          <w:ilvl w:val="0"/>
          <w:numId w:val="23"/>
        </w:numPr>
        <w:rPr>
          <w:rFonts w:eastAsiaTheme="minorEastAsia"/>
        </w:rPr>
      </w:pPr>
      <w:r w:rsidRPr="75FF9EA2">
        <w:rPr>
          <w:rFonts w:eastAsiaTheme="minorEastAsia"/>
        </w:rPr>
        <w:t>Low Demand</w:t>
      </w:r>
    </w:p>
    <w:p w14:paraId="4B9E355F" w14:textId="580ED2EB" w:rsidR="00B70693" w:rsidRDefault="00AA7657" w:rsidP="00164A01">
      <w:pPr>
        <w:pStyle w:val="ListParagraph"/>
        <w:numPr>
          <w:ilvl w:val="0"/>
          <w:numId w:val="23"/>
        </w:numPr>
        <w:rPr>
          <w:rFonts w:eastAsiaTheme="minorEastAsia"/>
        </w:rPr>
      </w:pPr>
      <w:r w:rsidRPr="75FF9EA2">
        <w:rPr>
          <w:rFonts w:eastAsiaTheme="minorEastAsia"/>
        </w:rPr>
        <w:t>Delayed Transition</w:t>
      </w:r>
    </w:p>
    <w:p w14:paraId="74C4CA26" w14:textId="6631E3D1" w:rsidR="00B70693" w:rsidRDefault="00AA7657" w:rsidP="00164A01">
      <w:pPr>
        <w:pStyle w:val="ListParagraph"/>
        <w:numPr>
          <w:ilvl w:val="0"/>
          <w:numId w:val="23"/>
        </w:numPr>
        <w:rPr>
          <w:rFonts w:eastAsiaTheme="minorEastAsia"/>
        </w:rPr>
      </w:pPr>
      <w:r w:rsidRPr="75FF9EA2">
        <w:rPr>
          <w:rFonts w:eastAsiaTheme="minorEastAsia"/>
        </w:rPr>
        <w:t>Fragmented World</w:t>
      </w:r>
      <w:r>
        <w:br/>
      </w:r>
    </w:p>
    <w:p w14:paraId="32B13EF8" w14:textId="65EBF618" w:rsidR="00A929EC" w:rsidRPr="00A929EC" w:rsidRDefault="2EB2BBB9" w:rsidP="0F14913F">
      <w:pPr>
        <w:rPr>
          <w:rFonts w:eastAsiaTheme="minorEastAsia"/>
        </w:rPr>
      </w:pPr>
      <w:r w:rsidRPr="0F14913F">
        <w:rPr>
          <w:rFonts w:eastAsiaTheme="minorEastAsia"/>
        </w:rPr>
        <w:t>Definitions:</w:t>
      </w:r>
    </w:p>
    <w:p w14:paraId="510E26C8" w14:textId="5B67C594" w:rsidR="00A929EC" w:rsidRPr="00A929EC" w:rsidRDefault="00A929EC" w:rsidP="0F14913F">
      <w:pPr>
        <w:rPr>
          <w:rFonts w:eastAsiaTheme="minorEastAsia"/>
        </w:rPr>
      </w:pPr>
      <w:r>
        <w:br/>
      </w:r>
      <w:r w:rsidR="4AC645EC" w:rsidRPr="0F14913F">
        <w:rPr>
          <w:rFonts w:eastAsiaTheme="minorEastAsia"/>
        </w:rPr>
        <w:t xml:space="preserve">Net Zero 2050 is an ambitious scenario that limits global warming to 1.5 °C through stringent </w:t>
      </w:r>
      <w:r w:rsidR="4AC645EC" w:rsidRPr="0F14913F">
        <w:rPr>
          <w:rFonts w:eastAsiaTheme="minorEastAsia"/>
        </w:rPr>
        <w:lastRenderedPageBreak/>
        <w:t>climate policies and innovation, reaching net zero CO₂ emissions around 2050. Some jurisdictions such as the US, EU and Japan reach net zero for all greenhouse gases by this point.</w:t>
      </w:r>
    </w:p>
    <w:p w14:paraId="48B2CF64" w14:textId="77777777" w:rsidR="00A929EC" w:rsidRPr="00A929EC" w:rsidRDefault="00A929EC" w:rsidP="75FF9EA2">
      <w:pPr>
        <w:rPr>
          <w:rFonts w:eastAsiaTheme="minorEastAsia"/>
        </w:rPr>
      </w:pPr>
      <w:r w:rsidRPr="75FF9EA2">
        <w:rPr>
          <w:rFonts w:eastAsiaTheme="minorEastAsia"/>
        </w:rPr>
        <w:t>The Low Demand scenario assumes that significant behavioral changes, reducing energy demand, mitigate the pressure on the economic system to reach global net zero CO2 emissions around 2050.</w:t>
      </w:r>
    </w:p>
    <w:p w14:paraId="1CC15897" w14:textId="77777777" w:rsidR="00A929EC" w:rsidRPr="00A929EC" w:rsidRDefault="00A929EC" w:rsidP="75FF9EA2">
      <w:pPr>
        <w:rPr>
          <w:rFonts w:eastAsiaTheme="minorEastAsia"/>
        </w:rPr>
      </w:pPr>
      <w:r w:rsidRPr="75FF9EA2">
        <w:rPr>
          <w:rFonts w:eastAsiaTheme="minorEastAsia"/>
        </w:rPr>
        <w:t>Below 2 °C gradually increases the stringency of climate policies, giving a 67 % chance of limiting global warming to below 2 °C.</w:t>
      </w:r>
    </w:p>
    <w:p w14:paraId="322F87E5" w14:textId="77777777" w:rsidR="00A929EC" w:rsidRPr="00A929EC" w:rsidRDefault="00A929EC" w:rsidP="75FF9EA2">
      <w:pPr>
        <w:rPr>
          <w:rFonts w:eastAsiaTheme="minorEastAsia"/>
        </w:rPr>
      </w:pPr>
      <w:r w:rsidRPr="75FF9EA2">
        <w:rPr>
          <w:rFonts w:eastAsiaTheme="minorEastAsia"/>
        </w:rPr>
        <w:t>Delayed Transition assumes global annual emissions do not decrease until 2030. Strong policies are then needed to limit warming to below 2 °C. Negative emissions are limited.</w:t>
      </w:r>
    </w:p>
    <w:p w14:paraId="2DF4179A" w14:textId="77777777" w:rsidR="00A929EC" w:rsidRPr="00A929EC" w:rsidRDefault="00A929EC" w:rsidP="75FF9EA2">
      <w:pPr>
        <w:rPr>
          <w:rFonts w:eastAsiaTheme="minorEastAsia"/>
        </w:rPr>
      </w:pPr>
      <w:r w:rsidRPr="75FF9EA2">
        <w:rPr>
          <w:rFonts w:eastAsiaTheme="minorEastAsia"/>
        </w:rPr>
        <w:t>Nationally Determined Contributions (NDCs) includes all pledged policies even if not yet implemented.</w:t>
      </w:r>
    </w:p>
    <w:p w14:paraId="3F35169F" w14:textId="77777777" w:rsidR="00A929EC" w:rsidRPr="00A929EC" w:rsidRDefault="00A929EC" w:rsidP="75FF9EA2">
      <w:pPr>
        <w:rPr>
          <w:rFonts w:eastAsiaTheme="minorEastAsia"/>
        </w:rPr>
      </w:pPr>
      <w:r w:rsidRPr="75FF9EA2">
        <w:rPr>
          <w:rFonts w:eastAsiaTheme="minorEastAsia"/>
        </w:rPr>
        <w:t>Current Policies assumes that only currently implemented policies are preserved, leading to high physical risks.</w:t>
      </w:r>
    </w:p>
    <w:p w14:paraId="204E6E7A" w14:textId="395C1826" w:rsidR="00D27172" w:rsidRDefault="00A929EC" w:rsidP="75FF9EA2">
      <w:pPr>
        <w:rPr>
          <w:rFonts w:eastAsiaTheme="minorEastAsia"/>
        </w:rPr>
      </w:pPr>
      <w:r w:rsidRPr="75FF9EA2">
        <w:rPr>
          <w:rFonts w:eastAsiaTheme="minorEastAsia"/>
        </w:rPr>
        <w:t>The Fragmented World scenario assumes delayed and divergent climate policy ambition globally, leading to elevated transition risks in some countries and high physical risks everywhere due to the overall ineffectiveness of the transition.</w:t>
      </w:r>
    </w:p>
    <w:p w14:paraId="44A3A324" w14:textId="4B2B126E" w:rsidR="00A929EC" w:rsidRPr="007A61CA" w:rsidRDefault="00D27172" w:rsidP="75FF9EA2">
      <w:pPr>
        <w:rPr>
          <w:rFonts w:eastAsiaTheme="minorEastAsia"/>
          <w:color w:val="E97132" w:themeColor="accent2"/>
        </w:rPr>
      </w:pPr>
      <w:r w:rsidRPr="75FF9EA2">
        <w:rPr>
          <w:rFonts w:eastAsiaTheme="minorEastAsia"/>
          <w:color w:val="E97132" w:themeColor="accent2"/>
        </w:rPr>
        <w:t xml:space="preserve">If </w:t>
      </w:r>
      <w:r w:rsidR="4FF43B69" w:rsidRPr="75FF9EA2">
        <w:rPr>
          <w:rFonts w:eastAsiaTheme="minorEastAsia"/>
          <w:color w:val="E97132" w:themeColor="accent2"/>
        </w:rPr>
        <w:t>“</w:t>
      </w:r>
      <w:r w:rsidR="00AE1C85" w:rsidRPr="75FF9EA2">
        <w:rPr>
          <w:rFonts w:eastAsiaTheme="minorEastAsia"/>
          <w:color w:val="E97132" w:themeColor="accent2"/>
        </w:rPr>
        <w:t>NGFS reference scenarios</w:t>
      </w:r>
      <w:r w:rsidR="06B0B930" w:rsidRPr="75FF9EA2">
        <w:rPr>
          <w:rFonts w:eastAsiaTheme="minorEastAsia"/>
          <w:color w:val="E97132" w:themeColor="accent2"/>
        </w:rPr>
        <w:t>”</w:t>
      </w:r>
      <w:r w:rsidR="00AE1C85" w:rsidRPr="75FF9EA2">
        <w:rPr>
          <w:rFonts w:eastAsiaTheme="minorEastAsia"/>
          <w:color w:val="E97132" w:themeColor="accent2"/>
        </w:rPr>
        <w:t xml:space="preserve"> </w:t>
      </w:r>
      <w:r w:rsidRPr="75FF9EA2">
        <w:rPr>
          <w:rFonts w:eastAsiaTheme="minorEastAsia"/>
          <w:color w:val="E97132" w:themeColor="accent2"/>
        </w:rPr>
        <w:t xml:space="preserve">is </w:t>
      </w:r>
      <w:r w:rsidR="32B3DC6E" w:rsidRPr="75FF9EA2">
        <w:rPr>
          <w:rFonts w:eastAsiaTheme="minorEastAsia"/>
          <w:color w:val="E97132" w:themeColor="accent2"/>
        </w:rPr>
        <w:t>selected</w:t>
      </w:r>
      <w:r w:rsidR="2A1A9B61" w:rsidRPr="75FF9EA2">
        <w:rPr>
          <w:rFonts w:eastAsiaTheme="minorEastAsia"/>
          <w:color w:val="E97132" w:themeColor="accent2"/>
        </w:rPr>
        <w:t xml:space="preserve"> in Q2</w:t>
      </w:r>
      <w:r w:rsidR="32B3DC6E" w:rsidRPr="75FF9EA2">
        <w:rPr>
          <w:rFonts w:eastAsiaTheme="minorEastAsia"/>
          <w:color w:val="E97132" w:themeColor="accent2"/>
        </w:rPr>
        <w:t>,</w:t>
      </w:r>
      <w:r w:rsidRPr="75FF9EA2">
        <w:rPr>
          <w:rFonts w:eastAsiaTheme="minorEastAsia"/>
          <w:color w:val="E97132" w:themeColor="accent2"/>
        </w:rPr>
        <w:t xml:space="preserve"> </w:t>
      </w:r>
      <w:r w:rsidR="350D8027" w:rsidRPr="75FF9EA2">
        <w:rPr>
          <w:rFonts w:eastAsiaTheme="minorEastAsia"/>
          <w:color w:val="E97132" w:themeColor="accent2"/>
        </w:rPr>
        <w:t xml:space="preserve">answer </w:t>
      </w:r>
      <w:r w:rsidR="2BF98216" w:rsidRPr="75FF9EA2">
        <w:rPr>
          <w:rFonts w:eastAsiaTheme="minorEastAsia"/>
          <w:color w:val="E97132" w:themeColor="accent2"/>
        </w:rPr>
        <w:t>Q2</w:t>
      </w:r>
      <w:r w:rsidR="33CFEDC8" w:rsidRPr="75FF9EA2">
        <w:rPr>
          <w:rFonts w:eastAsiaTheme="minorEastAsia"/>
          <w:color w:val="E97132" w:themeColor="accent2"/>
        </w:rPr>
        <w:t>c</w:t>
      </w:r>
      <w:r w:rsidR="3018CFD7" w:rsidRPr="75FF9EA2">
        <w:rPr>
          <w:rFonts w:eastAsiaTheme="minorEastAsia"/>
          <w:color w:val="E97132" w:themeColor="accent2"/>
        </w:rPr>
        <w:t>:</w:t>
      </w:r>
    </w:p>
    <w:p w14:paraId="446157C4" w14:textId="2EFDE50D" w:rsidR="006D7FC1" w:rsidRDefault="53F77217" w:rsidP="0F14913F">
      <w:pPr>
        <w:rPr>
          <w:rFonts w:eastAsiaTheme="minorEastAsia"/>
        </w:rPr>
      </w:pPr>
      <w:r w:rsidRPr="0F14913F">
        <w:rPr>
          <w:rFonts w:eastAsiaTheme="minorEastAsia"/>
        </w:rPr>
        <w:t>Q</w:t>
      </w:r>
      <w:r w:rsidR="1227FDEB" w:rsidRPr="0F14913F">
        <w:rPr>
          <w:rFonts w:eastAsiaTheme="minorEastAsia"/>
        </w:rPr>
        <w:t>2</w:t>
      </w:r>
      <w:r w:rsidR="1DB02448" w:rsidRPr="0F14913F">
        <w:rPr>
          <w:rFonts w:eastAsiaTheme="minorEastAsia"/>
        </w:rPr>
        <w:t>c</w:t>
      </w:r>
      <w:r w:rsidRPr="0F14913F">
        <w:rPr>
          <w:rFonts w:eastAsiaTheme="minorEastAsia"/>
        </w:rPr>
        <w:t>. For the NGFS scenarios selected, specify which model type for the scenarios were used.</w:t>
      </w:r>
      <w:r w:rsidR="2C3EF561" w:rsidRPr="0F14913F">
        <w:rPr>
          <w:rFonts w:eastAsiaTheme="minorEastAsia"/>
        </w:rPr>
        <w:t xml:space="preserve"> Please select all that apply</w:t>
      </w:r>
      <w:r w:rsidR="45F5EE86" w:rsidRPr="0F14913F">
        <w:rPr>
          <w:rFonts w:eastAsiaTheme="minorEastAsia"/>
        </w:rPr>
        <w:t>.</w:t>
      </w:r>
    </w:p>
    <w:p w14:paraId="61FA4348" w14:textId="08F324ED" w:rsidR="006D7FC1" w:rsidRDefault="006D7FC1" w:rsidP="00164A01">
      <w:pPr>
        <w:pStyle w:val="ListParagraph"/>
        <w:numPr>
          <w:ilvl w:val="0"/>
          <w:numId w:val="22"/>
        </w:numPr>
        <w:rPr>
          <w:rFonts w:eastAsiaTheme="minorEastAsia"/>
        </w:rPr>
      </w:pPr>
      <w:r w:rsidRPr="75FF9EA2">
        <w:rPr>
          <w:rFonts w:eastAsiaTheme="minorEastAsia"/>
        </w:rPr>
        <w:t>Downscaling[GCAM 6.0 NGFS]</w:t>
      </w:r>
    </w:p>
    <w:p w14:paraId="1599A224" w14:textId="1BE8A11B" w:rsidR="006D7FC1" w:rsidRDefault="006D7FC1" w:rsidP="00164A01">
      <w:pPr>
        <w:pStyle w:val="ListParagraph"/>
        <w:numPr>
          <w:ilvl w:val="0"/>
          <w:numId w:val="22"/>
        </w:numPr>
        <w:rPr>
          <w:rFonts w:eastAsiaTheme="minorEastAsia"/>
        </w:rPr>
      </w:pPr>
      <w:r w:rsidRPr="75FF9EA2">
        <w:rPr>
          <w:rFonts w:eastAsiaTheme="minorEastAsia"/>
        </w:rPr>
        <w:t>Downscaling[MESSAGEix-GLOBIOM 1.1-M-R12]</w:t>
      </w:r>
    </w:p>
    <w:p w14:paraId="7B17D0F5" w14:textId="6D687B46" w:rsidR="006D7FC1" w:rsidRDefault="006D7FC1" w:rsidP="00164A01">
      <w:pPr>
        <w:pStyle w:val="ListParagraph"/>
        <w:numPr>
          <w:ilvl w:val="0"/>
          <w:numId w:val="22"/>
        </w:numPr>
        <w:rPr>
          <w:rFonts w:eastAsiaTheme="minorEastAsia"/>
        </w:rPr>
      </w:pPr>
      <w:r w:rsidRPr="75FF9EA2">
        <w:rPr>
          <w:rFonts w:eastAsiaTheme="minorEastAsia"/>
        </w:rPr>
        <w:t>Downscaling[REMIND-MAgPIE 3.2-4.6 IntegratedPhysicalDamages (95th-high)]</w:t>
      </w:r>
    </w:p>
    <w:p w14:paraId="0EFECD52" w14:textId="088C6794" w:rsidR="006D7FC1" w:rsidRDefault="006D7FC1" w:rsidP="00164A01">
      <w:pPr>
        <w:pStyle w:val="ListParagraph"/>
        <w:numPr>
          <w:ilvl w:val="0"/>
          <w:numId w:val="22"/>
        </w:numPr>
        <w:rPr>
          <w:rFonts w:eastAsiaTheme="minorEastAsia"/>
        </w:rPr>
      </w:pPr>
      <w:r w:rsidRPr="75FF9EA2">
        <w:rPr>
          <w:rFonts w:eastAsiaTheme="minorEastAsia"/>
        </w:rPr>
        <w:t>Downscaling[REMIND-MAgPIE 3.2-4.6 IntegratedPhysicalDamages (median)]</w:t>
      </w:r>
    </w:p>
    <w:p w14:paraId="7409E07B" w14:textId="35B782AD" w:rsidR="006D7FC1" w:rsidRDefault="006D7FC1" w:rsidP="00164A01">
      <w:pPr>
        <w:pStyle w:val="ListParagraph"/>
        <w:numPr>
          <w:ilvl w:val="0"/>
          <w:numId w:val="22"/>
        </w:numPr>
        <w:rPr>
          <w:rFonts w:eastAsiaTheme="minorEastAsia"/>
        </w:rPr>
      </w:pPr>
      <w:r w:rsidRPr="75FF9EA2">
        <w:rPr>
          <w:rFonts w:eastAsiaTheme="minorEastAsia"/>
        </w:rPr>
        <w:t>Downscaling[REMIND-MAgPIE 3.2-4.6]</w:t>
      </w:r>
    </w:p>
    <w:p w14:paraId="64AF5E29" w14:textId="6CEF5836" w:rsidR="006D7FC1" w:rsidRDefault="006D7FC1" w:rsidP="00164A01">
      <w:pPr>
        <w:pStyle w:val="ListParagraph"/>
        <w:numPr>
          <w:ilvl w:val="0"/>
          <w:numId w:val="22"/>
        </w:numPr>
        <w:rPr>
          <w:rFonts w:eastAsiaTheme="minorEastAsia"/>
        </w:rPr>
      </w:pPr>
      <w:r w:rsidRPr="75FF9EA2">
        <w:rPr>
          <w:rFonts w:eastAsiaTheme="minorEastAsia"/>
        </w:rPr>
        <w:t>GCAM 6.0 NGFS</w:t>
      </w:r>
    </w:p>
    <w:p w14:paraId="0CB8AD2D" w14:textId="68E2EFBB" w:rsidR="006D7FC1" w:rsidRDefault="006D7FC1" w:rsidP="00164A01">
      <w:pPr>
        <w:pStyle w:val="ListParagraph"/>
        <w:numPr>
          <w:ilvl w:val="0"/>
          <w:numId w:val="22"/>
        </w:numPr>
        <w:rPr>
          <w:rFonts w:eastAsiaTheme="minorEastAsia"/>
        </w:rPr>
      </w:pPr>
      <w:r w:rsidRPr="75FF9EA2">
        <w:rPr>
          <w:rFonts w:eastAsiaTheme="minorEastAsia"/>
        </w:rPr>
        <w:t>MESSAGEix-GLOBIOM 1.1-M-R12</w:t>
      </w:r>
    </w:p>
    <w:p w14:paraId="5232B8BB" w14:textId="27880855" w:rsidR="006D7FC1" w:rsidRDefault="006D7FC1" w:rsidP="00164A01">
      <w:pPr>
        <w:pStyle w:val="ListParagraph"/>
        <w:numPr>
          <w:ilvl w:val="0"/>
          <w:numId w:val="22"/>
        </w:numPr>
        <w:rPr>
          <w:rFonts w:eastAsiaTheme="minorEastAsia"/>
        </w:rPr>
      </w:pPr>
      <w:r w:rsidRPr="75FF9EA2">
        <w:rPr>
          <w:rFonts w:eastAsiaTheme="minorEastAsia"/>
        </w:rPr>
        <w:t>NiGEM NGFS v1.23.2[Climate Analytics]</w:t>
      </w:r>
    </w:p>
    <w:p w14:paraId="344604CC" w14:textId="2D952D5F" w:rsidR="006D7FC1" w:rsidRDefault="006D7FC1" w:rsidP="00164A01">
      <w:pPr>
        <w:pStyle w:val="ListParagraph"/>
        <w:numPr>
          <w:ilvl w:val="0"/>
          <w:numId w:val="22"/>
        </w:numPr>
        <w:rPr>
          <w:rFonts w:eastAsiaTheme="minorEastAsia"/>
        </w:rPr>
      </w:pPr>
      <w:r w:rsidRPr="75FF9EA2">
        <w:rPr>
          <w:rFonts w:eastAsiaTheme="minorEastAsia"/>
        </w:rPr>
        <w:t>NiGEM NGFS v1.23.2[GCAM 6.0 NGFS]</w:t>
      </w:r>
    </w:p>
    <w:p w14:paraId="49D57913" w14:textId="1638D55D" w:rsidR="006D7FC1" w:rsidRPr="00E25BAB" w:rsidRDefault="006D7FC1" w:rsidP="00164A01">
      <w:pPr>
        <w:pStyle w:val="ListParagraph"/>
        <w:numPr>
          <w:ilvl w:val="0"/>
          <w:numId w:val="22"/>
        </w:numPr>
        <w:rPr>
          <w:rFonts w:eastAsiaTheme="minorEastAsia"/>
          <w:lang w:val="pt-PT"/>
        </w:rPr>
      </w:pPr>
      <w:r w:rsidRPr="00E25BAB">
        <w:rPr>
          <w:rFonts w:eastAsiaTheme="minorEastAsia"/>
          <w:lang w:val="pt-PT"/>
        </w:rPr>
        <w:t>NiGEM NGFS v1.23.2[MESSAGEix-GLOBIOM 1.1-M-R12]</w:t>
      </w:r>
    </w:p>
    <w:p w14:paraId="06FB6BC0" w14:textId="2DFF3B57" w:rsidR="006D7FC1" w:rsidRPr="00E25BAB" w:rsidRDefault="006D7FC1" w:rsidP="00164A01">
      <w:pPr>
        <w:pStyle w:val="ListParagraph"/>
        <w:numPr>
          <w:ilvl w:val="0"/>
          <w:numId w:val="22"/>
        </w:numPr>
        <w:rPr>
          <w:rFonts w:eastAsiaTheme="minorEastAsia"/>
          <w:lang w:val="de-DE"/>
        </w:rPr>
      </w:pPr>
      <w:r w:rsidRPr="00E25BAB">
        <w:rPr>
          <w:rFonts w:eastAsiaTheme="minorEastAsia"/>
          <w:lang w:val="de-DE"/>
        </w:rPr>
        <w:t>NiGEM NGFS v1.23.2[REMIND-MAgPIE 3.2-4.6]</w:t>
      </w:r>
    </w:p>
    <w:p w14:paraId="545A4AD2" w14:textId="7EF83CDE" w:rsidR="006D7FC1" w:rsidRDefault="006D7FC1" w:rsidP="00164A01">
      <w:pPr>
        <w:pStyle w:val="ListParagraph"/>
        <w:numPr>
          <w:ilvl w:val="0"/>
          <w:numId w:val="22"/>
        </w:numPr>
        <w:rPr>
          <w:rFonts w:eastAsiaTheme="minorEastAsia"/>
        </w:rPr>
      </w:pPr>
      <w:r w:rsidRPr="75FF9EA2">
        <w:rPr>
          <w:rFonts w:eastAsiaTheme="minorEastAsia"/>
        </w:rPr>
        <w:t>REMIND-MAgPIE 3.2-4.6</w:t>
      </w:r>
    </w:p>
    <w:p w14:paraId="0AC2C51F" w14:textId="4EEBCA61" w:rsidR="006D7FC1" w:rsidRDefault="006D7FC1" w:rsidP="00164A01">
      <w:pPr>
        <w:pStyle w:val="ListParagraph"/>
        <w:numPr>
          <w:ilvl w:val="0"/>
          <w:numId w:val="22"/>
        </w:numPr>
        <w:rPr>
          <w:rFonts w:eastAsiaTheme="minorEastAsia"/>
        </w:rPr>
      </w:pPr>
      <w:r w:rsidRPr="75FF9EA2">
        <w:rPr>
          <w:rFonts w:eastAsiaTheme="minorEastAsia"/>
        </w:rPr>
        <w:t>REMIND-MAgPIE 3.2-4.6 IntegratedPhysicalDamages (95th-high)</w:t>
      </w:r>
    </w:p>
    <w:p w14:paraId="7FEBF708" w14:textId="748BD52D" w:rsidR="006D7FC1" w:rsidRDefault="006D7FC1" w:rsidP="00164A01">
      <w:pPr>
        <w:pStyle w:val="ListParagraph"/>
        <w:numPr>
          <w:ilvl w:val="0"/>
          <w:numId w:val="22"/>
        </w:numPr>
        <w:rPr>
          <w:rFonts w:eastAsiaTheme="minorEastAsia"/>
        </w:rPr>
      </w:pPr>
      <w:r w:rsidRPr="75FF9EA2">
        <w:rPr>
          <w:rFonts w:eastAsiaTheme="minorEastAsia"/>
        </w:rPr>
        <w:t>REMIND-MAgPIE 3.2-4.6 IntegratedPhysicalDamages (median)</w:t>
      </w:r>
    </w:p>
    <w:p w14:paraId="7B072623" w14:textId="1F54CD57" w:rsidR="001A5987" w:rsidRDefault="001A5987" w:rsidP="75FF9EA2">
      <w:pPr>
        <w:rPr>
          <w:rFonts w:eastAsiaTheme="minorEastAsia"/>
        </w:rPr>
      </w:pPr>
      <w:r w:rsidRPr="75FF9EA2">
        <w:rPr>
          <w:rFonts w:eastAsiaTheme="minorEastAsia"/>
        </w:rPr>
        <w:t>Definitions:</w:t>
      </w:r>
    </w:p>
    <w:p w14:paraId="58CBC603" w14:textId="54E89E20" w:rsidR="28E80477" w:rsidRPr="00EC7CA4" w:rsidRDefault="28E80477" w:rsidP="75FF9EA2">
      <w:pPr>
        <w:rPr>
          <w:rFonts w:eastAsiaTheme="minorEastAsia"/>
          <w:color w:val="0F4761" w:themeColor="accent1" w:themeShade="BF"/>
          <w:sz w:val="32"/>
          <w:szCs w:val="32"/>
        </w:rPr>
      </w:pPr>
      <w:r w:rsidRPr="75FF9EA2">
        <w:rPr>
          <w:rFonts w:eastAsiaTheme="minorEastAsia"/>
        </w:rPr>
        <w:t>Downscaling [GCAM 6.0 NGFS]</w:t>
      </w:r>
    </w:p>
    <w:p w14:paraId="0F82B46D" w14:textId="2559D2E7" w:rsidR="28E80477" w:rsidRPr="00EC7CA4" w:rsidRDefault="28E80477" w:rsidP="75FF9EA2">
      <w:pPr>
        <w:rPr>
          <w:rFonts w:eastAsiaTheme="minorEastAsia"/>
        </w:rPr>
      </w:pPr>
      <w:r w:rsidRPr="75FF9EA2">
        <w:rPr>
          <w:rFonts w:eastAsiaTheme="minorEastAsia"/>
        </w:rPr>
        <w:t>Downscaling with input data from GCAM 6.0 NGFS. The downscaling tool aims at providing a range of pathways at the country level based on different criteria, to explore the feasibility space of low-</w:t>
      </w:r>
      <w:r w:rsidRPr="75FF9EA2">
        <w:rPr>
          <w:rFonts w:eastAsiaTheme="minorEastAsia"/>
        </w:rPr>
        <w:lastRenderedPageBreak/>
        <w:t xml:space="preserve">carbon scenarios. Details on the downscaling algorithm can be found here: </w:t>
      </w:r>
      <w:hyperlink r:id="rId14">
        <w:r w:rsidRPr="75FF9EA2">
          <w:rPr>
            <w:rStyle w:val="Hyperlink"/>
            <w:rFonts w:eastAsiaTheme="minorEastAsia"/>
            <w:sz w:val="24"/>
            <w:szCs w:val="24"/>
          </w:rPr>
          <w:t>https://pure.iiasa.ac.at/id/eprint/17501/</w:t>
        </w:r>
      </w:hyperlink>
      <w:r w:rsidRPr="75FF9EA2">
        <w:rPr>
          <w:rFonts w:eastAsiaTheme="minorEastAsia"/>
        </w:rPr>
        <w:t>.</w:t>
      </w:r>
    </w:p>
    <w:p w14:paraId="08E04D98" w14:textId="399D8B8E" w:rsidR="6DA9C975" w:rsidRPr="00EC7CA4" w:rsidRDefault="6DA9C975" w:rsidP="75FF9EA2">
      <w:pPr>
        <w:rPr>
          <w:rFonts w:eastAsiaTheme="minorEastAsia"/>
        </w:rPr>
      </w:pPr>
      <w:r w:rsidRPr="75FF9EA2">
        <w:rPr>
          <w:rFonts w:eastAsiaTheme="minorEastAsia"/>
        </w:rPr>
        <w:t>Downscaling [MESSAGEix-GLOBIOM 1.1-M-R12]</w:t>
      </w:r>
    </w:p>
    <w:p w14:paraId="4E7456F9" w14:textId="099F380C" w:rsidR="6DA9C975" w:rsidRPr="00EC7CA4" w:rsidRDefault="6DA9C975" w:rsidP="75FF9EA2">
      <w:pPr>
        <w:rPr>
          <w:rFonts w:eastAsiaTheme="minorEastAsia"/>
        </w:rPr>
      </w:pPr>
      <w:r w:rsidRPr="75FF9EA2">
        <w:rPr>
          <w:rFonts w:eastAsiaTheme="minorEastAsia"/>
        </w:rPr>
        <w:t>Downscaling with input data from MESSAGEix-GLOBIOM 1.1-M-R12</w:t>
      </w:r>
      <w:r w:rsidR="1F5137DE" w:rsidRPr="75FF9EA2">
        <w:rPr>
          <w:rFonts w:eastAsiaTheme="minorEastAsia"/>
        </w:rPr>
        <w:t xml:space="preserve">. The downscaling tool aims at providing a range of pathways at the country level based on different criteria, to explore the feasibility space of low-carbon scenarios. </w:t>
      </w:r>
      <w:r w:rsidRPr="75FF9EA2">
        <w:rPr>
          <w:rFonts w:eastAsiaTheme="minorEastAsia"/>
        </w:rPr>
        <w:t xml:space="preserve">Details on the downscaling algorithm can be found here: </w:t>
      </w:r>
      <w:hyperlink r:id="rId15">
        <w:r w:rsidRPr="75FF9EA2">
          <w:rPr>
            <w:rStyle w:val="Hyperlink"/>
            <w:rFonts w:eastAsiaTheme="minorEastAsia"/>
            <w:sz w:val="24"/>
            <w:szCs w:val="24"/>
          </w:rPr>
          <w:t>https://pure.iiasa.ac.at/id/eprint/17501/</w:t>
        </w:r>
      </w:hyperlink>
    </w:p>
    <w:p w14:paraId="477B9C1A" w14:textId="24D19CC1" w:rsidR="39E9B861" w:rsidRPr="00EC7CA4" w:rsidRDefault="39E9B861" w:rsidP="75FF9EA2">
      <w:pPr>
        <w:rPr>
          <w:rFonts w:eastAsiaTheme="minorEastAsia"/>
        </w:rPr>
      </w:pPr>
      <w:r w:rsidRPr="75FF9EA2">
        <w:rPr>
          <w:rFonts w:eastAsiaTheme="minorEastAsia"/>
        </w:rPr>
        <w:t>Downscaling REMIND-MAgPIE 3.2-4.6 IntegratedPhysicalDamages (95th-high)</w:t>
      </w:r>
    </w:p>
    <w:p w14:paraId="489C6BC9" w14:textId="7C3603A7" w:rsidR="39E9B861" w:rsidRPr="00EC7CA4" w:rsidRDefault="39E9B861" w:rsidP="75FF9EA2">
      <w:pPr>
        <w:rPr>
          <w:rFonts w:eastAsiaTheme="minorEastAsia"/>
        </w:rPr>
      </w:pPr>
      <w:r w:rsidRPr="75FF9EA2">
        <w:rPr>
          <w:rFonts w:eastAsiaTheme="minorEastAsia"/>
        </w:rPr>
        <w:t xml:space="preserve">Downscaling with input data from REMIND-MAgPIE 3.2-4.6 IntegratedPhysicalDamages (95th-high). The downscaling tool aims at providing a range of pathways at the country level based on different criteria, to explore the feasibility space of low-carbon scenarios. Details on the downscaling algorithm can be found here: </w:t>
      </w:r>
      <w:hyperlink r:id="rId16">
        <w:r w:rsidRPr="75FF9EA2">
          <w:rPr>
            <w:rStyle w:val="Hyperlink"/>
            <w:rFonts w:eastAsiaTheme="minorEastAsia"/>
            <w:sz w:val="24"/>
            <w:szCs w:val="24"/>
          </w:rPr>
          <w:t>https://pure.iiasa.ac.at/id/eprint/17501/</w:t>
        </w:r>
      </w:hyperlink>
      <w:r w:rsidRPr="001A5987">
        <w:rPr>
          <w:rFonts w:ascii="Segoe UI" w:eastAsia="Segoe UI" w:hAnsi="Segoe UI" w:cs="Segoe UI"/>
          <w:sz w:val="24"/>
          <w:szCs w:val="24"/>
        </w:rPr>
        <w:t>https://pure.iiasa.ac.at/id/eprint/17501/</w:t>
      </w:r>
    </w:p>
    <w:p w14:paraId="78F5E45E" w14:textId="7053B007" w:rsidR="1A043007" w:rsidRPr="001A5987" w:rsidRDefault="1A043007" w:rsidP="75FF9EA2">
      <w:pPr>
        <w:rPr>
          <w:rFonts w:eastAsiaTheme="minorEastAsia"/>
        </w:rPr>
      </w:pPr>
      <w:r w:rsidRPr="75FF9EA2">
        <w:rPr>
          <w:rFonts w:eastAsiaTheme="minorEastAsia"/>
        </w:rPr>
        <w:t>Downscaling[REMIND-MAgPIE 3.2-4.6 IntegratedPhysicalDamages (median)]</w:t>
      </w:r>
    </w:p>
    <w:p w14:paraId="69A13F08" w14:textId="1B36D824" w:rsidR="1887C24E" w:rsidRPr="00EC7CA4" w:rsidRDefault="1887C24E" w:rsidP="75FF9EA2">
      <w:pPr>
        <w:rPr>
          <w:rFonts w:eastAsiaTheme="minorEastAsia"/>
        </w:rPr>
      </w:pPr>
      <w:r w:rsidRPr="75FF9EA2">
        <w:rPr>
          <w:rFonts w:eastAsiaTheme="minorEastAsia"/>
        </w:rPr>
        <w:t xml:space="preserve">Downscaling with input data from REMIND-MAgPIE 3.2-4.6 IntegratedPhysicalDamages (median). The downscaling tool aims at providing a range of pathways at the country level based on different criteria, to explore the feasibility space of low-carbon scenarios. Details on the downscaling algorithm can be found here: </w:t>
      </w:r>
      <w:hyperlink r:id="rId17">
        <w:r w:rsidRPr="75FF9EA2">
          <w:rPr>
            <w:rStyle w:val="Hyperlink"/>
            <w:rFonts w:eastAsiaTheme="minorEastAsia"/>
            <w:sz w:val="24"/>
            <w:szCs w:val="24"/>
          </w:rPr>
          <w:t>https://pure.iiasa.ac.at/id/eprint/17501/</w:t>
        </w:r>
      </w:hyperlink>
      <w:hyperlink r:id="rId18" w:history="1">
        <w:r w:rsidRPr="001A5987">
          <w:rPr>
            <w:rStyle w:val="Hyperlink"/>
            <w:rFonts w:ascii="Segoe UI" w:eastAsia="Segoe UI" w:hAnsi="Segoe UI" w:cs="Segoe UI"/>
            <w:sz w:val="24"/>
            <w:szCs w:val="24"/>
          </w:rPr>
          <w:t>https://pure.iiasa.ac.at/id/eprint/17501/</w:t>
        </w:r>
      </w:hyperlink>
    </w:p>
    <w:p w14:paraId="43FC440D" w14:textId="44BF9F2C" w:rsidR="1A043007" w:rsidRPr="001A5987" w:rsidRDefault="1A043007" w:rsidP="75FF9EA2">
      <w:pPr>
        <w:rPr>
          <w:rFonts w:eastAsiaTheme="minorEastAsia"/>
        </w:rPr>
      </w:pPr>
      <w:r>
        <w:br/>
      </w:r>
      <w:r w:rsidRPr="75FF9EA2">
        <w:rPr>
          <w:rFonts w:eastAsiaTheme="minorEastAsia"/>
        </w:rPr>
        <w:t>Downscaling[REMIND-MAgPIE 3.2-4.6]</w:t>
      </w:r>
    </w:p>
    <w:p w14:paraId="00B1B3E7" w14:textId="1D3A1198" w:rsidR="563F35A0" w:rsidRPr="00EC7CA4" w:rsidRDefault="563F35A0" w:rsidP="75FF9EA2">
      <w:pPr>
        <w:rPr>
          <w:rFonts w:eastAsiaTheme="minorEastAsia"/>
        </w:rPr>
      </w:pPr>
      <w:r w:rsidRPr="75FF9EA2">
        <w:rPr>
          <w:rFonts w:eastAsiaTheme="minorEastAsia"/>
        </w:rPr>
        <w:t xml:space="preserve">Downscaling with input data from MESSAGEix-GLOBIOM 1.1-M-R12. The downscaling tool aims at providing a range of pathways at the country level based on different criteria, to explore the feasibility space of low-carbon scenarios. Details on the downscaling algorithm can be found here: </w:t>
      </w:r>
      <w:hyperlink r:id="rId19">
        <w:r w:rsidRPr="75FF9EA2">
          <w:rPr>
            <w:rStyle w:val="Hyperlink"/>
            <w:rFonts w:eastAsiaTheme="minorEastAsia"/>
            <w:sz w:val="24"/>
            <w:szCs w:val="24"/>
          </w:rPr>
          <w:t>https://pure.iiasa.ac.at/id/eprint/17501/</w:t>
        </w:r>
      </w:hyperlink>
      <w:hyperlink r:id="rId20" w:history="1">
        <w:hyperlink r:id="rId21" w:history="1">
          <w:r w:rsidRPr="001A5987">
            <w:rPr>
              <w:rStyle w:val="Hyperlink"/>
              <w:rFonts w:ascii="Segoe UI" w:eastAsia="Segoe UI" w:hAnsi="Segoe UI" w:cs="Segoe UI"/>
              <w:sz w:val="24"/>
              <w:szCs w:val="24"/>
            </w:rPr>
            <w:t>https://pure.iiasa.ac.at/id/eprint/17501/</w:t>
          </w:r>
        </w:hyperlink>
      </w:hyperlink>
    </w:p>
    <w:p w14:paraId="4B39D889" w14:textId="6DCCB55A" w:rsidR="1A043007" w:rsidRPr="001A5987" w:rsidRDefault="1A043007" w:rsidP="75FF9EA2">
      <w:pPr>
        <w:rPr>
          <w:rFonts w:eastAsiaTheme="minorEastAsia"/>
        </w:rPr>
      </w:pPr>
      <w:r>
        <w:br/>
      </w:r>
      <w:r w:rsidRPr="75FF9EA2">
        <w:rPr>
          <w:rFonts w:eastAsiaTheme="minorEastAsia"/>
        </w:rPr>
        <w:t>GCAM 6.0 NGFS</w:t>
      </w:r>
    </w:p>
    <w:p w14:paraId="501F43D8" w14:textId="213D6C22" w:rsidR="4C5FE21E" w:rsidRPr="00EC7CA4" w:rsidRDefault="4C5FE21E" w:rsidP="75FF9EA2">
      <w:pPr>
        <w:rPr>
          <w:rFonts w:eastAsiaTheme="minorEastAsia"/>
        </w:rPr>
      </w:pPr>
      <w:r w:rsidRPr="75FF9EA2">
        <w:rPr>
          <w:rFonts w:eastAsiaTheme="minorEastAsia"/>
        </w:rPr>
        <w:t>GCAM is a global integrated assessment model that represents the behaviour of, and complex interactions between five systems: the energy system, water, agriculture and land use, the economy, and the climate.</w:t>
      </w:r>
    </w:p>
    <w:p w14:paraId="61459B29" w14:textId="79E46C4F" w:rsidR="1A043007" w:rsidRPr="001A5987" w:rsidRDefault="1A043007" w:rsidP="75FF9EA2">
      <w:pPr>
        <w:rPr>
          <w:rFonts w:eastAsiaTheme="minorEastAsia"/>
        </w:rPr>
      </w:pPr>
      <w:r>
        <w:br/>
      </w:r>
      <w:r w:rsidRPr="75FF9EA2">
        <w:rPr>
          <w:rFonts w:eastAsiaTheme="minorEastAsia"/>
        </w:rPr>
        <w:t>MESSAGEix-GLOBIOM 1.1-M-R12</w:t>
      </w:r>
    </w:p>
    <w:p w14:paraId="78F6BAF1" w14:textId="77777777" w:rsidR="02A32724" w:rsidRPr="00EC7CA4" w:rsidRDefault="02A32724" w:rsidP="75FF9EA2">
      <w:pPr>
        <w:rPr>
          <w:rFonts w:eastAsiaTheme="minorEastAsia"/>
        </w:rPr>
      </w:pPr>
      <w:r w:rsidRPr="75FF9EA2">
        <w:rPr>
          <w:rFonts w:eastAsiaTheme="minorEastAsia"/>
        </w:rPr>
        <w:t>MESSAGEix-GLOBIOM is an integrated assessment framework designed to assess the transformation of the energy and land systems vis-a-vis the challenges of climate change and other sustainability issues. It consists of the energy model MESSAGE, the land use model GLOBIOM, the air pollution and GHG model GAINS, the aggregated macro-economic model MACRO and the simple climate model MAGICC.</w:t>
      </w:r>
    </w:p>
    <w:p w14:paraId="6D1911F5" w14:textId="0278C596" w:rsidR="02A32724" w:rsidRPr="00EC7CA4" w:rsidRDefault="02A32724" w:rsidP="75FF9EA2">
      <w:pPr>
        <w:rPr>
          <w:rFonts w:eastAsiaTheme="minorEastAsia"/>
        </w:rPr>
      </w:pPr>
      <w:r w:rsidRPr="75FF9EA2">
        <w:rPr>
          <w:rFonts w:eastAsiaTheme="minorEastAsia"/>
        </w:rPr>
        <w:lastRenderedPageBreak/>
        <w:t>'R12' indicates the 12-region resolution separating China as a single region in addition to the previous R11 model. 'M' means that this model variant endogenises key bulk material supply industries: steel, cement, chemical, and aluminium.</w:t>
      </w:r>
    </w:p>
    <w:p w14:paraId="2EEDD07E" w14:textId="35368B43" w:rsidR="1A043007" w:rsidRPr="001A5987" w:rsidRDefault="1A043007" w:rsidP="75FF9EA2">
      <w:pPr>
        <w:rPr>
          <w:rFonts w:eastAsiaTheme="minorEastAsia"/>
        </w:rPr>
      </w:pPr>
      <w:r>
        <w:br/>
      </w:r>
      <w:r w:rsidRPr="75FF9EA2">
        <w:rPr>
          <w:rFonts w:eastAsiaTheme="minorEastAsia"/>
        </w:rPr>
        <w:t>NiGEM NGFS v1.23.2[Climate Analytics]</w:t>
      </w:r>
    </w:p>
    <w:p w14:paraId="34889BB2" w14:textId="0B6B2DAF" w:rsidR="0B54A87F" w:rsidRPr="00EC7CA4" w:rsidRDefault="0B54A87F" w:rsidP="75FF9EA2">
      <w:pPr>
        <w:rPr>
          <w:rFonts w:eastAsiaTheme="minorEastAsia"/>
        </w:rPr>
      </w:pPr>
      <w:r w:rsidRPr="75FF9EA2">
        <w:rPr>
          <w:rFonts w:eastAsiaTheme="minorEastAsia"/>
        </w:rPr>
        <w:t xml:space="preserve">NiGEM model with input data from Climate Analytics.  </w:t>
      </w:r>
    </w:p>
    <w:p w14:paraId="2B50224C" w14:textId="654DAE2C" w:rsidR="1A043007" w:rsidRPr="001A5987" w:rsidRDefault="1A043007" w:rsidP="75FF9EA2">
      <w:pPr>
        <w:rPr>
          <w:rFonts w:eastAsiaTheme="minorEastAsia"/>
        </w:rPr>
      </w:pPr>
      <w:r>
        <w:br/>
      </w:r>
      <w:r w:rsidRPr="75FF9EA2">
        <w:rPr>
          <w:rFonts w:eastAsiaTheme="minorEastAsia"/>
        </w:rPr>
        <w:t>NiGEM NGFS v1.23.2[GCAM 6.0 NGFS]</w:t>
      </w:r>
    </w:p>
    <w:p w14:paraId="52A76E61" w14:textId="3D1D517A" w:rsidR="1981529C" w:rsidRPr="00EC7CA4" w:rsidRDefault="1981529C" w:rsidP="75FF9EA2">
      <w:pPr>
        <w:rPr>
          <w:rFonts w:eastAsiaTheme="minorEastAsia"/>
        </w:rPr>
      </w:pPr>
      <w:r w:rsidRPr="75FF9EA2">
        <w:rPr>
          <w:rFonts w:eastAsiaTheme="minorEastAsia"/>
        </w:rPr>
        <w:t>NiGEM model with input data from GCAM 6.0 NGFS.</w:t>
      </w:r>
    </w:p>
    <w:p w14:paraId="2F318635" w14:textId="2A4296F4" w:rsidR="1A043007" w:rsidRPr="00E25BAB" w:rsidRDefault="1A043007" w:rsidP="75FF9EA2">
      <w:pPr>
        <w:rPr>
          <w:rFonts w:eastAsiaTheme="minorEastAsia"/>
          <w:lang w:val="pt-PT"/>
        </w:rPr>
      </w:pPr>
      <w:r w:rsidRPr="001D2308">
        <w:rPr>
          <w:lang w:val="pt-PT"/>
        </w:rPr>
        <w:br/>
      </w:r>
      <w:r w:rsidRPr="00E25BAB">
        <w:rPr>
          <w:rFonts w:eastAsiaTheme="minorEastAsia"/>
          <w:lang w:val="pt-PT"/>
        </w:rPr>
        <w:t>NiGEM NGFS v1.23.2[MESSAGEix-GLOBIOM 1.1-M-R12]</w:t>
      </w:r>
    </w:p>
    <w:p w14:paraId="4B8738FA" w14:textId="59AEA219" w:rsidR="617873EA" w:rsidRPr="00EC7CA4" w:rsidRDefault="617873EA" w:rsidP="75FF9EA2">
      <w:pPr>
        <w:rPr>
          <w:rFonts w:eastAsiaTheme="minorEastAsia"/>
        </w:rPr>
      </w:pPr>
      <w:r w:rsidRPr="75FF9EA2">
        <w:rPr>
          <w:rFonts w:eastAsiaTheme="minorEastAsia"/>
        </w:rPr>
        <w:t>NiGEM model with input data from MESSAGEix-GLOBIOM 1.1-M-R12.</w:t>
      </w:r>
    </w:p>
    <w:p w14:paraId="323866BF" w14:textId="4DD7E56F" w:rsidR="1A043007" w:rsidRPr="00E25BAB" w:rsidRDefault="1A043007" w:rsidP="75FF9EA2">
      <w:pPr>
        <w:rPr>
          <w:rFonts w:eastAsiaTheme="minorEastAsia"/>
          <w:lang w:val="de-DE"/>
        </w:rPr>
      </w:pPr>
      <w:r w:rsidRPr="001D2308">
        <w:rPr>
          <w:lang w:val="de-DE"/>
        </w:rPr>
        <w:br/>
      </w:r>
      <w:r w:rsidRPr="00E25BAB">
        <w:rPr>
          <w:rFonts w:eastAsiaTheme="minorEastAsia"/>
          <w:lang w:val="de-DE"/>
        </w:rPr>
        <w:t>NiGEM NGFS v1.23.2[REMIND-MAgPIE 3.2-4.6]</w:t>
      </w:r>
    </w:p>
    <w:p w14:paraId="5835A49F" w14:textId="4FAE7BFF" w:rsidR="2BCC6E16" w:rsidRPr="001A5987" w:rsidRDefault="2BCC6E16" w:rsidP="75FF9EA2">
      <w:pPr>
        <w:rPr>
          <w:rFonts w:eastAsiaTheme="minorEastAsia"/>
        </w:rPr>
      </w:pPr>
      <w:r w:rsidRPr="75FF9EA2">
        <w:rPr>
          <w:rFonts w:eastAsiaTheme="minorEastAsia"/>
        </w:rPr>
        <w:t>NiGEM model with input data from REMIND-MAgPIE 3.2-4.6.</w:t>
      </w:r>
    </w:p>
    <w:p w14:paraId="5A1F1BBF" w14:textId="3F422233" w:rsidR="1A043007" w:rsidRPr="001A5987" w:rsidRDefault="1A043007" w:rsidP="75FF9EA2">
      <w:pPr>
        <w:rPr>
          <w:rFonts w:eastAsiaTheme="minorEastAsia"/>
        </w:rPr>
      </w:pPr>
      <w:r>
        <w:br/>
      </w:r>
      <w:r w:rsidRPr="75FF9EA2">
        <w:rPr>
          <w:rFonts w:eastAsiaTheme="minorEastAsia"/>
        </w:rPr>
        <w:t>REMIND-MAgPIE 3.2-4.6</w:t>
      </w:r>
    </w:p>
    <w:p w14:paraId="2C6E9C93" w14:textId="77777777" w:rsidR="0B69EE24" w:rsidRPr="00EC7CA4" w:rsidRDefault="0B69EE24" w:rsidP="75FF9EA2">
      <w:pPr>
        <w:rPr>
          <w:rFonts w:eastAsiaTheme="minorEastAsia"/>
        </w:rPr>
      </w:pPr>
      <w:r w:rsidRPr="75FF9EA2">
        <w:rPr>
          <w:rFonts w:eastAsiaTheme="minorEastAsia"/>
        </w:rPr>
        <w:t>REMIND: (Regionalized model of investment and development) is a global multi-regional model incorporating the economy, the climate system and a detailed representation of the energy sector. It allows analysing technology options and policy proposals for climate mitigation, and models regional energy investments and interregional trade in goods, energy carriers and emissions allowances.</w:t>
      </w:r>
    </w:p>
    <w:p w14:paraId="6D8502BA" w14:textId="769CEBB8" w:rsidR="0B69EE24" w:rsidRPr="00EC7CA4" w:rsidRDefault="0B69EE24" w:rsidP="75FF9EA2">
      <w:pPr>
        <w:rPr>
          <w:rFonts w:eastAsiaTheme="minorEastAsia"/>
        </w:rPr>
      </w:pPr>
      <w:r w:rsidRPr="75FF9EA2">
        <w:rPr>
          <w:rFonts w:eastAsiaTheme="minorEastAsia"/>
        </w:rPr>
        <w:t xml:space="preserve">MAgPIE: (Model of Agricultural Production and its Impact on the Environment) is a global land use allocation model. MAgPIE derives future projections of spatial land use patterns, yields and regional costs of agricultural production. </w:t>
      </w:r>
    </w:p>
    <w:p w14:paraId="26E4871F" w14:textId="7BC35F86" w:rsidR="1A043007" w:rsidRPr="001A5987" w:rsidRDefault="1A043007" w:rsidP="75FF9EA2">
      <w:pPr>
        <w:rPr>
          <w:rFonts w:eastAsiaTheme="minorEastAsia"/>
          <w:color w:val="212529"/>
          <w:sz w:val="24"/>
          <w:szCs w:val="24"/>
        </w:rPr>
      </w:pPr>
      <w:r>
        <w:br/>
      </w:r>
      <w:r w:rsidRPr="75FF9EA2">
        <w:rPr>
          <w:rFonts w:eastAsiaTheme="minorEastAsia"/>
        </w:rPr>
        <w:t>REMIND-MAgPIE 3.2-4.6 IntegratedPhysicalDamages (95th-high)</w:t>
      </w:r>
    </w:p>
    <w:p w14:paraId="71C868C6" w14:textId="0F5380A8" w:rsidR="785AD72E" w:rsidRPr="00EC7CA4" w:rsidRDefault="785AD72E" w:rsidP="75FF9EA2">
      <w:pPr>
        <w:rPr>
          <w:rFonts w:eastAsiaTheme="minorEastAsia"/>
        </w:rPr>
      </w:pPr>
      <w:r w:rsidRPr="75FF9EA2">
        <w:rPr>
          <w:rFonts w:eastAsiaTheme="minorEastAsia"/>
        </w:rPr>
        <w:t>REMIND model considers high level of physical damages corresponding to the high damage specification of Kalkuhl and Wenz and the 95th-percentile projected increase in global mean temperature (GMT-P95).</w:t>
      </w:r>
    </w:p>
    <w:p w14:paraId="04457A14" w14:textId="176FB8EF" w:rsidR="1A043007" w:rsidRPr="001A5987" w:rsidRDefault="1A043007" w:rsidP="75FF9EA2">
      <w:pPr>
        <w:rPr>
          <w:rFonts w:eastAsiaTheme="minorEastAsia"/>
        </w:rPr>
      </w:pPr>
      <w:r>
        <w:br/>
      </w:r>
      <w:r w:rsidRPr="75FF9EA2">
        <w:rPr>
          <w:rFonts w:eastAsiaTheme="minorEastAsia"/>
        </w:rPr>
        <w:t>REMIND-MAgPIE 3.2-4.6 IntegratedPhysicalDamages (median)</w:t>
      </w:r>
    </w:p>
    <w:p w14:paraId="647CED8B" w14:textId="3CFD11DE" w:rsidR="7399365C" w:rsidRPr="001A5987" w:rsidRDefault="7399365C" w:rsidP="75FF9EA2">
      <w:pPr>
        <w:rPr>
          <w:rFonts w:eastAsiaTheme="minorEastAsia"/>
        </w:rPr>
      </w:pPr>
      <w:r w:rsidRPr="75FF9EA2">
        <w:rPr>
          <w:rFonts w:eastAsiaTheme="minorEastAsia"/>
        </w:rPr>
        <w:t>REMIND model considers medium level of physical damages corresponding to the medium damage specification of Kalkuhl and Wenz and the median projected increase in global mean temperature (GMT-MED).</w:t>
      </w:r>
    </w:p>
    <w:p w14:paraId="00C7E3BD" w14:textId="77777777" w:rsidR="001A5987" w:rsidRDefault="001A5987" w:rsidP="75FF9EA2">
      <w:pPr>
        <w:pStyle w:val="ListParagraph"/>
        <w:ind w:left="360"/>
        <w:rPr>
          <w:rFonts w:eastAsiaTheme="minorEastAsia"/>
        </w:rPr>
      </w:pPr>
    </w:p>
    <w:p w14:paraId="096B5C74" w14:textId="72A6DECC" w:rsidR="006F134A" w:rsidRPr="001A5987" w:rsidRDefault="006F134A" w:rsidP="75FF9EA2">
      <w:pPr>
        <w:rPr>
          <w:rFonts w:eastAsiaTheme="minorEastAsia"/>
          <w:color w:val="E97132" w:themeColor="accent2"/>
        </w:rPr>
      </w:pPr>
      <w:r w:rsidRPr="75FF9EA2">
        <w:rPr>
          <w:rFonts w:eastAsiaTheme="minorEastAsia"/>
          <w:color w:val="E97132" w:themeColor="accent2"/>
        </w:rPr>
        <w:t>If</w:t>
      </w:r>
      <w:r w:rsidR="6A12C745" w:rsidRPr="75FF9EA2">
        <w:rPr>
          <w:rFonts w:eastAsiaTheme="minorEastAsia"/>
          <w:color w:val="E97132" w:themeColor="accent2"/>
        </w:rPr>
        <w:t xml:space="preserve"> “</w:t>
      </w:r>
      <w:r w:rsidRPr="75FF9EA2">
        <w:rPr>
          <w:rFonts w:eastAsiaTheme="minorEastAsia"/>
          <w:color w:val="E97132" w:themeColor="accent2"/>
        </w:rPr>
        <w:t xml:space="preserve">Internally developed </w:t>
      </w:r>
      <w:r w:rsidR="001A5987" w:rsidRPr="75FF9EA2">
        <w:rPr>
          <w:rFonts w:eastAsiaTheme="minorEastAsia"/>
          <w:color w:val="E97132" w:themeColor="accent2"/>
        </w:rPr>
        <w:t>scenarios</w:t>
      </w:r>
      <w:r w:rsidR="1112738A" w:rsidRPr="75FF9EA2">
        <w:rPr>
          <w:rFonts w:eastAsiaTheme="minorEastAsia"/>
          <w:color w:val="E97132" w:themeColor="accent2"/>
        </w:rPr>
        <w:t>”</w:t>
      </w:r>
      <w:r w:rsidRPr="75FF9EA2">
        <w:rPr>
          <w:rFonts w:eastAsiaTheme="minorEastAsia"/>
          <w:color w:val="E97132" w:themeColor="accent2"/>
        </w:rPr>
        <w:t xml:space="preserve"> </w:t>
      </w:r>
      <w:r w:rsidR="6BC27F57" w:rsidRPr="75FF9EA2">
        <w:rPr>
          <w:rFonts w:eastAsiaTheme="minorEastAsia"/>
          <w:color w:val="E97132" w:themeColor="accent2"/>
        </w:rPr>
        <w:t xml:space="preserve">is </w:t>
      </w:r>
      <w:r w:rsidRPr="75FF9EA2">
        <w:rPr>
          <w:rFonts w:eastAsiaTheme="minorEastAsia"/>
          <w:color w:val="E97132" w:themeColor="accent2"/>
        </w:rPr>
        <w:t>selected</w:t>
      </w:r>
      <w:r w:rsidR="1B6748AE" w:rsidRPr="75FF9EA2">
        <w:rPr>
          <w:rFonts w:eastAsiaTheme="minorEastAsia"/>
          <w:color w:val="E97132" w:themeColor="accent2"/>
        </w:rPr>
        <w:t>,</w:t>
      </w:r>
      <w:r w:rsidR="42C52C1A" w:rsidRPr="75FF9EA2">
        <w:rPr>
          <w:rFonts w:eastAsiaTheme="minorEastAsia"/>
          <w:color w:val="E97132" w:themeColor="accent2"/>
        </w:rPr>
        <w:t xml:space="preserve"> in Q2,</w:t>
      </w:r>
      <w:r w:rsidR="1B6748AE" w:rsidRPr="75FF9EA2">
        <w:rPr>
          <w:rFonts w:eastAsiaTheme="minorEastAsia"/>
          <w:color w:val="E97132" w:themeColor="accent2"/>
        </w:rPr>
        <w:t xml:space="preserve"> </w:t>
      </w:r>
      <w:r w:rsidR="3408CB94" w:rsidRPr="75FF9EA2">
        <w:rPr>
          <w:rFonts w:eastAsiaTheme="minorEastAsia"/>
          <w:color w:val="E97132" w:themeColor="accent2"/>
        </w:rPr>
        <w:t xml:space="preserve">answer </w:t>
      </w:r>
      <w:r w:rsidR="18F555E9" w:rsidRPr="75FF9EA2">
        <w:rPr>
          <w:rFonts w:eastAsiaTheme="minorEastAsia"/>
          <w:color w:val="E97132" w:themeColor="accent2"/>
        </w:rPr>
        <w:t>Q2d:</w:t>
      </w:r>
    </w:p>
    <w:p w14:paraId="4C5022C4" w14:textId="6B30B00D" w:rsidR="00010B68" w:rsidRDefault="00010B68" w:rsidP="75FF9EA2">
      <w:pPr>
        <w:rPr>
          <w:rFonts w:eastAsiaTheme="minorEastAsia"/>
        </w:rPr>
      </w:pPr>
      <w:r w:rsidRPr="75FF9EA2">
        <w:rPr>
          <w:rFonts w:eastAsiaTheme="minorEastAsia"/>
        </w:rPr>
        <w:t>Q</w:t>
      </w:r>
      <w:r w:rsidR="000E07D0" w:rsidRPr="75FF9EA2">
        <w:rPr>
          <w:rFonts w:eastAsiaTheme="minorEastAsia"/>
        </w:rPr>
        <w:t>2d</w:t>
      </w:r>
      <w:r w:rsidRPr="75FF9EA2">
        <w:rPr>
          <w:rFonts w:eastAsiaTheme="minorEastAsia"/>
        </w:rPr>
        <w:t xml:space="preserve">. Provide details on your internally developed </w:t>
      </w:r>
      <w:r w:rsidR="008B2DEE" w:rsidRPr="75FF9EA2">
        <w:rPr>
          <w:rFonts w:eastAsiaTheme="minorEastAsia"/>
        </w:rPr>
        <w:t>climate risk scenarios</w:t>
      </w:r>
      <w:r w:rsidR="11AE23DE" w:rsidRPr="75FF9EA2">
        <w:rPr>
          <w:rFonts w:eastAsiaTheme="minorEastAsia"/>
        </w:rPr>
        <w:t>.</w:t>
      </w:r>
    </w:p>
    <w:p w14:paraId="36E95920" w14:textId="492D7692" w:rsidR="00010B68" w:rsidRDefault="0353B72B" w:rsidP="0F14913F">
      <w:pPr>
        <w:rPr>
          <w:rFonts w:eastAsiaTheme="minorEastAsia"/>
        </w:rPr>
      </w:pPr>
      <w:r w:rsidRPr="0F14913F">
        <w:rPr>
          <w:rFonts w:eastAsiaTheme="minorEastAsia"/>
        </w:rPr>
        <w:t>Q3. How do you perform scenario expansion?</w:t>
      </w:r>
      <w:r w:rsidR="1CFEE9E8" w:rsidRPr="0F14913F">
        <w:rPr>
          <w:rFonts w:eastAsiaTheme="minorEastAsia"/>
        </w:rPr>
        <w:t xml:space="preserve"> Please select all that apply</w:t>
      </w:r>
      <w:r w:rsidR="03481A60" w:rsidRPr="0F14913F">
        <w:rPr>
          <w:rFonts w:eastAsiaTheme="minorEastAsia"/>
        </w:rPr>
        <w:t>.</w:t>
      </w:r>
    </w:p>
    <w:p w14:paraId="692BF985" w14:textId="401A9642" w:rsidR="00010B68" w:rsidRDefault="469B9DDD" w:rsidP="00164A01">
      <w:pPr>
        <w:pStyle w:val="ListParagraph"/>
        <w:numPr>
          <w:ilvl w:val="0"/>
          <w:numId w:val="40"/>
        </w:numPr>
        <w:spacing w:before="100"/>
        <w:rPr>
          <w:rFonts w:eastAsiaTheme="minorEastAsia"/>
        </w:rPr>
      </w:pPr>
      <w:r w:rsidRPr="75FF9EA2">
        <w:rPr>
          <w:rFonts w:eastAsiaTheme="minorEastAsia"/>
        </w:rPr>
        <w:t>E</w:t>
      </w:r>
      <w:r w:rsidR="00010B68" w:rsidRPr="75FF9EA2">
        <w:rPr>
          <w:rFonts w:eastAsiaTheme="minorEastAsia"/>
        </w:rPr>
        <w:t>ngaging with a third party for greater geographical granularity</w:t>
      </w:r>
    </w:p>
    <w:p w14:paraId="43FC7032" w14:textId="16768BA6" w:rsidR="00010B68" w:rsidRDefault="00010B68" w:rsidP="00164A01">
      <w:pPr>
        <w:pStyle w:val="ListParagraph"/>
        <w:numPr>
          <w:ilvl w:val="0"/>
          <w:numId w:val="40"/>
        </w:numPr>
        <w:spacing w:before="100"/>
        <w:rPr>
          <w:rFonts w:eastAsiaTheme="minorEastAsia"/>
        </w:rPr>
      </w:pPr>
      <w:r w:rsidRPr="75FF9EA2">
        <w:rPr>
          <w:rFonts w:eastAsiaTheme="minorEastAsia"/>
        </w:rPr>
        <w:t>Engaging with a third party for greater sectoral granularity</w:t>
      </w:r>
    </w:p>
    <w:p w14:paraId="155CE0D2" w14:textId="1E9AC816" w:rsidR="00010B68" w:rsidRDefault="00010B68" w:rsidP="00164A01">
      <w:pPr>
        <w:pStyle w:val="ListParagraph"/>
        <w:numPr>
          <w:ilvl w:val="0"/>
          <w:numId w:val="40"/>
        </w:numPr>
        <w:spacing w:before="100"/>
        <w:rPr>
          <w:rFonts w:eastAsiaTheme="minorEastAsia"/>
        </w:rPr>
      </w:pPr>
      <w:r w:rsidRPr="75FF9EA2">
        <w:rPr>
          <w:rFonts w:eastAsiaTheme="minorEastAsia"/>
        </w:rPr>
        <w:t>Engaging with a third party for greater incremental transition variable types</w:t>
      </w:r>
    </w:p>
    <w:p w14:paraId="2E4D4AB5" w14:textId="53B42C8C" w:rsidR="00010B68" w:rsidRDefault="00010B68" w:rsidP="00164A01">
      <w:pPr>
        <w:pStyle w:val="ListParagraph"/>
        <w:numPr>
          <w:ilvl w:val="0"/>
          <w:numId w:val="40"/>
        </w:numPr>
        <w:spacing w:before="100"/>
        <w:rPr>
          <w:rFonts w:eastAsiaTheme="minorEastAsia"/>
        </w:rPr>
      </w:pPr>
      <w:r w:rsidRPr="75FF9EA2">
        <w:rPr>
          <w:rFonts w:eastAsiaTheme="minorEastAsia"/>
        </w:rPr>
        <w:t>Leverage internal teams to provide greater geographical granularity</w:t>
      </w:r>
    </w:p>
    <w:p w14:paraId="6D7BE1EC" w14:textId="429D5CD3" w:rsidR="00010B68" w:rsidRDefault="00010B68" w:rsidP="00164A01">
      <w:pPr>
        <w:pStyle w:val="ListParagraph"/>
        <w:numPr>
          <w:ilvl w:val="0"/>
          <w:numId w:val="40"/>
        </w:numPr>
        <w:spacing w:before="100"/>
        <w:rPr>
          <w:rFonts w:eastAsiaTheme="minorEastAsia"/>
        </w:rPr>
      </w:pPr>
      <w:r w:rsidRPr="75FF9EA2">
        <w:rPr>
          <w:rFonts w:eastAsiaTheme="minorEastAsia"/>
        </w:rPr>
        <w:t>Leverage internal teams to provide greater sectoral granularity</w:t>
      </w:r>
    </w:p>
    <w:p w14:paraId="01E50CCF" w14:textId="16A7B74F" w:rsidR="00010B68" w:rsidRDefault="00010B68" w:rsidP="00164A01">
      <w:pPr>
        <w:pStyle w:val="ListParagraph"/>
        <w:numPr>
          <w:ilvl w:val="0"/>
          <w:numId w:val="40"/>
        </w:numPr>
        <w:spacing w:before="100"/>
        <w:rPr>
          <w:rFonts w:eastAsiaTheme="minorEastAsia"/>
        </w:rPr>
      </w:pPr>
      <w:r w:rsidRPr="75FF9EA2">
        <w:rPr>
          <w:rFonts w:eastAsiaTheme="minorEastAsia"/>
        </w:rPr>
        <w:t>Leverage internal teams to provide incremental variable types</w:t>
      </w:r>
    </w:p>
    <w:p w14:paraId="73DCC6CB" w14:textId="300DA3C2" w:rsidR="00010B68" w:rsidRDefault="00010B68" w:rsidP="00164A01">
      <w:pPr>
        <w:pStyle w:val="ListParagraph"/>
        <w:numPr>
          <w:ilvl w:val="0"/>
          <w:numId w:val="40"/>
        </w:numPr>
        <w:spacing w:before="100"/>
        <w:rPr>
          <w:rFonts w:eastAsiaTheme="minorEastAsia"/>
        </w:rPr>
      </w:pPr>
      <w:r w:rsidRPr="75FF9EA2">
        <w:rPr>
          <w:rFonts w:eastAsiaTheme="minorEastAsia"/>
        </w:rPr>
        <w:t>Other (please specify)</w:t>
      </w:r>
    </w:p>
    <w:p w14:paraId="428A397F" w14:textId="496320B3" w:rsidR="75FF9EA2" w:rsidRDefault="75FF9EA2" w:rsidP="75FF9EA2">
      <w:pPr>
        <w:rPr>
          <w:rFonts w:eastAsiaTheme="minorEastAsia"/>
        </w:rPr>
      </w:pPr>
    </w:p>
    <w:p w14:paraId="620BCCC0" w14:textId="017F2250" w:rsidR="008021DD" w:rsidRDefault="000E07D0" w:rsidP="75FF9EA2">
      <w:pPr>
        <w:rPr>
          <w:rFonts w:eastAsiaTheme="minorEastAsia"/>
        </w:rPr>
      </w:pPr>
      <w:r w:rsidRPr="75FF9EA2">
        <w:rPr>
          <w:rFonts w:eastAsiaTheme="minorEastAsia"/>
        </w:rPr>
        <w:t xml:space="preserve">Q4. Provide details on how your institution adapts scenarios to a more granular level and meets region specific requirements. Please outline the changes that have been made to the scenarios, including attributes/features unique to your institution that are incorporated in the scenarios, and the challenges you faced. </w:t>
      </w:r>
    </w:p>
    <w:p w14:paraId="7FF9094F" w14:textId="48BC0D17" w:rsidR="004A3805" w:rsidRDefault="00FE0355" w:rsidP="75FF9EA2">
      <w:pPr>
        <w:spacing w:after="80"/>
        <w:contextualSpacing/>
        <w:rPr>
          <w:rFonts w:eastAsiaTheme="minorEastAsia"/>
        </w:rPr>
      </w:pPr>
      <w:r w:rsidRPr="75FF9EA2">
        <w:rPr>
          <w:rFonts w:eastAsiaTheme="minorEastAsia"/>
        </w:rPr>
        <w:t xml:space="preserve">Use </w:t>
      </w:r>
      <w:r w:rsidR="186A5A8D" w:rsidRPr="75FF9EA2">
        <w:rPr>
          <w:rFonts w:eastAsiaTheme="minorEastAsia"/>
        </w:rPr>
        <w:t>case:</w:t>
      </w:r>
      <w:r w:rsidRPr="75FF9EA2">
        <w:rPr>
          <w:rFonts w:eastAsiaTheme="minorEastAsia"/>
        </w:rPr>
        <w:t xml:space="preserve"> </w:t>
      </w:r>
      <w:r w:rsidR="004A3805">
        <w:br/>
      </w:r>
      <w:r w:rsidR="00675B9D" w:rsidRPr="75FF9EA2">
        <w:rPr>
          <w:rFonts w:eastAsiaTheme="minorEastAsia"/>
        </w:rPr>
        <w:t xml:space="preserve">Physical or Transition Risk: </w:t>
      </w:r>
      <w:r w:rsidR="004A3805">
        <w:br/>
      </w:r>
      <w:r w:rsidRPr="75FF9EA2">
        <w:rPr>
          <w:rFonts w:eastAsiaTheme="minorEastAsia"/>
        </w:rPr>
        <w:t xml:space="preserve">Scenario: </w:t>
      </w:r>
      <w:r w:rsidR="004A3805">
        <w:br/>
      </w:r>
      <w:r w:rsidR="0026625A" w:rsidRPr="75FF9EA2">
        <w:rPr>
          <w:rFonts w:eastAsiaTheme="minorEastAsia"/>
        </w:rPr>
        <w:t>Please outline the changes that have been made to the scenarios</w:t>
      </w:r>
      <w:r w:rsidR="005D7AA3" w:rsidRPr="75FF9EA2">
        <w:rPr>
          <w:rFonts w:eastAsiaTheme="minorEastAsia"/>
        </w:rPr>
        <w:t>:</w:t>
      </w:r>
      <w:r w:rsidR="004A3805">
        <w:br/>
      </w:r>
      <w:r w:rsidR="005D7AA3" w:rsidRPr="75FF9EA2">
        <w:rPr>
          <w:rFonts w:eastAsiaTheme="minorEastAsia"/>
        </w:rPr>
        <w:t>attributes</w:t>
      </w:r>
      <w:r w:rsidR="0093220B" w:rsidRPr="75FF9EA2">
        <w:rPr>
          <w:rFonts w:eastAsiaTheme="minorEastAsia"/>
        </w:rPr>
        <w:t>/</w:t>
      </w:r>
      <w:r w:rsidR="005D7AA3" w:rsidRPr="75FF9EA2">
        <w:rPr>
          <w:rFonts w:eastAsiaTheme="minorEastAsia"/>
        </w:rPr>
        <w:t>features</w:t>
      </w:r>
      <w:r w:rsidR="70FFCB99" w:rsidRPr="75FF9EA2">
        <w:rPr>
          <w:rFonts w:eastAsiaTheme="minorEastAsia"/>
        </w:rPr>
        <w:t xml:space="preserve"> (e.g. scenario enhancements and extrapolation)</w:t>
      </w:r>
      <w:r w:rsidR="005928DE" w:rsidRPr="75FF9EA2">
        <w:rPr>
          <w:rFonts w:eastAsiaTheme="minorEastAsia"/>
        </w:rPr>
        <w:t xml:space="preserve">: </w:t>
      </w:r>
      <w:r w:rsidR="004A3805">
        <w:br/>
      </w:r>
    </w:p>
    <w:p w14:paraId="1AED2675" w14:textId="67226038" w:rsidR="00E0642D" w:rsidRDefault="00E0642D" w:rsidP="75FF9EA2">
      <w:pPr>
        <w:spacing w:after="80"/>
        <w:contextualSpacing/>
        <w:rPr>
          <w:rFonts w:eastAsiaTheme="minorEastAsia"/>
        </w:rPr>
      </w:pPr>
    </w:p>
    <w:p w14:paraId="2ADC2DAE" w14:textId="46B36C31" w:rsidR="00596462" w:rsidRDefault="00596462" w:rsidP="75FF9EA2">
      <w:pPr>
        <w:rPr>
          <w:rFonts w:eastAsiaTheme="minorEastAsia"/>
        </w:rPr>
      </w:pPr>
      <w:r w:rsidRPr="75FF9EA2">
        <w:rPr>
          <w:rFonts w:eastAsiaTheme="minorEastAsia"/>
        </w:rPr>
        <w:t>Q</w:t>
      </w:r>
      <w:r w:rsidR="53793EC3" w:rsidRPr="75FF9EA2">
        <w:rPr>
          <w:rFonts w:eastAsiaTheme="minorEastAsia"/>
        </w:rPr>
        <w:t>5</w:t>
      </w:r>
      <w:r w:rsidRPr="75FF9EA2">
        <w:rPr>
          <w:rFonts w:eastAsiaTheme="minorEastAsia"/>
        </w:rPr>
        <w:t>. Are you aggregating climate scenarios with broader economic and geopolitical scenarios?</w:t>
      </w:r>
      <w:r w:rsidR="005A3DB9" w:rsidRPr="75FF9EA2">
        <w:rPr>
          <w:rFonts w:eastAsiaTheme="minorEastAsia"/>
        </w:rPr>
        <w:t xml:space="preserve"> </w:t>
      </w:r>
    </w:p>
    <w:p w14:paraId="0935D7E8" w14:textId="0C9A212E" w:rsidR="00596462" w:rsidRDefault="00596462" w:rsidP="00164A01">
      <w:pPr>
        <w:pStyle w:val="ListParagraph"/>
        <w:numPr>
          <w:ilvl w:val="0"/>
          <w:numId w:val="40"/>
        </w:numPr>
        <w:spacing w:before="100"/>
        <w:rPr>
          <w:rFonts w:eastAsiaTheme="minorEastAsia"/>
        </w:rPr>
      </w:pPr>
      <w:r w:rsidRPr="75FF9EA2">
        <w:rPr>
          <w:rFonts w:eastAsiaTheme="minorEastAsia"/>
        </w:rPr>
        <w:t>Yes</w:t>
      </w:r>
    </w:p>
    <w:p w14:paraId="2E8C7412" w14:textId="068BAD54" w:rsidR="00596462" w:rsidRDefault="00596462" w:rsidP="00164A01">
      <w:pPr>
        <w:pStyle w:val="ListParagraph"/>
        <w:numPr>
          <w:ilvl w:val="0"/>
          <w:numId w:val="40"/>
        </w:numPr>
        <w:spacing w:before="100"/>
        <w:rPr>
          <w:rFonts w:eastAsiaTheme="minorEastAsia"/>
        </w:rPr>
      </w:pPr>
      <w:r w:rsidRPr="75FF9EA2">
        <w:rPr>
          <w:rFonts w:eastAsiaTheme="minorEastAsia"/>
        </w:rPr>
        <w:t>No</w:t>
      </w:r>
    </w:p>
    <w:p w14:paraId="6B728341" w14:textId="52A6C3E6" w:rsidR="00596462" w:rsidRDefault="00596462" w:rsidP="00164A01">
      <w:pPr>
        <w:pStyle w:val="ListParagraph"/>
        <w:numPr>
          <w:ilvl w:val="0"/>
          <w:numId w:val="40"/>
        </w:numPr>
        <w:spacing w:before="100"/>
        <w:rPr>
          <w:rFonts w:eastAsiaTheme="minorEastAsia"/>
        </w:rPr>
      </w:pPr>
      <w:r w:rsidRPr="75FF9EA2">
        <w:rPr>
          <w:rFonts w:eastAsiaTheme="minorEastAsia"/>
        </w:rPr>
        <w:t>Not sure</w:t>
      </w:r>
    </w:p>
    <w:p w14:paraId="293252CA" w14:textId="3F7242A2" w:rsidR="00596462" w:rsidRPr="007F6FE0" w:rsidRDefault="504B006F" w:rsidP="75FF9EA2">
      <w:pPr>
        <w:rPr>
          <w:rFonts w:eastAsiaTheme="minorEastAsia"/>
          <w:color w:val="E97132" w:themeColor="accent2"/>
        </w:rPr>
      </w:pPr>
      <w:r w:rsidRPr="75FF9EA2">
        <w:rPr>
          <w:rFonts w:eastAsiaTheme="minorEastAsia"/>
          <w:color w:val="E97132" w:themeColor="accent2"/>
        </w:rPr>
        <w:t>If “</w:t>
      </w:r>
      <w:r w:rsidR="00596462" w:rsidRPr="75FF9EA2">
        <w:rPr>
          <w:rFonts w:eastAsiaTheme="minorEastAsia"/>
          <w:color w:val="E97132" w:themeColor="accent2"/>
        </w:rPr>
        <w:t>yes</w:t>
      </w:r>
      <w:r w:rsidR="05C08A45" w:rsidRPr="75FF9EA2">
        <w:rPr>
          <w:rFonts w:eastAsiaTheme="minorEastAsia"/>
          <w:color w:val="E97132" w:themeColor="accent2"/>
        </w:rPr>
        <w:t>”</w:t>
      </w:r>
      <w:r w:rsidR="00596462" w:rsidRPr="75FF9EA2">
        <w:rPr>
          <w:rFonts w:eastAsiaTheme="minorEastAsia"/>
          <w:color w:val="E97132" w:themeColor="accent2"/>
        </w:rPr>
        <w:t xml:space="preserve"> is </w:t>
      </w:r>
      <w:r w:rsidR="00CA359F" w:rsidRPr="75FF9EA2">
        <w:rPr>
          <w:rFonts w:eastAsiaTheme="minorEastAsia"/>
          <w:color w:val="E97132" w:themeColor="accent2"/>
        </w:rPr>
        <w:t>selected</w:t>
      </w:r>
      <w:r w:rsidR="62F8F8B8" w:rsidRPr="75FF9EA2">
        <w:rPr>
          <w:rFonts w:eastAsiaTheme="minorEastAsia"/>
          <w:color w:val="E97132" w:themeColor="accent2"/>
        </w:rPr>
        <w:t xml:space="preserve"> in Q</w:t>
      </w:r>
      <w:r w:rsidR="378723DC" w:rsidRPr="75FF9EA2">
        <w:rPr>
          <w:rFonts w:eastAsiaTheme="minorEastAsia"/>
          <w:color w:val="E97132" w:themeColor="accent2"/>
        </w:rPr>
        <w:t>5</w:t>
      </w:r>
      <w:r w:rsidR="76212042" w:rsidRPr="75FF9EA2">
        <w:rPr>
          <w:rFonts w:eastAsiaTheme="minorEastAsia"/>
          <w:color w:val="E97132" w:themeColor="accent2"/>
        </w:rPr>
        <w:t xml:space="preserve">, </w:t>
      </w:r>
      <w:r w:rsidR="4DAC224B" w:rsidRPr="75FF9EA2">
        <w:rPr>
          <w:rFonts w:eastAsiaTheme="minorEastAsia"/>
          <w:color w:val="E97132" w:themeColor="accent2"/>
        </w:rPr>
        <w:t xml:space="preserve">answer </w:t>
      </w:r>
      <w:r w:rsidR="29E52A33" w:rsidRPr="75FF9EA2">
        <w:rPr>
          <w:rFonts w:eastAsiaTheme="minorEastAsia"/>
          <w:color w:val="E97132" w:themeColor="accent2"/>
        </w:rPr>
        <w:t>Q</w:t>
      </w:r>
      <w:r w:rsidR="33F3F449" w:rsidRPr="75FF9EA2">
        <w:rPr>
          <w:rFonts w:eastAsiaTheme="minorEastAsia"/>
          <w:color w:val="E97132" w:themeColor="accent2"/>
        </w:rPr>
        <w:t>5</w:t>
      </w:r>
      <w:r w:rsidR="29E52A33" w:rsidRPr="75FF9EA2">
        <w:rPr>
          <w:rFonts w:eastAsiaTheme="minorEastAsia"/>
          <w:color w:val="E97132" w:themeColor="accent2"/>
        </w:rPr>
        <w:t>a</w:t>
      </w:r>
      <w:r w:rsidR="76212042" w:rsidRPr="75FF9EA2">
        <w:rPr>
          <w:rFonts w:eastAsiaTheme="minorEastAsia"/>
          <w:color w:val="E97132" w:themeColor="accent2"/>
        </w:rPr>
        <w:t>:</w:t>
      </w:r>
    </w:p>
    <w:p w14:paraId="4FA45B3A" w14:textId="769C778F" w:rsidR="006025EA" w:rsidRPr="007F6FE0" w:rsidRDefault="006025EA" w:rsidP="75FF9EA2">
      <w:pPr>
        <w:rPr>
          <w:rFonts w:eastAsiaTheme="minorEastAsia"/>
          <w:color w:val="E97132" w:themeColor="accent2"/>
        </w:rPr>
      </w:pPr>
      <w:r w:rsidRPr="75FF9EA2">
        <w:rPr>
          <w:rFonts w:eastAsiaTheme="minorEastAsia"/>
        </w:rPr>
        <w:t>Q</w:t>
      </w:r>
      <w:r w:rsidR="40ABB0E7" w:rsidRPr="75FF9EA2">
        <w:rPr>
          <w:rFonts w:eastAsiaTheme="minorEastAsia"/>
        </w:rPr>
        <w:t>5</w:t>
      </w:r>
      <w:r w:rsidR="000549CC" w:rsidRPr="75FF9EA2">
        <w:rPr>
          <w:rFonts w:eastAsiaTheme="minorEastAsia"/>
        </w:rPr>
        <w:t>a</w:t>
      </w:r>
      <w:r w:rsidRPr="75FF9EA2">
        <w:rPr>
          <w:rFonts w:eastAsiaTheme="minorEastAsia"/>
        </w:rPr>
        <w:t>. How are you aggregating climate scenarios with broader economic and geopolitical scenarios?</w:t>
      </w:r>
    </w:p>
    <w:p w14:paraId="624AE724" w14:textId="77777777" w:rsidR="006025EA" w:rsidRDefault="006025EA" w:rsidP="75FF9EA2">
      <w:pPr>
        <w:spacing w:after="80"/>
        <w:contextualSpacing/>
        <w:rPr>
          <w:rFonts w:eastAsiaTheme="minorEastAsia"/>
        </w:rPr>
      </w:pPr>
    </w:p>
    <w:p w14:paraId="7FBB7B6A" w14:textId="0FE01C4C" w:rsidR="006025EA" w:rsidRDefault="75597A70" w:rsidP="0F14913F">
      <w:pPr>
        <w:spacing w:after="80"/>
        <w:contextualSpacing/>
        <w:rPr>
          <w:rFonts w:eastAsiaTheme="minorEastAsia"/>
        </w:rPr>
      </w:pPr>
      <w:r w:rsidRPr="0F14913F">
        <w:rPr>
          <w:rFonts w:eastAsiaTheme="minorEastAsia"/>
        </w:rPr>
        <w:t>Q</w:t>
      </w:r>
      <w:r w:rsidR="31A5423C" w:rsidRPr="0F14913F">
        <w:rPr>
          <w:rFonts w:eastAsiaTheme="minorEastAsia"/>
        </w:rPr>
        <w:t>6</w:t>
      </w:r>
      <w:r w:rsidRPr="0F14913F">
        <w:rPr>
          <w:rFonts w:eastAsiaTheme="minorEastAsia"/>
        </w:rPr>
        <w:t xml:space="preserve">. Specify the </w:t>
      </w:r>
      <w:r w:rsidRPr="0F14913F">
        <w:rPr>
          <w:rFonts w:eastAsiaTheme="minorEastAsia"/>
          <w:b/>
          <w:bCs/>
        </w:rPr>
        <w:t>transition risk</w:t>
      </w:r>
      <w:r w:rsidRPr="0F14913F">
        <w:rPr>
          <w:rFonts w:eastAsiaTheme="minorEastAsia"/>
        </w:rPr>
        <w:t xml:space="preserve"> variables that you included for scenario analysis for each exposure classes. Please select all that apply</w:t>
      </w:r>
      <w:r w:rsidR="4ED92ECA" w:rsidRPr="0F14913F">
        <w:rPr>
          <w:rFonts w:eastAsiaTheme="minorEastAsia"/>
        </w:rPr>
        <w:t>.</w:t>
      </w:r>
    </w:p>
    <w:p w14:paraId="4B5C531C" w14:textId="5F242B07" w:rsidR="0F14913F" w:rsidRDefault="0F14913F" w:rsidP="0F14913F">
      <w:pPr>
        <w:spacing w:after="80"/>
        <w:contextualSpacing/>
        <w:rPr>
          <w:rFonts w:eastAsiaTheme="minorEastAsia"/>
        </w:rPr>
      </w:pPr>
    </w:p>
    <w:tbl>
      <w:tblPr>
        <w:tblStyle w:val="TableGrid"/>
        <w:tblW w:w="0" w:type="auto"/>
        <w:tblLook w:val="04A0" w:firstRow="1" w:lastRow="0" w:firstColumn="1" w:lastColumn="0" w:noHBand="0" w:noVBand="1"/>
      </w:tblPr>
      <w:tblGrid>
        <w:gridCol w:w="2108"/>
        <w:gridCol w:w="1451"/>
        <w:gridCol w:w="927"/>
        <w:gridCol w:w="910"/>
        <w:gridCol w:w="1393"/>
        <w:gridCol w:w="1347"/>
        <w:gridCol w:w="1214"/>
      </w:tblGrid>
      <w:tr w:rsidR="00AC137F" w14:paraId="44B35B3B" w14:textId="77777777" w:rsidTr="75FF9EA2">
        <w:tc>
          <w:tcPr>
            <w:tcW w:w="2108" w:type="dxa"/>
            <w:vAlign w:val="bottom"/>
          </w:tcPr>
          <w:p w14:paraId="785AD5F3" w14:textId="5F7D06BC" w:rsidR="00AC137F" w:rsidRDefault="61A0C8EF" w:rsidP="75FF9EA2">
            <w:pPr>
              <w:rPr>
                <w:rFonts w:eastAsiaTheme="minorEastAsia"/>
              </w:rPr>
            </w:pPr>
            <w:r w:rsidRPr="75FF9EA2">
              <w:rPr>
                <w:rFonts w:eastAsiaTheme="minorEastAsia"/>
              </w:rPr>
              <w:t>Climate transition variables</w:t>
            </w:r>
          </w:p>
        </w:tc>
        <w:tc>
          <w:tcPr>
            <w:tcW w:w="1451" w:type="dxa"/>
          </w:tcPr>
          <w:p w14:paraId="4FCEC017" w14:textId="66B35A65" w:rsidR="00AC137F" w:rsidRDefault="61A0C8EF" w:rsidP="75FF9EA2">
            <w:pPr>
              <w:rPr>
                <w:rFonts w:eastAsiaTheme="minorEastAsia"/>
              </w:rPr>
            </w:pPr>
            <w:r w:rsidRPr="75FF9EA2">
              <w:rPr>
                <w:rFonts w:eastAsiaTheme="minorEastAsia"/>
              </w:rPr>
              <w:t>Large Corporates</w:t>
            </w:r>
          </w:p>
        </w:tc>
        <w:tc>
          <w:tcPr>
            <w:tcW w:w="927" w:type="dxa"/>
          </w:tcPr>
          <w:p w14:paraId="49AC1316" w14:textId="4D7D67F6" w:rsidR="00AC137F" w:rsidRDefault="61A0C8EF" w:rsidP="75FF9EA2">
            <w:pPr>
              <w:rPr>
                <w:rFonts w:eastAsiaTheme="minorEastAsia"/>
              </w:rPr>
            </w:pPr>
            <w:r w:rsidRPr="75FF9EA2">
              <w:rPr>
                <w:rFonts w:eastAsiaTheme="minorEastAsia"/>
              </w:rPr>
              <w:t>Non-Retail SMEs</w:t>
            </w:r>
          </w:p>
        </w:tc>
        <w:tc>
          <w:tcPr>
            <w:tcW w:w="910" w:type="dxa"/>
          </w:tcPr>
          <w:p w14:paraId="1E12BB26" w14:textId="70615174" w:rsidR="00AC137F" w:rsidRDefault="61A0C8EF" w:rsidP="75FF9EA2">
            <w:pPr>
              <w:rPr>
                <w:rFonts w:eastAsiaTheme="minorEastAsia"/>
              </w:rPr>
            </w:pPr>
            <w:r w:rsidRPr="75FF9EA2">
              <w:rPr>
                <w:rFonts w:eastAsiaTheme="minorEastAsia"/>
              </w:rPr>
              <w:t>Retail SMEs</w:t>
            </w:r>
          </w:p>
        </w:tc>
        <w:tc>
          <w:tcPr>
            <w:tcW w:w="1393" w:type="dxa"/>
          </w:tcPr>
          <w:p w14:paraId="21C73DE2" w14:textId="2C784C45" w:rsidR="00AC137F" w:rsidRDefault="61A0C8EF" w:rsidP="75FF9EA2">
            <w:pPr>
              <w:rPr>
                <w:rFonts w:eastAsiaTheme="minorEastAsia"/>
              </w:rPr>
            </w:pPr>
            <w:r w:rsidRPr="75FF9EA2">
              <w:rPr>
                <w:rFonts w:eastAsiaTheme="minorEastAsia"/>
              </w:rPr>
              <w:t>Commercial Real Estate</w:t>
            </w:r>
          </w:p>
        </w:tc>
        <w:tc>
          <w:tcPr>
            <w:tcW w:w="1347" w:type="dxa"/>
          </w:tcPr>
          <w:p w14:paraId="69651FF0" w14:textId="46E29F07" w:rsidR="00AC137F" w:rsidRDefault="61A0C8EF" w:rsidP="75FF9EA2">
            <w:pPr>
              <w:rPr>
                <w:rFonts w:eastAsiaTheme="minorEastAsia"/>
              </w:rPr>
            </w:pPr>
            <w:r w:rsidRPr="75FF9EA2">
              <w:rPr>
                <w:rFonts w:eastAsiaTheme="minorEastAsia"/>
              </w:rPr>
              <w:t>Residential Real estate</w:t>
            </w:r>
          </w:p>
        </w:tc>
        <w:tc>
          <w:tcPr>
            <w:tcW w:w="1214" w:type="dxa"/>
          </w:tcPr>
          <w:p w14:paraId="67871812" w14:textId="594E98C3" w:rsidR="00AC137F" w:rsidRDefault="61A0C8EF" w:rsidP="75FF9EA2">
            <w:pPr>
              <w:rPr>
                <w:rFonts w:eastAsiaTheme="minorEastAsia"/>
              </w:rPr>
            </w:pPr>
            <w:r w:rsidRPr="75FF9EA2">
              <w:rPr>
                <w:rFonts w:eastAsiaTheme="minorEastAsia"/>
              </w:rPr>
              <w:t>Project finance</w:t>
            </w:r>
          </w:p>
        </w:tc>
      </w:tr>
      <w:tr w:rsidR="00AC137F" w14:paraId="6D47DEB7" w14:textId="77777777" w:rsidTr="75FF9EA2">
        <w:tc>
          <w:tcPr>
            <w:tcW w:w="2108" w:type="dxa"/>
            <w:vAlign w:val="bottom"/>
          </w:tcPr>
          <w:p w14:paraId="2FBFC778" w14:textId="46265A90" w:rsidR="00AC137F" w:rsidRDefault="61A0C8EF" w:rsidP="75FF9EA2">
            <w:pPr>
              <w:rPr>
                <w:rFonts w:eastAsiaTheme="minorEastAsia"/>
              </w:rPr>
            </w:pPr>
            <w:r w:rsidRPr="75FF9EA2">
              <w:rPr>
                <w:rFonts w:eastAsiaTheme="minorEastAsia"/>
              </w:rPr>
              <w:t>Carbon price</w:t>
            </w:r>
          </w:p>
        </w:tc>
        <w:tc>
          <w:tcPr>
            <w:tcW w:w="1451" w:type="dxa"/>
          </w:tcPr>
          <w:p w14:paraId="6B5402AF" w14:textId="77777777" w:rsidR="00AC137F" w:rsidRDefault="00AC137F" w:rsidP="75FF9EA2">
            <w:pPr>
              <w:rPr>
                <w:rFonts w:eastAsiaTheme="minorEastAsia"/>
              </w:rPr>
            </w:pPr>
          </w:p>
        </w:tc>
        <w:tc>
          <w:tcPr>
            <w:tcW w:w="927" w:type="dxa"/>
          </w:tcPr>
          <w:p w14:paraId="10F7E757" w14:textId="77777777" w:rsidR="00AC137F" w:rsidRDefault="00AC137F" w:rsidP="75FF9EA2">
            <w:pPr>
              <w:rPr>
                <w:rFonts w:eastAsiaTheme="minorEastAsia"/>
              </w:rPr>
            </w:pPr>
          </w:p>
        </w:tc>
        <w:tc>
          <w:tcPr>
            <w:tcW w:w="910" w:type="dxa"/>
          </w:tcPr>
          <w:p w14:paraId="6C378DA6" w14:textId="77777777" w:rsidR="00AC137F" w:rsidRDefault="00AC137F" w:rsidP="75FF9EA2">
            <w:pPr>
              <w:rPr>
                <w:rFonts w:eastAsiaTheme="minorEastAsia"/>
              </w:rPr>
            </w:pPr>
          </w:p>
        </w:tc>
        <w:tc>
          <w:tcPr>
            <w:tcW w:w="1393" w:type="dxa"/>
          </w:tcPr>
          <w:p w14:paraId="4E6FBF3C" w14:textId="52323C13" w:rsidR="00AC137F" w:rsidRDefault="00AC137F" w:rsidP="75FF9EA2">
            <w:pPr>
              <w:rPr>
                <w:rFonts w:eastAsiaTheme="minorEastAsia"/>
              </w:rPr>
            </w:pPr>
          </w:p>
        </w:tc>
        <w:tc>
          <w:tcPr>
            <w:tcW w:w="1347" w:type="dxa"/>
          </w:tcPr>
          <w:p w14:paraId="1172C083" w14:textId="22C3D930" w:rsidR="00AC137F" w:rsidRDefault="00AC137F" w:rsidP="75FF9EA2">
            <w:pPr>
              <w:rPr>
                <w:rFonts w:eastAsiaTheme="minorEastAsia"/>
              </w:rPr>
            </w:pPr>
          </w:p>
        </w:tc>
        <w:tc>
          <w:tcPr>
            <w:tcW w:w="1214" w:type="dxa"/>
          </w:tcPr>
          <w:p w14:paraId="7A501523" w14:textId="77777777" w:rsidR="00AC137F" w:rsidRDefault="00AC137F" w:rsidP="75FF9EA2">
            <w:pPr>
              <w:rPr>
                <w:rFonts w:eastAsiaTheme="minorEastAsia"/>
              </w:rPr>
            </w:pPr>
          </w:p>
        </w:tc>
      </w:tr>
      <w:tr w:rsidR="00AC137F" w14:paraId="662E87F6" w14:textId="77777777" w:rsidTr="75FF9EA2">
        <w:tc>
          <w:tcPr>
            <w:tcW w:w="2108" w:type="dxa"/>
            <w:vAlign w:val="bottom"/>
          </w:tcPr>
          <w:p w14:paraId="79380E2F" w14:textId="486D13CA" w:rsidR="00AC137F" w:rsidRDefault="61A0C8EF" w:rsidP="75FF9EA2">
            <w:pPr>
              <w:rPr>
                <w:rFonts w:eastAsiaTheme="minorEastAsia"/>
              </w:rPr>
            </w:pPr>
            <w:r w:rsidRPr="75FF9EA2">
              <w:rPr>
                <w:rFonts w:eastAsiaTheme="minorEastAsia"/>
              </w:rPr>
              <w:lastRenderedPageBreak/>
              <w:t>GHG emissions</w:t>
            </w:r>
          </w:p>
        </w:tc>
        <w:tc>
          <w:tcPr>
            <w:tcW w:w="1451" w:type="dxa"/>
          </w:tcPr>
          <w:p w14:paraId="76851D14" w14:textId="77777777" w:rsidR="00AC137F" w:rsidRDefault="00AC137F" w:rsidP="75FF9EA2">
            <w:pPr>
              <w:rPr>
                <w:rFonts w:eastAsiaTheme="minorEastAsia"/>
              </w:rPr>
            </w:pPr>
          </w:p>
        </w:tc>
        <w:tc>
          <w:tcPr>
            <w:tcW w:w="927" w:type="dxa"/>
          </w:tcPr>
          <w:p w14:paraId="6BB979C8" w14:textId="77777777" w:rsidR="00AC137F" w:rsidRDefault="00AC137F" w:rsidP="75FF9EA2">
            <w:pPr>
              <w:rPr>
                <w:rFonts w:eastAsiaTheme="minorEastAsia"/>
              </w:rPr>
            </w:pPr>
          </w:p>
        </w:tc>
        <w:tc>
          <w:tcPr>
            <w:tcW w:w="910" w:type="dxa"/>
          </w:tcPr>
          <w:p w14:paraId="69AF0E22" w14:textId="77777777" w:rsidR="00AC137F" w:rsidRDefault="00AC137F" w:rsidP="75FF9EA2">
            <w:pPr>
              <w:rPr>
                <w:rFonts w:eastAsiaTheme="minorEastAsia"/>
              </w:rPr>
            </w:pPr>
          </w:p>
        </w:tc>
        <w:tc>
          <w:tcPr>
            <w:tcW w:w="1393" w:type="dxa"/>
          </w:tcPr>
          <w:p w14:paraId="1633F7F0" w14:textId="3D365D88" w:rsidR="00AC137F" w:rsidRDefault="00AC137F" w:rsidP="75FF9EA2">
            <w:pPr>
              <w:rPr>
                <w:rFonts w:eastAsiaTheme="minorEastAsia"/>
              </w:rPr>
            </w:pPr>
          </w:p>
        </w:tc>
        <w:tc>
          <w:tcPr>
            <w:tcW w:w="1347" w:type="dxa"/>
          </w:tcPr>
          <w:p w14:paraId="4581CEB0" w14:textId="45A2EB91" w:rsidR="00AC137F" w:rsidRDefault="00AC137F" w:rsidP="75FF9EA2">
            <w:pPr>
              <w:rPr>
                <w:rFonts w:eastAsiaTheme="minorEastAsia"/>
              </w:rPr>
            </w:pPr>
          </w:p>
        </w:tc>
        <w:tc>
          <w:tcPr>
            <w:tcW w:w="1214" w:type="dxa"/>
          </w:tcPr>
          <w:p w14:paraId="1FE31878" w14:textId="77777777" w:rsidR="00AC137F" w:rsidRDefault="00AC137F" w:rsidP="75FF9EA2">
            <w:pPr>
              <w:rPr>
                <w:rFonts w:eastAsiaTheme="minorEastAsia"/>
              </w:rPr>
            </w:pPr>
          </w:p>
        </w:tc>
      </w:tr>
      <w:tr w:rsidR="00AC137F" w14:paraId="4F093CCF" w14:textId="77777777" w:rsidTr="75FF9EA2">
        <w:tc>
          <w:tcPr>
            <w:tcW w:w="2108" w:type="dxa"/>
            <w:vAlign w:val="bottom"/>
          </w:tcPr>
          <w:p w14:paraId="2222D670" w14:textId="1B9CFF2E" w:rsidR="00AC137F" w:rsidRDefault="61A0C8EF" w:rsidP="75FF9EA2">
            <w:pPr>
              <w:rPr>
                <w:rFonts w:eastAsiaTheme="minorEastAsia"/>
              </w:rPr>
            </w:pPr>
            <w:r w:rsidRPr="75FF9EA2">
              <w:rPr>
                <w:rFonts w:eastAsiaTheme="minorEastAsia"/>
              </w:rPr>
              <w:t>Emissions intensity</w:t>
            </w:r>
          </w:p>
        </w:tc>
        <w:tc>
          <w:tcPr>
            <w:tcW w:w="1451" w:type="dxa"/>
          </w:tcPr>
          <w:p w14:paraId="2D895A02" w14:textId="77777777" w:rsidR="00AC137F" w:rsidRDefault="00AC137F" w:rsidP="75FF9EA2">
            <w:pPr>
              <w:rPr>
                <w:rFonts w:eastAsiaTheme="minorEastAsia"/>
              </w:rPr>
            </w:pPr>
          </w:p>
        </w:tc>
        <w:tc>
          <w:tcPr>
            <w:tcW w:w="927" w:type="dxa"/>
          </w:tcPr>
          <w:p w14:paraId="094ED7F8" w14:textId="77777777" w:rsidR="00AC137F" w:rsidRDefault="00AC137F" w:rsidP="75FF9EA2">
            <w:pPr>
              <w:rPr>
                <w:rFonts w:eastAsiaTheme="minorEastAsia"/>
              </w:rPr>
            </w:pPr>
          </w:p>
        </w:tc>
        <w:tc>
          <w:tcPr>
            <w:tcW w:w="910" w:type="dxa"/>
          </w:tcPr>
          <w:p w14:paraId="4D3E0BB6" w14:textId="77777777" w:rsidR="00AC137F" w:rsidRDefault="00AC137F" w:rsidP="75FF9EA2">
            <w:pPr>
              <w:rPr>
                <w:rFonts w:eastAsiaTheme="minorEastAsia"/>
              </w:rPr>
            </w:pPr>
          </w:p>
        </w:tc>
        <w:tc>
          <w:tcPr>
            <w:tcW w:w="1393" w:type="dxa"/>
          </w:tcPr>
          <w:p w14:paraId="4149DC3C" w14:textId="492FE3AC" w:rsidR="00AC137F" w:rsidRDefault="00AC137F" w:rsidP="75FF9EA2">
            <w:pPr>
              <w:rPr>
                <w:rFonts w:eastAsiaTheme="minorEastAsia"/>
              </w:rPr>
            </w:pPr>
          </w:p>
        </w:tc>
        <w:tc>
          <w:tcPr>
            <w:tcW w:w="1347" w:type="dxa"/>
          </w:tcPr>
          <w:p w14:paraId="30C00562" w14:textId="03D29925" w:rsidR="00AC137F" w:rsidRDefault="00AC137F" w:rsidP="75FF9EA2">
            <w:pPr>
              <w:rPr>
                <w:rFonts w:eastAsiaTheme="minorEastAsia"/>
              </w:rPr>
            </w:pPr>
          </w:p>
        </w:tc>
        <w:tc>
          <w:tcPr>
            <w:tcW w:w="1214" w:type="dxa"/>
          </w:tcPr>
          <w:p w14:paraId="519B5498" w14:textId="77777777" w:rsidR="00AC137F" w:rsidRDefault="00AC137F" w:rsidP="75FF9EA2">
            <w:pPr>
              <w:rPr>
                <w:rFonts w:eastAsiaTheme="minorEastAsia"/>
              </w:rPr>
            </w:pPr>
          </w:p>
        </w:tc>
      </w:tr>
      <w:tr w:rsidR="00AC137F" w14:paraId="6F50C7AC" w14:textId="77777777" w:rsidTr="75FF9EA2">
        <w:tc>
          <w:tcPr>
            <w:tcW w:w="2108" w:type="dxa"/>
            <w:vAlign w:val="bottom"/>
          </w:tcPr>
          <w:p w14:paraId="306EB920" w14:textId="70F65688" w:rsidR="00AC137F" w:rsidRDefault="61A0C8EF" w:rsidP="75FF9EA2">
            <w:pPr>
              <w:rPr>
                <w:rFonts w:eastAsiaTheme="minorEastAsia"/>
              </w:rPr>
            </w:pPr>
            <w:r w:rsidRPr="75FF9EA2">
              <w:rPr>
                <w:rFonts w:eastAsiaTheme="minorEastAsia"/>
              </w:rPr>
              <w:t>Investment in green technologies, energy efficiency</w:t>
            </w:r>
          </w:p>
        </w:tc>
        <w:tc>
          <w:tcPr>
            <w:tcW w:w="1451" w:type="dxa"/>
          </w:tcPr>
          <w:p w14:paraId="22C0D7FE" w14:textId="77777777" w:rsidR="00AC137F" w:rsidRDefault="00AC137F" w:rsidP="75FF9EA2">
            <w:pPr>
              <w:rPr>
                <w:rFonts w:eastAsiaTheme="minorEastAsia"/>
              </w:rPr>
            </w:pPr>
          </w:p>
        </w:tc>
        <w:tc>
          <w:tcPr>
            <w:tcW w:w="927" w:type="dxa"/>
          </w:tcPr>
          <w:p w14:paraId="5B2AFD2B" w14:textId="77777777" w:rsidR="00AC137F" w:rsidRDefault="00AC137F" w:rsidP="75FF9EA2">
            <w:pPr>
              <w:rPr>
                <w:rFonts w:eastAsiaTheme="minorEastAsia"/>
              </w:rPr>
            </w:pPr>
          </w:p>
        </w:tc>
        <w:tc>
          <w:tcPr>
            <w:tcW w:w="910" w:type="dxa"/>
          </w:tcPr>
          <w:p w14:paraId="03E55845" w14:textId="77777777" w:rsidR="00AC137F" w:rsidRDefault="00AC137F" w:rsidP="75FF9EA2">
            <w:pPr>
              <w:rPr>
                <w:rFonts w:eastAsiaTheme="minorEastAsia"/>
              </w:rPr>
            </w:pPr>
          </w:p>
        </w:tc>
        <w:tc>
          <w:tcPr>
            <w:tcW w:w="1393" w:type="dxa"/>
          </w:tcPr>
          <w:p w14:paraId="7C7B4082" w14:textId="78D0F8CA" w:rsidR="00AC137F" w:rsidRDefault="00AC137F" w:rsidP="75FF9EA2">
            <w:pPr>
              <w:rPr>
                <w:rFonts w:eastAsiaTheme="minorEastAsia"/>
              </w:rPr>
            </w:pPr>
          </w:p>
        </w:tc>
        <w:tc>
          <w:tcPr>
            <w:tcW w:w="1347" w:type="dxa"/>
          </w:tcPr>
          <w:p w14:paraId="1B3F48EB" w14:textId="66F5BDB2" w:rsidR="00AC137F" w:rsidRDefault="00AC137F" w:rsidP="75FF9EA2">
            <w:pPr>
              <w:rPr>
                <w:rFonts w:eastAsiaTheme="minorEastAsia"/>
              </w:rPr>
            </w:pPr>
          </w:p>
        </w:tc>
        <w:tc>
          <w:tcPr>
            <w:tcW w:w="1214" w:type="dxa"/>
          </w:tcPr>
          <w:p w14:paraId="65DD213B" w14:textId="77777777" w:rsidR="00AC137F" w:rsidRDefault="00AC137F" w:rsidP="75FF9EA2">
            <w:pPr>
              <w:rPr>
                <w:rFonts w:eastAsiaTheme="minorEastAsia"/>
              </w:rPr>
            </w:pPr>
          </w:p>
        </w:tc>
      </w:tr>
      <w:tr w:rsidR="00AC137F" w14:paraId="4BE6F74F" w14:textId="77777777" w:rsidTr="75FF9EA2">
        <w:tc>
          <w:tcPr>
            <w:tcW w:w="2108" w:type="dxa"/>
            <w:vAlign w:val="bottom"/>
          </w:tcPr>
          <w:p w14:paraId="2841E474" w14:textId="0757BA61" w:rsidR="00AC137F" w:rsidRPr="007771D7" w:rsidRDefault="61A0C8EF" w:rsidP="75FF9EA2">
            <w:pPr>
              <w:rPr>
                <w:rFonts w:eastAsiaTheme="minorEastAsia"/>
                <w:lang w:val="en-GB"/>
              </w:rPr>
            </w:pPr>
            <w:r w:rsidRPr="75FF9EA2">
              <w:rPr>
                <w:rFonts w:eastAsiaTheme="minorEastAsia"/>
                <w:lang w:val="en-GB"/>
              </w:rPr>
              <w:t>Water consumption</w:t>
            </w:r>
          </w:p>
        </w:tc>
        <w:tc>
          <w:tcPr>
            <w:tcW w:w="1451" w:type="dxa"/>
          </w:tcPr>
          <w:p w14:paraId="02E5F90E" w14:textId="77777777" w:rsidR="00AC137F" w:rsidRDefault="00AC137F" w:rsidP="75FF9EA2">
            <w:pPr>
              <w:rPr>
                <w:rFonts w:eastAsiaTheme="minorEastAsia"/>
              </w:rPr>
            </w:pPr>
          </w:p>
        </w:tc>
        <w:tc>
          <w:tcPr>
            <w:tcW w:w="927" w:type="dxa"/>
          </w:tcPr>
          <w:p w14:paraId="4B90496E" w14:textId="77777777" w:rsidR="00AC137F" w:rsidRDefault="00AC137F" w:rsidP="75FF9EA2">
            <w:pPr>
              <w:rPr>
                <w:rFonts w:eastAsiaTheme="minorEastAsia"/>
              </w:rPr>
            </w:pPr>
          </w:p>
        </w:tc>
        <w:tc>
          <w:tcPr>
            <w:tcW w:w="910" w:type="dxa"/>
          </w:tcPr>
          <w:p w14:paraId="4E6154F6" w14:textId="77777777" w:rsidR="00AC137F" w:rsidRDefault="00AC137F" w:rsidP="75FF9EA2">
            <w:pPr>
              <w:rPr>
                <w:rFonts w:eastAsiaTheme="minorEastAsia"/>
              </w:rPr>
            </w:pPr>
          </w:p>
        </w:tc>
        <w:tc>
          <w:tcPr>
            <w:tcW w:w="1393" w:type="dxa"/>
          </w:tcPr>
          <w:p w14:paraId="795DD567" w14:textId="5B3D0122" w:rsidR="00AC137F" w:rsidRDefault="00AC137F" w:rsidP="75FF9EA2">
            <w:pPr>
              <w:rPr>
                <w:rFonts w:eastAsiaTheme="minorEastAsia"/>
              </w:rPr>
            </w:pPr>
          </w:p>
        </w:tc>
        <w:tc>
          <w:tcPr>
            <w:tcW w:w="1347" w:type="dxa"/>
          </w:tcPr>
          <w:p w14:paraId="1FD0DC76" w14:textId="77777777" w:rsidR="00AC137F" w:rsidRDefault="00AC137F" w:rsidP="75FF9EA2">
            <w:pPr>
              <w:rPr>
                <w:rFonts w:eastAsiaTheme="minorEastAsia"/>
              </w:rPr>
            </w:pPr>
          </w:p>
        </w:tc>
        <w:tc>
          <w:tcPr>
            <w:tcW w:w="1214" w:type="dxa"/>
          </w:tcPr>
          <w:p w14:paraId="2AA66114" w14:textId="77777777" w:rsidR="00AC137F" w:rsidRDefault="00AC137F" w:rsidP="75FF9EA2">
            <w:pPr>
              <w:rPr>
                <w:rFonts w:eastAsiaTheme="minorEastAsia"/>
              </w:rPr>
            </w:pPr>
          </w:p>
        </w:tc>
      </w:tr>
      <w:tr w:rsidR="00AC137F" w14:paraId="1DD48B9E" w14:textId="77777777" w:rsidTr="75FF9EA2">
        <w:tc>
          <w:tcPr>
            <w:tcW w:w="2108" w:type="dxa"/>
            <w:vAlign w:val="bottom"/>
          </w:tcPr>
          <w:p w14:paraId="069E29D4" w14:textId="24A98343" w:rsidR="00AC137F" w:rsidRPr="007771D7" w:rsidRDefault="61A0C8EF" w:rsidP="75FF9EA2">
            <w:pPr>
              <w:rPr>
                <w:rFonts w:eastAsiaTheme="minorEastAsia"/>
                <w:lang w:val="en-GB"/>
              </w:rPr>
            </w:pPr>
            <w:r w:rsidRPr="75FF9EA2">
              <w:rPr>
                <w:rFonts w:eastAsiaTheme="minorEastAsia"/>
                <w:lang w:val="en-GB"/>
              </w:rPr>
              <w:t>Waste (including recycling)</w:t>
            </w:r>
          </w:p>
        </w:tc>
        <w:tc>
          <w:tcPr>
            <w:tcW w:w="1451" w:type="dxa"/>
          </w:tcPr>
          <w:p w14:paraId="7CB76BF3" w14:textId="77777777" w:rsidR="00AC137F" w:rsidRDefault="00AC137F" w:rsidP="75FF9EA2">
            <w:pPr>
              <w:rPr>
                <w:rFonts w:eastAsiaTheme="minorEastAsia"/>
              </w:rPr>
            </w:pPr>
          </w:p>
        </w:tc>
        <w:tc>
          <w:tcPr>
            <w:tcW w:w="927" w:type="dxa"/>
          </w:tcPr>
          <w:p w14:paraId="23B5437D" w14:textId="77777777" w:rsidR="00AC137F" w:rsidRDefault="00AC137F" w:rsidP="75FF9EA2">
            <w:pPr>
              <w:rPr>
                <w:rFonts w:eastAsiaTheme="minorEastAsia"/>
              </w:rPr>
            </w:pPr>
          </w:p>
        </w:tc>
        <w:tc>
          <w:tcPr>
            <w:tcW w:w="910" w:type="dxa"/>
          </w:tcPr>
          <w:p w14:paraId="59A37430" w14:textId="77777777" w:rsidR="00AC137F" w:rsidRDefault="00AC137F" w:rsidP="75FF9EA2">
            <w:pPr>
              <w:rPr>
                <w:rFonts w:eastAsiaTheme="minorEastAsia"/>
              </w:rPr>
            </w:pPr>
          </w:p>
        </w:tc>
        <w:tc>
          <w:tcPr>
            <w:tcW w:w="1393" w:type="dxa"/>
          </w:tcPr>
          <w:p w14:paraId="7BEACFC6" w14:textId="73492F2B" w:rsidR="00AC137F" w:rsidRDefault="00AC137F" w:rsidP="75FF9EA2">
            <w:pPr>
              <w:rPr>
                <w:rFonts w:eastAsiaTheme="minorEastAsia"/>
              </w:rPr>
            </w:pPr>
          </w:p>
        </w:tc>
        <w:tc>
          <w:tcPr>
            <w:tcW w:w="1347" w:type="dxa"/>
          </w:tcPr>
          <w:p w14:paraId="7A31D610" w14:textId="77777777" w:rsidR="00AC137F" w:rsidRDefault="00AC137F" w:rsidP="75FF9EA2">
            <w:pPr>
              <w:rPr>
                <w:rFonts w:eastAsiaTheme="minorEastAsia"/>
              </w:rPr>
            </w:pPr>
          </w:p>
        </w:tc>
        <w:tc>
          <w:tcPr>
            <w:tcW w:w="1214" w:type="dxa"/>
          </w:tcPr>
          <w:p w14:paraId="64EE1CD2" w14:textId="77777777" w:rsidR="00AC137F" w:rsidRDefault="00AC137F" w:rsidP="75FF9EA2">
            <w:pPr>
              <w:rPr>
                <w:rFonts w:eastAsiaTheme="minorEastAsia"/>
              </w:rPr>
            </w:pPr>
          </w:p>
        </w:tc>
      </w:tr>
      <w:tr w:rsidR="00AC137F" w14:paraId="6DC638CF" w14:textId="77777777" w:rsidTr="75FF9EA2">
        <w:tc>
          <w:tcPr>
            <w:tcW w:w="2108" w:type="dxa"/>
            <w:vAlign w:val="bottom"/>
          </w:tcPr>
          <w:p w14:paraId="0908F944" w14:textId="3562A2E8" w:rsidR="00AC137F" w:rsidRDefault="61A0C8EF" w:rsidP="75FF9EA2">
            <w:pPr>
              <w:rPr>
                <w:rFonts w:eastAsiaTheme="minorEastAsia"/>
              </w:rPr>
            </w:pPr>
            <w:r w:rsidRPr="75FF9EA2">
              <w:rPr>
                <w:rFonts w:eastAsiaTheme="minorEastAsia"/>
              </w:rPr>
              <w:t>Energy consumption</w:t>
            </w:r>
          </w:p>
        </w:tc>
        <w:tc>
          <w:tcPr>
            <w:tcW w:w="1451" w:type="dxa"/>
          </w:tcPr>
          <w:p w14:paraId="384F48D8" w14:textId="77777777" w:rsidR="00AC137F" w:rsidRDefault="00AC137F" w:rsidP="75FF9EA2">
            <w:pPr>
              <w:rPr>
                <w:rFonts w:eastAsiaTheme="minorEastAsia"/>
              </w:rPr>
            </w:pPr>
          </w:p>
        </w:tc>
        <w:tc>
          <w:tcPr>
            <w:tcW w:w="927" w:type="dxa"/>
          </w:tcPr>
          <w:p w14:paraId="54AA6793" w14:textId="77777777" w:rsidR="00AC137F" w:rsidRDefault="00AC137F" w:rsidP="75FF9EA2">
            <w:pPr>
              <w:rPr>
                <w:rFonts w:eastAsiaTheme="minorEastAsia"/>
              </w:rPr>
            </w:pPr>
          </w:p>
        </w:tc>
        <w:tc>
          <w:tcPr>
            <w:tcW w:w="910" w:type="dxa"/>
          </w:tcPr>
          <w:p w14:paraId="28F6303F" w14:textId="77777777" w:rsidR="00AC137F" w:rsidRDefault="00AC137F" w:rsidP="75FF9EA2">
            <w:pPr>
              <w:rPr>
                <w:rFonts w:eastAsiaTheme="minorEastAsia"/>
              </w:rPr>
            </w:pPr>
          </w:p>
        </w:tc>
        <w:tc>
          <w:tcPr>
            <w:tcW w:w="1393" w:type="dxa"/>
          </w:tcPr>
          <w:p w14:paraId="688860AA" w14:textId="46258899" w:rsidR="00AC137F" w:rsidRDefault="00AC137F" w:rsidP="75FF9EA2">
            <w:pPr>
              <w:rPr>
                <w:rFonts w:eastAsiaTheme="minorEastAsia"/>
              </w:rPr>
            </w:pPr>
          </w:p>
        </w:tc>
        <w:tc>
          <w:tcPr>
            <w:tcW w:w="1347" w:type="dxa"/>
          </w:tcPr>
          <w:p w14:paraId="28545BD4" w14:textId="21B2EF05" w:rsidR="00AC137F" w:rsidRDefault="00AC137F" w:rsidP="75FF9EA2">
            <w:pPr>
              <w:rPr>
                <w:rFonts w:eastAsiaTheme="minorEastAsia"/>
              </w:rPr>
            </w:pPr>
          </w:p>
        </w:tc>
        <w:tc>
          <w:tcPr>
            <w:tcW w:w="1214" w:type="dxa"/>
          </w:tcPr>
          <w:p w14:paraId="47539D4C" w14:textId="77777777" w:rsidR="00AC137F" w:rsidRDefault="00AC137F" w:rsidP="75FF9EA2">
            <w:pPr>
              <w:rPr>
                <w:rFonts w:eastAsiaTheme="minorEastAsia"/>
              </w:rPr>
            </w:pPr>
          </w:p>
        </w:tc>
      </w:tr>
      <w:tr w:rsidR="00AC137F" w14:paraId="3A6E9D3C" w14:textId="77777777" w:rsidTr="75FF9EA2">
        <w:tc>
          <w:tcPr>
            <w:tcW w:w="2108" w:type="dxa"/>
            <w:vAlign w:val="bottom"/>
          </w:tcPr>
          <w:p w14:paraId="687E52FC" w14:textId="24106FBB" w:rsidR="00AC137F" w:rsidRDefault="61A0C8EF" w:rsidP="75FF9EA2">
            <w:pPr>
              <w:rPr>
                <w:rFonts w:eastAsiaTheme="minorEastAsia"/>
              </w:rPr>
            </w:pPr>
            <w:r w:rsidRPr="75FF9EA2">
              <w:rPr>
                <w:rFonts w:eastAsiaTheme="minorEastAsia"/>
              </w:rPr>
              <w:t>Energy mix</w:t>
            </w:r>
          </w:p>
        </w:tc>
        <w:tc>
          <w:tcPr>
            <w:tcW w:w="1451" w:type="dxa"/>
          </w:tcPr>
          <w:p w14:paraId="51427C11" w14:textId="77777777" w:rsidR="00AC137F" w:rsidRDefault="00AC137F" w:rsidP="75FF9EA2">
            <w:pPr>
              <w:rPr>
                <w:rFonts w:eastAsiaTheme="minorEastAsia"/>
              </w:rPr>
            </w:pPr>
          </w:p>
        </w:tc>
        <w:tc>
          <w:tcPr>
            <w:tcW w:w="927" w:type="dxa"/>
          </w:tcPr>
          <w:p w14:paraId="7E9E6EF0" w14:textId="77777777" w:rsidR="00AC137F" w:rsidRDefault="00AC137F" w:rsidP="75FF9EA2">
            <w:pPr>
              <w:rPr>
                <w:rFonts w:eastAsiaTheme="minorEastAsia"/>
              </w:rPr>
            </w:pPr>
          </w:p>
        </w:tc>
        <w:tc>
          <w:tcPr>
            <w:tcW w:w="910" w:type="dxa"/>
          </w:tcPr>
          <w:p w14:paraId="2ACEBB01" w14:textId="77777777" w:rsidR="00AC137F" w:rsidRDefault="00AC137F" w:rsidP="75FF9EA2">
            <w:pPr>
              <w:rPr>
                <w:rFonts w:eastAsiaTheme="minorEastAsia"/>
              </w:rPr>
            </w:pPr>
          </w:p>
        </w:tc>
        <w:tc>
          <w:tcPr>
            <w:tcW w:w="1393" w:type="dxa"/>
          </w:tcPr>
          <w:p w14:paraId="5FE600D0" w14:textId="4253FAF1" w:rsidR="00AC137F" w:rsidRDefault="00AC137F" w:rsidP="75FF9EA2">
            <w:pPr>
              <w:rPr>
                <w:rFonts w:eastAsiaTheme="minorEastAsia"/>
              </w:rPr>
            </w:pPr>
          </w:p>
        </w:tc>
        <w:tc>
          <w:tcPr>
            <w:tcW w:w="1347" w:type="dxa"/>
          </w:tcPr>
          <w:p w14:paraId="1F12FA6E" w14:textId="54807A70" w:rsidR="00AC137F" w:rsidRDefault="00AC137F" w:rsidP="75FF9EA2">
            <w:pPr>
              <w:rPr>
                <w:rFonts w:eastAsiaTheme="minorEastAsia"/>
              </w:rPr>
            </w:pPr>
          </w:p>
        </w:tc>
        <w:tc>
          <w:tcPr>
            <w:tcW w:w="1214" w:type="dxa"/>
          </w:tcPr>
          <w:p w14:paraId="361E1093" w14:textId="77777777" w:rsidR="00AC137F" w:rsidRDefault="00AC137F" w:rsidP="75FF9EA2">
            <w:pPr>
              <w:rPr>
                <w:rFonts w:eastAsiaTheme="minorEastAsia"/>
              </w:rPr>
            </w:pPr>
          </w:p>
        </w:tc>
      </w:tr>
      <w:tr w:rsidR="00AC137F" w14:paraId="6F36650D" w14:textId="77777777" w:rsidTr="75FF9EA2">
        <w:tc>
          <w:tcPr>
            <w:tcW w:w="2108" w:type="dxa"/>
            <w:vAlign w:val="bottom"/>
          </w:tcPr>
          <w:p w14:paraId="4092EBBA" w14:textId="259B1D6C" w:rsidR="00AC137F" w:rsidRDefault="61A0C8EF" w:rsidP="75FF9EA2">
            <w:pPr>
              <w:rPr>
                <w:rFonts w:eastAsiaTheme="minorEastAsia"/>
              </w:rPr>
            </w:pPr>
            <w:r w:rsidRPr="75FF9EA2">
              <w:rPr>
                <w:rFonts w:eastAsiaTheme="minorEastAsia"/>
              </w:rPr>
              <w:t>Energy prices</w:t>
            </w:r>
          </w:p>
        </w:tc>
        <w:tc>
          <w:tcPr>
            <w:tcW w:w="1451" w:type="dxa"/>
          </w:tcPr>
          <w:p w14:paraId="5F6A0BBF" w14:textId="77777777" w:rsidR="00AC137F" w:rsidRDefault="00AC137F" w:rsidP="75FF9EA2">
            <w:pPr>
              <w:rPr>
                <w:rFonts w:eastAsiaTheme="minorEastAsia"/>
              </w:rPr>
            </w:pPr>
          </w:p>
        </w:tc>
        <w:tc>
          <w:tcPr>
            <w:tcW w:w="927" w:type="dxa"/>
          </w:tcPr>
          <w:p w14:paraId="02517BAD" w14:textId="77777777" w:rsidR="00AC137F" w:rsidRDefault="00AC137F" w:rsidP="75FF9EA2">
            <w:pPr>
              <w:rPr>
                <w:rFonts w:eastAsiaTheme="minorEastAsia"/>
              </w:rPr>
            </w:pPr>
          </w:p>
        </w:tc>
        <w:tc>
          <w:tcPr>
            <w:tcW w:w="910" w:type="dxa"/>
          </w:tcPr>
          <w:p w14:paraId="0C0C6E7F" w14:textId="77777777" w:rsidR="00AC137F" w:rsidRDefault="00AC137F" w:rsidP="75FF9EA2">
            <w:pPr>
              <w:rPr>
                <w:rFonts w:eastAsiaTheme="minorEastAsia"/>
              </w:rPr>
            </w:pPr>
          </w:p>
        </w:tc>
        <w:tc>
          <w:tcPr>
            <w:tcW w:w="1393" w:type="dxa"/>
          </w:tcPr>
          <w:p w14:paraId="2BDD3A6E" w14:textId="6DBD239F" w:rsidR="00AC137F" w:rsidRDefault="00AC137F" w:rsidP="75FF9EA2">
            <w:pPr>
              <w:rPr>
                <w:rFonts w:eastAsiaTheme="minorEastAsia"/>
              </w:rPr>
            </w:pPr>
          </w:p>
        </w:tc>
        <w:tc>
          <w:tcPr>
            <w:tcW w:w="1347" w:type="dxa"/>
          </w:tcPr>
          <w:p w14:paraId="0B0254CC" w14:textId="58DCDB7D" w:rsidR="00AC137F" w:rsidRDefault="00AC137F" w:rsidP="75FF9EA2">
            <w:pPr>
              <w:rPr>
                <w:rFonts w:eastAsiaTheme="minorEastAsia"/>
              </w:rPr>
            </w:pPr>
          </w:p>
        </w:tc>
        <w:tc>
          <w:tcPr>
            <w:tcW w:w="1214" w:type="dxa"/>
          </w:tcPr>
          <w:p w14:paraId="737BCB62" w14:textId="77777777" w:rsidR="00AC137F" w:rsidRDefault="00AC137F" w:rsidP="75FF9EA2">
            <w:pPr>
              <w:rPr>
                <w:rFonts w:eastAsiaTheme="minorEastAsia"/>
              </w:rPr>
            </w:pPr>
          </w:p>
        </w:tc>
      </w:tr>
      <w:tr w:rsidR="00AC137F" w14:paraId="7F25CF72" w14:textId="77777777" w:rsidTr="75FF9EA2">
        <w:tc>
          <w:tcPr>
            <w:tcW w:w="2108" w:type="dxa"/>
            <w:vAlign w:val="bottom"/>
          </w:tcPr>
          <w:p w14:paraId="14CF9B63" w14:textId="4AC46C76" w:rsidR="00AC137F" w:rsidRDefault="61A0C8EF" w:rsidP="75FF9EA2">
            <w:pPr>
              <w:rPr>
                <w:rFonts w:eastAsiaTheme="minorEastAsia"/>
              </w:rPr>
            </w:pPr>
            <w:r w:rsidRPr="75FF9EA2">
              <w:rPr>
                <w:rFonts w:eastAsiaTheme="minorEastAsia"/>
              </w:rPr>
              <w:t>Electricity demand</w:t>
            </w:r>
          </w:p>
        </w:tc>
        <w:tc>
          <w:tcPr>
            <w:tcW w:w="1451" w:type="dxa"/>
          </w:tcPr>
          <w:p w14:paraId="7B88DB96" w14:textId="77777777" w:rsidR="00AC137F" w:rsidRDefault="00AC137F" w:rsidP="75FF9EA2">
            <w:pPr>
              <w:rPr>
                <w:rFonts w:eastAsiaTheme="minorEastAsia"/>
              </w:rPr>
            </w:pPr>
          </w:p>
        </w:tc>
        <w:tc>
          <w:tcPr>
            <w:tcW w:w="927" w:type="dxa"/>
          </w:tcPr>
          <w:p w14:paraId="4C5CF34A" w14:textId="77777777" w:rsidR="00AC137F" w:rsidRDefault="00AC137F" w:rsidP="75FF9EA2">
            <w:pPr>
              <w:rPr>
                <w:rFonts w:eastAsiaTheme="minorEastAsia"/>
              </w:rPr>
            </w:pPr>
          </w:p>
        </w:tc>
        <w:tc>
          <w:tcPr>
            <w:tcW w:w="910" w:type="dxa"/>
          </w:tcPr>
          <w:p w14:paraId="3167C356" w14:textId="77777777" w:rsidR="00AC137F" w:rsidRDefault="00AC137F" w:rsidP="75FF9EA2">
            <w:pPr>
              <w:rPr>
                <w:rFonts w:eastAsiaTheme="minorEastAsia"/>
              </w:rPr>
            </w:pPr>
          </w:p>
        </w:tc>
        <w:tc>
          <w:tcPr>
            <w:tcW w:w="1393" w:type="dxa"/>
          </w:tcPr>
          <w:p w14:paraId="3B6DAC2C" w14:textId="05914745" w:rsidR="00AC137F" w:rsidRDefault="00AC137F" w:rsidP="75FF9EA2">
            <w:pPr>
              <w:rPr>
                <w:rFonts w:eastAsiaTheme="minorEastAsia"/>
              </w:rPr>
            </w:pPr>
          </w:p>
        </w:tc>
        <w:tc>
          <w:tcPr>
            <w:tcW w:w="1347" w:type="dxa"/>
          </w:tcPr>
          <w:p w14:paraId="24EE4A02" w14:textId="26CDACDF" w:rsidR="00AC137F" w:rsidRDefault="00AC137F" w:rsidP="75FF9EA2">
            <w:pPr>
              <w:rPr>
                <w:rFonts w:eastAsiaTheme="minorEastAsia"/>
              </w:rPr>
            </w:pPr>
          </w:p>
        </w:tc>
        <w:tc>
          <w:tcPr>
            <w:tcW w:w="1214" w:type="dxa"/>
          </w:tcPr>
          <w:p w14:paraId="6499E652" w14:textId="77777777" w:rsidR="00AC137F" w:rsidRDefault="00AC137F" w:rsidP="75FF9EA2">
            <w:pPr>
              <w:rPr>
                <w:rFonts w:eastAsiaTheme="minorEastAsia"/>
              </w:rPr>
            </w:pPr>
          </w:p>
        </w:tc>
      </w:tr>
      <w:tr w:rsidR="00AC137F" w14:paraId="25BBEE72" w14:textId="77777777" w:rsidTr="75FF9EA2">
        <w:tc>
          <w:tcPr>
            <w:tcW w:w="2108" w:type="dxa"/>
            <w:vAlign w:val="bottom"/>
          </w:tcPr>
          <w:p w14:paraId="68944BB0" w14:textId="6C81B57E" w:rsidR="00AC137F" w:rsidRDefault="61A0C8EF" w:rsidP="75FF9EA2">
            <w:pPr>
              <w:rPr>
                <w:rFonts w:eastAsiaTheme="minorEastAsia"/>
              </w:rPr>
            </w:pPr>
            <w:r w:rsidRPr="75FF9EA2">
              <w:rPr>
                <w:rFonts w:eastAsiaTheme="minorEastAsia"/>
              </w:rPr>
              <w:t>Electricity prices</w:t>
            </w:r>
          </w:p>
        </w:tc>
        <w:tc>
          <w:tcPr>
            <w:tcW w:w="1451" w:type="dxa"/>
          </w:tcPr>
          <w:p w14:paraId="1C2881C5" w14:textId="77777777" w:rsidR="00AC137F" w:rsidRDefault="00AC137F" w:rsidP="75FF9EA2">
            <w:pPr>
              <w:rPr>
                <w:rFonts w:eastAsiaTheme="minorEastAsia"/>
              </w:rPr>
            </w:pPr>
          </w:p>
        </w:tc>
        <w:tc>
          <w:tcPr>
            <w:tcW w:w="927" w:type="dxa"/>
          </w:tcPr>
          <w:p w14:paraId="59072C72" w14:textId="77777777" w:rsidR="00AC137F" w:rsidRDefault="00AC137F" w:rsidP="75FF9EA2">
            <w:pPr>
              <w:rPr>
                <w:rFonts w:eastAsiaTheme="minorEastAsia"/>
              </w:rPr>
            </w:pPr>
          </w:p>
        </w:tc>
        <w:tc>
          <w:tcPr>
            <w:tcW w:w="910" w:type="dxa"/>
          </w:tcPr>
          <w:p w14:paraId="713DE340" w14:textId="77777777" w:rsidR="00AC137F" w:rsidRDefault="00AC137F" w:rsidP="75FF9EA2">
            <w:pPr>
              <w:rPr>
                <w:rFonts w:eastAsiaTheme="minorEastAsia"/>
              </w:rPr>
            </w:pPr>
          </w:p>
        </w:tc>
        <w:tc>
          <w:tcPr>
            <w:tcW w:w="1393" w:type="dxa"/>
          </w:tcPr>
          <w:p w14:paraId="206124B4" w14:textId="5029DE31" w:rsidR="00AC137F" w:rsidRDefault="00AC137F" w:rsidP="75FF9EA2">
            <w:pPr>
              <w:rPr>
                <w:rFonts w:eastAsiaTheme="minorEastAsia"/>
              </w:rPr>
            </w:pPr>
          </w:p>
        </w:tc>
        <w:tc>
          <w:tcPr>
            <w:tcW w:w="1347" w:type="dxa"/>
          </w:tcPr>
          <w:p w14:paraId="0340EF01" w14:textId="5B63D7F8" w:rsidR="00AC137F" w:rsidRDefault="00AC137F" w:rsidP="75FF9EA2">
            <w:pPr>
              <w:rPr>
                <w:rFonts w:eastAsiaTheme="minorEastAsia"/>
              </w:rPr>
            </w:pPr>
          </w:p>
        </w:tc>
        <w:tc>
          <w:tcPr>
            <w:tcW w:w="1214" w:type="dxa"/>
          </w:tcPr>
          <w:p w14:paraId="6D1DA7D1" w14:textId="77777777" w:rsidR="00AC137F" w:rsidRDefault="00AC137F" w:rsidP="75FF9EA2">
            <w:pPr>
              <w:rPr>
                <w:rFonts w:eastAsiaTheme="minorEastAsia"/>
              </w:rPr>
            </w:pPr>
          </w:p>
        </w:tc>
      </w:tr>
      <w:tr w:rsidR="00AC137F" w14:paraId="7DBDAE78" w14:textId="77777777" w:rsidTr="75FF9EA2">
        <w:tc>
          <w:tcPr>
            <w:tcW w:w="2108" w:type="dxa"/>
            <w:vAlign w:val="bottom"/>
          </w:tcPr>
          <w:p w14:paraId="35B75D03" w14:textId="0D69A7CD" w:rsidR="00AC137F" w:rsidRDefault="61A0C8EF" w:rsidP="75FF9EA2">
            <w:pPr>
              <w:rPr>
                <w:rFonts w:eastAsiaTheme="minorEastAsia"/>
              </w:rPr>
            </w:pPr>
            <w:r w:rsidRPr="75FF9EA2">
              <w:rPr>
                <w:rFonts w:eastAsiaTheme="minorEastAsia"/>
              </w:rPr>
              <w:t>Energy Performance Certificate ( EPC ) labels</w:t>
            </w:r>
          </w:p>
        </w:tc>
        <w:tc>
          <w:tcPr>
            <w:tcW w:w="1451" w:type="dxa"/>
          </w:tcPr>
          <w:p w14:paraId="56780E83" w14:textId="77777777" w:rsidR="00AC137F" w:rsidRDefault="00AC137F" w:rsidP="75FF9EA2">
            <w:pPr>
              <w:rPr>
                <w:rFonts w:eastAsiaTheme="minorEastAsia"/>
              </w:rPr>
            </w:pPr>
          </w:p>
        </w:tc>
        <w:tc>
          <w:tcPr>
            <w:tcW w:w="927" w:type="dxa"/>
          </w:tcPr>
          <w:p w14:paraId="56D189EF" w14:textId="77777777" w:rsidR="00AC137F" w:rsidRDefault="00AC137F" w:rsidP="75FF9EA2">
            <w:pPr>
              <w:rPr>
                <w:rFonts w:eastAsiaTheme="minorEastAsia"/>
              </w:rPr>
            </w:pPr>
          </w:p>
        </w:tc>
        <w:tc>
          <w:tcPr>
            <w:tcW w:w="910" w:type="dxa"/>
          </w:tcPr>
          <w:p w14:paraId="0DC0078C" w14:textId="77777777" w:rsidR="00AC137F" w:rsidRDefault="00AC137F" w:rsidP="75FF9EA2">
            <w:pPr>
              <w:rPr>
                <w:rFonts w:eastAsiaTheme="minorEastAsia"/>
              </w:rPr>
            </w:pPr>
          </w:p>
        </w:tc>
        <w:tc>
          <w:tcPr>
            <w:tcW w:w="1393" w:type="dxa"/>
          </w:tcPr>
          <w:p w14:paraId="5ED1803B" w14:textId="483E012D" w:rsidR="00AC137F" w:rsidRDefault="00AC137F" w:rsidP="75FF9EA2">
            <w:pPr>
              <w:rPr>
                <w:rFonts w:eastAsiaTheme="minorEastAsia"/>
              </w:rPr>
            </w:pPr>
          </w:p>
        </w:tc>
        <w:tc>
          <w:tcPr>
            <w:tcW w:w="1347" w:type="dxa"/>
          </w:tcPr>
          <w:p w14:paraId="3FA58791" w14:textId="092EADE3" w:rsidR="00AC137F" w:rsidRDefault="00AC137F" w:rsidP="75FF9EA2">
            <w:pPr>
              <w:rPr>
                <w:rFonts w:eastAsiaTheme="minorEastAsia"/>
              </w:rPr>
            </w:pPr>
          </w:p>
        </w:tc>
        <w:tc>
          <w:tcPr>
            <w:tcW w:w="1214" w:type="dxa"/>
          </w:tcPr>
          <w:p w14:paraId="4C4E952D" w14:textId="77777777" w:rsidR="00AC137F" w:rsidRDefault="00AC137F" w:rsidP="75FF9EA2">
            <w:pPr>
              <w:rPr>
                <w:rFonts w:eastAsiaTheme="minorEastAsia"/>
              </w:rPr>
            </w:pPr>
          </w:p>
        </w:tc>
      </w:tr>
      <w:tr w:rsidR="00AC137F" w14:paraId="51331755" w14:textId="77777777" w:rsidTr="75FF9EA2">
        <w:tc>
          <w:tcPr>
            <w:tcW w:w="2108" w:type="dxa"/>
            <w:vAlign w:val="bottom"/>
          </w:tcPr>
          <w:p w14:paraId="617ECA2E" w14:textId="25A9893D" w:rsidR="00AC137F" w:rsidRPr="006E2D84" w:rsidRDefault="61A0C8EF" w:rsidP="75FF9EA2">
            <w:pPr>
              <w:rPr>
                <w:rFonts w:eastAsiaTheme="minorEastAsia"/>
              </w:rPr>
            </w:pPr>
            <w:r w:rsidRPr="75FF9EA2">
              <w:rPr>
                <w:rFonts w:eastAsiaTheme="minorEastAsia"/>
              </w:rPr>
              <w:t>Energy efficiency performance</w:t>
            </w:r>
          </w:p>
        </w:tc>
        <w:tc>
          <w:tcPr>
            <w:tcW w:w="1451" w:type="dxa"/>
          </w:tcPr>
          <w:p w14:paraId="581F30BC" w14:textId="77777777" w:rsidR="00AC137F" w:rsidRDefault="00AC137F" w:rsidP="75FF9EA2">
            <w:pPr>
              <w:rPr>
                <w:rFonts w:eastAsiaTheme="minorEastAsia"/>
              </w:rPr>
            </w:pPr>
          </w:p>
        </w:tc>
        <w:tc>
          <w:tcPr>
            <w:tcW w:w="927" w:type="dxa"/>
          </w:tcPr>
          <w:p w14:paraId="3F9D76F6" w14:textId="77777777" w:rsidR="00AC137F" w:rsidRDefault="00AC137F" w:rsidP="75FF9EA2">
            <w:pPr>
              <w:rPr>
                <w:rFonts w:eastAsiaTheme="minorEastAsia"/>
              </w:rPr>
            </w:pPr>
          </w:p>
        </w:tc>
        <w:tc>
          <w:tcPr>
            <w:tcW w:w="910" w:type="dxa"/>
          </w:tcPr>
          <w:p w14:paraId="2B9FE84A" w14:textId="77777777" w:rsidR="00AC137F" w:rsidRDefault="00AC137F" w:rsidP="75FF9EA2">
            <w:pPr>
              <w:rPr>
                <w:rFonts w:eastAsiaTheme="minorEastAsia"/>
              </w:rPr>
            </w:pPr>
          </w:p>
        </w:tc>
        <w:tc>
          <w:tcPr>
            <w:tcW w:w="1393" w:type="dxa"/>
          </w:tcPr>
          <w:p w14:paraId="16E98CF8" w14:textId="11134738" w:rsidR="00AC137F" w:rsidRDefault="00AC137F" w:rsidP="75FF9EA2">
            <w:pPr>
              <w:rPr>
                <w:rFonts w:eastAsiaTheme="minorEastAsia"/>
              </w:rPr>
            </w:pPr>
          </w:p>
        </w:tc>
        <w:tc>
          <w:tcPr>
            <w:tcW w:w="1347" w:type="dxa"/>
          </w:tcPr>
          <w:p w14:paraId="18D1B228" w14:textId="77777777" w:rsidR="00AC137F" w:rsidRDefault="00AC137F" w:rsidP="75FF9EA2">
            <w:pPr>
              <w:rPr>
                <w:rFonts w:eastAsiaTheme="minorEastAsia"/>
              </w:rPr>
            </w:pPr>
          </w:p>
        </w:tc>
        <w:tc>
          <w:tcPr>
            <w:tcW w:w="1214" w:type="dxa"/>
          </w:tcPr>
          <w:p w14:paraId="3FAC5484" w14:textId="77777777" w:rsidR="00AC137F" w:rsidRDefault="00AC137F" w:rsidP="75FF9EA2">
            <w:pPr>
              <w:rPr>
                <w:rFonts w:eastAsiaTheme="minorEastAsia"/>
              </w:rPr>
            </w:pPr>
          </w:p>
        </w:tc>
      </w:tr>
      <w:tr w:rsidR="00AC137F" w14:paraId="3BFDBA5B" w14:textId="77777777" w:rsidTr="75FF9EA2">
        <w:tc>
          <w:tcPr>
            <w:tcW w:w="2108" w:type="dxa"/>
            <w:vAlign w:val="bottom"/>
          </w:tcPr>
          <w:p w14:paraId="2CCAD6A5" w14:textId="0520F433" w:rsidR="00AC137F" w:rsidRPr="007771D7" w:rsidRDefault="00514676" w:rsidP="75FF9EA2">
            <w:pPr>
              <w:rPr>
                <w:rFonts w:eastAsiaTheme="minorEastAsia"/>
              </w:rPr>
            </w:pPr>
            <w:r w:rsidRPr="75FF9EA2">
              <w:rPr>
                <w:rFonts w:eastAsiaTheme="minorEastAsia"/>
              </w:rPr>
              <w:t xml:space="preserve">Commodity </w:t>
            </w:r>
            <w:r w:rsidR="61A0C8EF" w:rsidRPr="75FF9EA2">
              <w:rPr>
                <w:rFonts w:eastAsiaTheme="minorEastAsia"/>
              </w:rPr>
              <w:t>Price</w:t>
            </w:r>
          </w:p>
        </w:tc>
        <w:tc>
          <w:tcPr>
            <w:tcW w:w="1451" w:type="dxa"/>
          </w:tcPr>
          <w:p w14:paraId="7C993741" w14:textId="77777777" w:rsidR="00AC137F" w:rsidRDefault="00AC137F" w:rsidP="75FF9EA2">
            <w:pPr>
              <w:rPr>
                <w:rFonts w:eastAsiaTheme="minorEastAsia"/>
              </w:rPr>
            </w:pPr>
          </w:p>
        </w:tc>
        <w:tc>
          <w:tcPr>
            <w:tcW w:w="927" w:type="dxa"/>
          </w:tcPr>
          <w:p w14:paraId="1CE9A51D" w14:textId="77777777" w:rsidR="00AC137F" w:rsidRDefault="00AC137F" w:rsidP="75FF9EA2">
            <w:pPr>
              <w:rPr>
                <w:rFonts w:eastAsiaTheme="minorEastAsia"/>
              </w:rPr>
            </w:pPr>
          </w:p>
        </w:tc>
        <w:tc>
          <w:tcPr>
            <w:tcW w:w="910" w:type="dxa"/>
          </w:tcPr>
          <w:p w14:paraId="693C6414" w14:textId="77777777" w:rsidR="00AC137F" w:rsidRDefault="00AC137F" w:rsidP="75FF9EA2">
            <w:pPr>
              <w:rPr>
                <w:rFonts w:eastAsiaTheme="minorEastAsia"/>
              </w:rPr>
            </w:pPr>
          </w:p>
        </w:tc>
        <w:tc>
          <w:tcPr>
            <w:tcW w:w="1393" w:type="dxa"/>
          </w:tcPr>
          <w:p w14:paraId="4340FF2A" w14:textId="55599881" w:rsidR="00AC137F" w:rsidRDefault="00AC137F" w:rsidP="75FF9EA2">
            <w:pPr>
              <w:rPr>
                <w:rFonts w:eastAsiaTheme="minorEastAsia"/>
              </w:rPr>
            </w:pPr>
          </w:p>
        </w:tc>
        <w:tc>
          <w:tcPr>
            <w:tcW w:w="1347" w:type="dxa"/>
          </w:tcPr>
          <w:p w14:paraId="4A6FFD9C" w14:textId="4CAA7B17" w:rsidR="00AC137F" w:rsidRDefault="00AC137F" w:rsidP="75FF9EA2">
            <w:pPr>
              <w:rPr>
                <w:rFonts w:eastAsiaTheme="minorEastAsia"/>
              </w:rPr>
            </w:pPr>
          </w:p>
        </w:tc>
        <w:tc>
          <w:tcPr>
            <w:tcW w:w="1214" w:type="dxa"/>
          </w:tcPr>
          <w:p w14:paraId="45612CBA" w14:textId="77777777" w:rsidR="00AC137F" w:rsidRDefault="00AC137F" w:rsidP="75FF9EA2">
            <w:pPr>
              <w:rPr>
                <w:rFonts w:eastAsiaTheme="minorEastAsia"/>
              </w:rPr>
            </w:pPr>
          </w:p>
        </w:tc>
      </w:tr>
      <w:tr w:rsidR="00AC137F" w14:paraId="3FA93CAE" w14:textId="77777777" w:rsidTr="75FF9EA2">
        <w:tc>
          <w:tcPr>
            <w:tcW w:w="2108" w:type="dxa"/>
            <w:vAlign w:val="bottom"/>
          </w:tcPr>
          <w:p w14:paraId="2BBB3D5F" w14:textId="2365FA8C" w:rsidR="00AC137F" w:rsidRDefault="61A0C8EF" w:rsidP="75FF9EA2">
            <w:pPr>
              <w:rPr>
                <w:rFonts w:eastAsiaTheme="minorEastAsia"/>
              </w:rPr>
            </w:pPr>
            <w:r w:rsidRPr="75FF9EA2">
              <w:rPr>
                <w:rFonts w:eastAsiaTheme="minorEastAsia"/>
              </w:rPr>
              <w:t>Building Type</w:t>
            </w:r>
          </w:p>
        </w:tc>
        <w:tc>
          <w:tcPr>
            <w:tcW w:w="1451" w:type="dxa"/>
          </w:tcPr>
          <w:p w14:paraId="492E35E9" w14:textId="77777777" w:rsidR="00AC137F" w:rsidRDefault="00AC137F" w:rsidP="75FF9EA2">
            <w:pPr>
              <w:rPr>
                <w:rFonts w:eastAsiaTheme="minorEastAsia"/>
              </w:rPr>
            </w:pPr>
          </w:p>
        </w:tc>
        <w:tc>
          <w:tcPr>
            <w:tcW w:w="927" w:type="dxa"/>
          </w:tcPr>
          <w:p w14:paraId="0CD701AA" w14:textId="77777777" w:rsidR="00AC137F" w:rsidRDefault="00AC137F" w:rsidP="75FF9EA2">
            <w:pPr>
              <w:rPr>
                <w:rFonts w:eastAsiaTheme="minorEastAsia"/>
              </w:rPr>
            </w:pPr>
          </w:p>
        </w:tc>
        <w:tc>
          <w:tcPr>
            <w:tcW w:w="910" w:type="dxa"/>
          </w:tcPr>
          <w:p w14:paraId="007921BE" w14:textId="77777777" w:rsidR="00AC137F" w:rsidRDefault="00AC137F" w:rsidP="75FF9EA2">
            <w:pPr>
              <w:rPr>
                <w:rFonts w:eastAsiaTheme="minorEastAsia"/>
              </w:rPr>
            </w:pPr>
          </w:p>
        </w:tc>
        <w:tc>
          <w:tcPr>
            <w:tcW w:w="1393" w:type="dxa"/>
          </w:tcPr>
          <w:p w14:paraId="3BFF1713" w14:textId="3784E605" w:rsidR="00AC137F" w:rsidRDefault="00AC137F" w:rsidP="75FF9EA2">
            <w:pPr>
              <w:rPr>
                <w:rFonts w:eastAsiaTheme="minorEastAsia"/>
              </w:rPr>
            </w:pPr>
          </w:p>
        </w:tc>
        <w:tc>
          <w:tcPr>
            <w:tcW w:w="1347" w:type="dxa"/>
          </w:tcPr>
          <w:p w14:paraId="2F679E51" w14:textId="7BB3CE52" w:rsidR="00AC137F" w:rsidRDefault="00AC137F" w:rsidP="75FF9EA2">
            <w:pPr>
              <w:rPr>
                <w:rFonts w:eastAsiaTheme="minorEastAsia"/>
              </w:rPr>
            </w:pPr>
          </w:p>
        </w:tc>
        <w:tc>
          <w:tcPr>
            <w:tcW w:w="1214" w:type="dxa"/>
          </w:tcPr>
          <w:p w14:paraId="35314ECF" w14:textId="77777777" w:rsidR="00AC137F" w:rsidRDefault="00AC137F" w:rsidP="75FF9EA2">
            <w:pPr>
              <w:rPr>
                <w:rFonts w:eastAsiaTheme="minorEastAsia"/>
              </w:rPr>
            </w:pPr>
          </w:p>
        </w:tc>
      </w:tr>
      <w:tr w:rsidR="00AC137F" w14:paraId="08F53D64" w14:textId="77777777" w:rsidTr="75FF9EA2">
        <w:tc>
          <w:tcPr>
            <w:tcW w:w="2108" w:type="dxa"/>
            <w:vAlign w:val="bottom"/>
          </w:tcPr>
          <w:p w14:paraId="23C2BD0E" w14:textId="59733E55" w:rsidR="00AC137F" w:rsidRDefault="61A0C8EF" w:rsidP="75FF9EA2">
            <w:pPr>
              <w:rPr>
                <w:rFonts w:eastAsiaTheme="minorEastAsia"/>
              </w:rPr>
            </w:pPr>
            <w:r w:rsidRPr="75FF9EA2">
              <w:rPr>
                <w:rFonts w:eastAsiaTheme="minorEastAsia"/>
              </w:rPr>
              <w:t>Building Size</w:t>
            </w:r>
          </w:p>
        </w:tc>
        <w:tc>
          <w:tcPr>
            <w:tcW w:w="1451" w:type="dxa"/>
          </w:tcPr>
          <w:p w14:paraId="00DB8261" w14:textId="77777777" w:rsidR="00AC137F" w:rsidRDefault="00AC137F" w:rsidP="75FF9EA2">
            <w:pPr>
              <w:rPr>
                <w:rFonts w:eastAsiaTheme="minorEastAsia"/>
              </w:rPr>
            </w:pPr>
          </w:p>
        </w:tc>
        <w:tc>
          <w:tcPr>
            <w:tcW w:w="927" w:type="dxa"/>
          </w:tcPr>
          <w:p w14:paraId="002570E0" w14:textId="77777777" w:rsidR="00AC137F" w:rsidRDefault="00AC137F" w:rsidP="75FF9EA2">
            <w:pPr>
              <w:rPr>
                <w:rFonts w:eastAsiaTheme="minorEastAsia"/>
              </w:rPr>
            </w:pPr>
          </w:p>
        </w:tc>
        <w:tc>
          <w:tcPr>
            <w:tcW w:w="910" w:type="dxa"/>
          </w:tcPr>
          <w:p w14:paraId="41479D11" w14:textId="77777777" w:rsidR="00AC137F" w:rsidRDefault="00AC137F" w:rsidP="75FF9EA2">
            <w:pPr>
              <w:rPr>
                <w:rFonts w:eastAsiaTheme="minorEastAsia"/>
              </w:rPr>
            </w:pPr>
          </w:p>
        </w:tc>
        <w:tc>
          <w:tcPr>
            <w:tcW w:w="1393" w:type="dxa"/>
          </w:tcPr>
          <w:p w14:paraId="7B788227" w14:textId="0A718D55" w:rsidR="00AC137F" w:rsidRDefault="00AC137F" w:rsidP="75FF9EA2">
            <w:pPr>
              <w:rPr>
                <w:rFonts w:eastAsiaTheme="minorEastAsia"/>
              </w:rPr>
            </w:pPr>
          </w:p>
        </w:tc>
        <w:tc>
          <w:tcPr>
            <w:tcW w:w="1347" w:type="dxa"/>
          </w:tcPr>
          <w:p w14:paraId="3767E63E" w14:textId="1108036F" w:rsidR="00AC137F" w:rsidRDefault="00AC137F" w:rsidP="75FF9EA2">
            <w:pPr>
              <w:rPr>
                <w:rFonts w:eastAsiaTheme="minorEastAsia"/>
              </w:rPr>
            </w:pPr>
          </w:p>
        </w:tc>
        <w:tc>
          <w:tcPr>
            <w:tcW w:w="1214" w:type="dxa"/>
          </w:tcPr>
          <w:p w14:paraId="27F8A596" w14:textId="77777777" w:rsidR="00AC137F" w:rsidRDefault="00AC137F" w:rsidP="75FF9EA2">
            <w:pPr>
              <w:rPr>
                <w:rFonts w:eastAsiaTheme="minorEastAsia"/>
              </w:rPr>
            </w:pPr>
          </w:p>
        </w:tc>
      </w:tr>
      <w:tr w:rsidR="00AC137F" w14:paraId="6EC03790" w14:textId="77777777" w:rsidTr="75FF9EA2">
        <w:tc>
          <w:tcPr>
            <w:tcW w:w="2108" w:type="dxa"/>
            <w:vAlign w:val="bottom"/>
          </w:tcPr>
          <w:p w14:paraId="4CC31304" w14:textId="7DD87C03" w:rsidR="00AC137F" w:rsidRDefault="61A0C8EF" w:rsidP="75FF9EA2">
            <w:pPr>
              <w:rPr>
                <w:rFonts w:eastAsiaTheme="minorEastAsia"/>
              </w:rPr>
            </w:pPr>
            <w:r w:rsidRPr="75FF9EA2">
              <w:rPr>
                <w:rFonts w:eastAsiaTheme="minorEastAsia"/>
              </w:rPr>
              <w:t>Retrofit</w:t>
            </w:r>
          </w:p>
        </w:tc>
        <w:tc>
          <w:tcPr>
            <w:tcW w:w="1451" w:type="dxa"/>
          </w:tcPr>
          <w:p w14:paraId="72BD5C16" w14:textId="77777777" w:rsidR="00AC137F" w:rsidRDefault="00AC137F" w:rsidP="75FF9EA2">
            <w:pPr>
              <w:rPr>
                <w:rFonts w:eastAsiaTheme="minorEastAsia"/>
              </w:rPr>
            </w:pPr>
          </w:p>
        </w:tc>
        <w:tc>
          <w:tcPr>
            <w:tcW w:w="927" w:type="dxa"/>
          </w:tcPr>
          <w:p w14:paraId="6582BDD0" w14:textId="77777777" w:rsidR="00AC137F" w:rsidRDefault="00AC137F" w:rsidP="75FF9EA2">
            <w:pPr>
              <w:rPr>
                <w:rFonts w:eastAsiaTheme="minorEastAsia"/>
              </w:rPr>
            </w:pPr>
          </w:p>
        </w:tc>
        <w:tc>
          <w:tcPr>
            <w:tcW w:w="910" w:type="dxa"/>
          </w:tcPr>
          <w:p w14:paraId="62D2166B" w14:textId="77777777" w:rsidR="00AC137F" w:rsidRDefault="00AC137F" w:rsidP="75FF9EA2">
            <w:pPr>
              <w:rPr>
                <w:rFonts w:eastAsiaTheme="minorEastAsia"/>
              </w:rPr>
            </w:pPr>
          </w:p>
        </w:tc>
        <w:tc>
          <w:tcPr>
            <w:tcW w:w="1393" w:type="dxa"/>
          </w:tcPr>
          <w:p w14:paraId="68E1CB1D" w14:textId="56004133" w:rsidR="00AC137F" w:rsidRDefault="00AC137F" w:rsidP="75FF9EA2">
            <w:pPr>
              <w:rPr>
                <w:rFonts w:eastAsiaTheme="minorEastAsia"/>
              </w:rPr>
            </w:pPr>
          </w:p>
        </w:tc>
        <w:tc>
          <w:tcPr>
            <w:tcW w:w="1347" w:type="dxa"/>
          </w:tcPr>
          <w:p w14:paraId="63B8BE49" w14:textId="4976AD43" w:rsidR="00AC137F" w:rsidRDefault="00AC137F" w:rsidP="75FF9EA2">
            <w:pPr>
              <w:rPr>
                <w:rFonts w:eastAsiaTheme="minorEastAsia"/>
              </w:rPr>
            </w:pPr>
          </w:p>
        </w:tc>
        <w:tc>
          <w:tcPr>
            <w:tcW w:w="1214" w:type="dxa"/>
          </w:tcPr>
          <w:p w14:paraId="4168DBAC" w14:textId="77777777" w:rsidR="00AC137F" w:rsidRDefault="00AC137F" w:rsidP="75FF9EA2">
            <w:pPr>
              <w:rPr>
                <w:rFonts w:eastAsiaTheme="minorEastAsia"/>
              </w:rPr>
            </w:pPr>
          </w:p>
        </w:tc>
      </w:tr>
    </w:tbl>
    <w:p w14:paraId="5D18903D" w14:textId="73005A1C" w:rsidR="00A34135" w:rsidRDefault="00DA3AF5" w:rsidP="75FF9EA2">
      <w:pPr>
        <w:rPr>
          <w:rFonts w:eastAsiaTheme="minorEastAsia"/>
        </w:rPr>
      </w:pPr>
      <w:r w:rsidRPr="75FF9EA2">
        <w:rPr>
          <w:rFonts w:eastAsiaTheme="minorEastAsia"/>
        </w:rPr>
        <w:t>Others (please specify)</w:t>
      </w:r>
    </w:p>
    <w:p w14:paraId="7DF94F6B" w14:textId="30CF723E" w:rsidR="00A34135" w:rsidRDefault="36B62FFB" w:rsidP="0F14913F">
      <w:pPr>
        <w:rPr>
          <w:rFonts w:eastAsiaTheme="minorEastAsia"/>
        </w:rPr>
      </w:pPr>
      <w:r w:rsidRPr="0F14913F">
        <w:rPr>
          <w:rFonts w:eastAsiaTheme="minorEastAsia"/>
        </w:rPr>
        <w:t>Q</w:t>
      </w:r>
      <w:r w:rsidR="4E04E1DB" w:rsidRPr="0F14913F">
        <w:rPr>
          <w:rFonts w:eastAsiaTheme="minorEastAsia"/>
        </w:rPr>
        <w:t>7</w:t>
      </w:r>
      <w:r w:rsidR="17DBCD26" w:rsidRPr="0F14913F">
        <w:rPr>
          <w:rFonts w:eastAsiaTheme="minorEastAsia"/>
        </w:rPr>
        <w:t xml:space="preserve">. Specify the </w:t>
      </w:r>
      <w:r w:rsidR="7829FF92" w:rsidRPr="0F14913F">
        <w:rPr>
          <w:rFonts w:eastAsiaTheme="minorEastAsia"/>
          <w:b/>
          <w:bCs/>
        </w:rPr>
        <w:t>physical risk</w:t>
      </w:r>
      <w:r w:rsidR="7829FF92" w:rsidRPr="0F14913F">
        <w:rPr>
          <w:rFonts w:eastAsiaTheme="minorEastAsia"/>
        </w:rPr>
        <w:t xml:space="preserve"> </w:t>
      </w:r>
      <w:r w:rsidR="78526508" w:rsidRPr="0F14913F">
        <w:rPr>
          <w:rFonts w:eastAsiaTheme="minorEastAsia"/>
        </w:rPr>
        <w:t>variables</w:t>
      </w:r>
      <w:r w:rsidR="68A4093A" w:rsidRPr="0F14913F">
        <w:rPr>
          <w:rFonts w:eastAsiaTheme="minorEastAsia"/>
        </w:rPr>
        <w:t xml:space="preserve"> </w:t>
      </w:r>
      <w:r w:rsidR="17DBCD26" w:rsidRPr="0F14913F">
        <w:rPr>
          <w:rFonts w:eastAsiaTheme="minorEastAsia"/>
        </w:rPr>
        <w:t xml:space="preserve">that you included for scenario analysis for each </w:t>
      </w:r>
      <w:r w:rsidR="240E5F62" w:rsidRPr="0F14913F">
        <w:rPr>
          <w:rFonts w:eastAsiaTheme="minorEastAsia"/>
        </w:rPr>
        <w:t>exposure classes</w:t>
      </w:r>
      <w:r w:rsidR="17DBCD26" w:rsidRPr="0F14913F">
        <w:rPr>
          <w:rFonts w:eastAsiaTheme="minorEastAsia"/>
        </w:rPr>
        <w:t xml:space="preserve">. </w:t>
      </w:r>
      <w:r w:rsidR="75597A70" w:rsidRPr="0F14913F">
        <w:rPr>
          <w:rFonts w:eastAsiaTheme="minorEastAsia"/>
        </w:rPr>
        <w:t>Please select all that apply</w:t>
      </w:r>
      <w:r w:rsidR="7C623DF6" w:rsidRPr="0F14913F">
        <w:rPr>
          <w:rFonts w:eastAsiaTheme="minorEastAsia"/>
        </w:rPr>
        <w:t>.</w:t>
      </w:r>
    </w:p>
    <w:tbl>
      <w:tblPr>
        <w:tblStyle w:val="TableGrid"/>
        <w:tblW w:w="0" w:type="auto"/>
        <w:tblLayout w:type="fixed"/>
        <w:tblLook w:val="04A0" w:firstRow="1" w:lastRow="0" w:firstColumn="1" w:lastColumn="0" w:noHBand="0" w:noVBand="1"/>
      </w:tblPr>
      <w:tblGrid>
        <w:gridCol w:w="2830"/>
        <w:gridCol w:w="1418"/>
        <w:gridCol w:w="1134"/>
        <w:gridCol w:w="1134"/>
        <w:gridCol w:w="1559"/>
        <w:gridCol w:w="1276"/>
        <w:gridCol w:w="1133"/>
      </w:tblGrid>
      <w:tr w:rsidR="00730514" w14:paraId="2D70C98F" w14:textId="77777777" w:rsidTr="75FF9EA2">
        <w:tc>
          <w:tcPr>
            <w:tcW w:w="2830" w:type="dxa"/>
            <w:vAlign w:val="bottom"/>
          </w:tcPr>
          <w:p w14:paraId="6953B462" w14:textId="5D815785" w:rsidR="00730514" w:rsidRDefault="4AB49322" w:rsidP="75FF9EA2">
            <w:pPr>
              <w:rPr>
                <w:rFonts w:eastAsiaTheme="minorEastAsia"/>
              </w:rPr>
            </w:pPr>
            <w:r w:rsidRPr="75FF9EA2">
              <w:rPr>
                <w:rFonts w:eastAsiaTheme="minorEastAsia"/>
              </w:rPr>
              <w:t>Climate physical variables</w:t>
            </w:r>
          </w:p>
        </w:tc>
        <w:tc>
          <w:tcPr>
            <w:tcW w:w="1418" w:type="dxa"/>
          </w:tcPr>
          <w:p w14:paraId="4B3C1321" w14:textId="5C0E5F71" w:rsidR="00730514" w:rsidRDefault="4AB49322" w:rsidP="75FF9EA2">
            <w:pPr>
              <w:rPr>
                <w:rFonts w:eastAsiaTheme="minorEastAsia"/>
              </w:rPr>
            </w:pPr>
            <w:r w:rsidRPr="75FF9EA2">
              <w:rPr>
                <w:rFonts w:eastAsiaTheme="minorEastAsia"/>
              </w:rPr>
              <w:t>Large Corporates</w:t>
            </w:r>
          </w:p>
        </w:tc>
        <w:tc>
          <w:tcPr>
            <w:tcW w:w="1134" w:type="dxa"/>
          </w:tcPr>
          <w:p w14:paraId="6D2C6D7C" w14:textId="2AF605AD" w:rsidR="00730514" w:rsidRPr="00730514" w:rsidRDefault="4AB49322" w:rsidP="75FF9EA2">
            <w:pPr>
              <w:rPr>
                <w:rFonts w:eastAsiaTheme="minorEastAsia"/>
              </w:rPr>
            </w:pPr>
            <w:r w:rsidRPr="75FF9EA2">
              <w:rPr>
                <w:rFonts w:eastAsiaTheme="minorEastAsia"/>
              </w:rPr>
              <w:t>Non-retail SMEs</w:t>
            </w:r>
          </w:p>
        </w:tc>
        <w:tc>
          <w:tcPr>
            <w:tcW w:w="1134" w:type="dxa"/>
          </w:tcPr>
          <w:p w14:paraId="5AB6B8AC" w14:textId="15BA701A" w:rsidR="00730514" w:rsidRDefault="4AB49322" w:rsidP="75FF9EA2">
            <w:pPr>
              <w:rPr>
                <w:rFonts w:eastAsiaTheme="minorEastAsia"/>
              </w:rPr>
            </w:pPr>
            <w:r w:rsidRPr="75FF9EA2">
              <w:rPr>
                <w:rFonts w:eastAsiaTheme="minorEastAsia"/>
              </w:rPr>
              <w:t>Retail SMEs</w:t>
            </w:r>
          </w:p>
        </w:tc>
        <w:tc>
          <w:tcPr>
            <w:tcW w:w="1559" w:type="dxa"/>
          </w:tcPr>
          <w:p w14:paraId="65EA4FEC" w14:textId="18893AEE" w:rsidR="00730514" w:rsidRDefault="4AB49322" w:rsidP="75FF9EA2">
            <w:pPr>
              <w:rPr>
                <w:rFonts w:eastAsiaTheme="minorEastAsia"/>
              </w:rPr>
            </w:pPr>
            <w:r w:rsidRPr="75FF9EA2">
              <w:rPr>
                <w:rFonts w:eastAsiaTheme="minorEastAsia"/>
              </w:rPr>
              <w:t>Commercial Real Estate</w:t>
            </w:r>
          </w:p>
        </w:tc>
        <w:tc>
          <w:tcPr>
            <w:tcW w:w="1276" w:type="dxa"/>
          </w:tcPr>
          <w:p w14:paraId="2ED7769A" w14:textId="3E7C40AC" w:rsidR="00730514" w:rsidRDefault="4AB49322" w:rsidP="75FF9EA2">
            <w:pPr>
              <w:rPr>
                <w:rFonts w:eastAsiaTheme="minorEastAsia"/>
              </w:rPr>
            </w:pPr>
            <w:r w:rsidRPr="75FF9EA2">
              <w:rPr>
                <w:rFonts w:eastAsiaTheme="minorEastAsia"/>
              </w:rPr>
              <w:t>Residential Real estate</w:t>
            </w:r>
          </w:p>
        </w:tc>
        <w:tc>
          <w:tcPr>
            <w:tcW w:w="1133" w:type="dxa"/>
          </w:tcPr>
          <w:p w14:paraId="1AEDBCCD" w14:textId="77777777" w:rsidR="00730514" w:rsidRDefault="4AB49322" w:rsidP="75FF9EA2">
            <w:pPr>
              <w:rPr>
                <w:rFonts w:eastAsiaTheme="minorEastAsia"/>
              </w:rPr>
            </w:pPr>
            <w:r w:rsidRPr="75FF9EA2">
              <w:rPr>
                <w:rFonts w:eastAsiaTheme="minorEastAsia"/>
              </w:rPr>
              <w:t>Project finance</w:t>
            </w:r>
          </w:p>
        </w:tc>
      </w:tr>
      <w:tr w:rsidR="00730514" w14:paraId="50DC3D2A" w14:textId="77777777" w:rsidTr="75FF9EA2">
        <w:tc>
          <w:tcPr>
            <w:tcW w:w="2830" w:type="dxa"/>
          </w:tcPr>
          <w:p w14:paraId="5AF1388E" w14:textId="09D96CEB" w:rsidR="00730514" w:rsidRDefault="4AB49322" w:rsidP="75FF9EA2">
            <w:pPr>
              <w:rPr>
                <w:rFonts w:eastAsiaTheme="minorEastAsia"/>
              </w:rPr>
            </w:pPr>
            <w:r w:rsidRPr="75FF9EA2">
              <w:rPr>
                <w:rFonts w:eastAsiaTheme="minorEastAsia"/>
              </w:rPr>
              <w:t>Temperature</w:t>
            </w:r>
          </w:p>
        </w:tc>
        <w:tc>
          <w:tcPr>
            <w:tcW w:w="1418" w:type="dxa"/>
          </w:tcPr>
          <w:p w14:paraId="731395F8" w14:textId="77777777" w:rsidR="00730514" w:rsidRDefault="00730514" w:rsidP="75FF9EA2">
            <w:pPr>
              <w:rPr>
                <w:rFonts w:eastAsiaTheme="minorEastAsia"/>
              </w:rPr>
            </w:pPr>
          </w:p>
        </w:tc>
        <w:tc>
          <w:tcPr>
            <w:tcW w:w="1134" w:type="dxa"/>
          </w:tcPr>
          <w:p w14:paraId="4BDEBDAC" w14:textId="77777777" w:rsidR="00730514" w:rsidRDefault="00730514" w:rsidP="75FF9EA2">
            <w:pPr>
              <w:rPr>
                <w:rFonts w:eastAsiaTheme="minorEastAsia"/>
              </w:rPr>
            </w:pPr>
          </w:p>
        </w:tc>
        <w:tc>
          <w:tcPr>
            <w:tcW w:w="1134" w:type="dxa"/>
          </w:tcPr>
          <w:p w14:paraId="516D4AFF" w14:textId="714053E0" w:rsidR="00730514" w:rsidRDefault="00730514" w:rsidP="75FF9EA2">
            <w:pPr>
              <w:rPr>
                <w:rFonts w:eastAsiaTheme="minorEastAsia"/>
              </w:rPr>
            </w:pPr>
          </w:p>
        </w:tc>
        <w:tc>
          <w:tcPr>
            <w:tcW w:w="1559" w:type="dxa"/>
          </w:tcPr>
          <w:p w14:paraId="4DD6FBEB" w14:textId="77777777" w:rsidR="00730514" w:rsidRDefault="00730514" w:rsidP="75FF9EA2">
            <w:pPr>
              <w:rPr>
                <w:rFonts w:eastAsiaTheme="minorEastAsia"/>
              </w:rPr>
            </w:pPr>
          </w:p>
        </w:tc>
        <w:tc>
          <w:tcPr>
            <w:tcW w:w="1276" w:type="dxa"/>
          </w:tcPr>
          <w:p w14:paraId="68E2F4DF" w14:textId="185D4970" w:rsidR="00730514" w:rsidRDefault="00730514" w:rsidP="75FF9EA2">
            <w:pPr>
              <w:rPr>
                <w:rFonts w:eastAsiaTheme="minorEastAsia"/>
              </w:rPr>
            </w:pPr>
          </w:p>
        </w:tc>
        <w:tc>
          <w:tcPr>
            <w:tcW w:w="1133" w:type="dxa"/>
          </w:tcPr>
          <w:p w14:paraId="65D8FFDA" w14:textId="77777777" w:rsidR="00730514" w:rsidRDefault="00730514" w:rsidP="75FF9EA2">
            <w:pPr>
              <w:rPr>
                <w:rFonts w:eastAsiaTheme="minorEastAsia"/>
              </w:rPr>
            </w:pPr>
          </w:p>
        </w:tc>
      </w:tr>
      <w:tr w:rsidR="00730514" w14:paraId="7F65CC8C" w14:textId="77777777" w:rsidTr="75FF9EA2">
        <w:tc>
          <w:tcPr>
            <w:tcW w:w="2830" w:type="dxa"/>
          </w:tcPr>
          <w:p w14:paraId="2C234E79" w14:textId="7534214D" w:rsidR="00730514" w:rsidRDefault="4AB49322" w:rsidP="75FF9EA2">
            <w:pPr>
              <w:rPr>
                <w:rFonts w:eastAsiaTheme="minorEastAsia"/>
              </w:rPr>
            </w:pPr>
            <w:r w:rsidRPr="75FF9EA2">
              <w:rPr>
                <w:rFonts w:eastAsiaTheme="minorEastAsia"/>
              </w:rPr>
              <w:t>GHG emissions</w:t>
            </w:r>
          </w:p>
        </w:tc>
        <w:tc>
          <w:tcPr>
            <w:tcW w:w="1418" w:type="dxa"/>
          </w:tcPr>
          <w:p w14:paraId="6186461B" w14:textId="77777777" w:rsidR="00730514" w:rsidRDefault="00730514" w:rsidP="75FF9EA2">
            <w:pPr>
              <w:rPr>
                <w:rFonts w:eastAsiaTheme="minorEastAsia"/>
              </w:rPr>
            </w:pPr>
          </w:p>
        </w:tc>
        <w:tc>
          <w:tcPr>
            <w:tcW w:w="1134" w:type="dxa"/>
          </w:tcPr>
          <w:p w14:paraId="2FF210D2" w14:textId="77777777" w:rsidR="00730514" w:rsidRDefault="00730514" w:rsidP="75FF9EA2">
            <w:pPr>
              <w:rPr>
                <w:rFonts w:eastAsiaTheme="minorEastAsia"/>
              </w:rPr>
            </w:pPr>
          </w:p>
        </w:tc>
        <w:tc>
          <w:tcPr>
            <w:tcW w:w="1134" w:type="dxa"/>
          </w:tcPr>
          <w:p w14:paraId="773C64F4" w14:textId="32422E2C" w:rsidR="00730514" w:rsidRDefault="00730514" w:rsidP="75FF9EA2">
            <w:pPr>
              <w:rPr>
                <w:rFonts w:eastAsiaTheme="minorEastAsia"/>
              </w:rPr>
            </w:pPr>
          </w:p>
        </w:tc>
        <w:tc>
          <w:tcPr>
            <w:tcW w:w="1559" w:type="dxa"/>
          </w:tcPr>
          <w:p w14:paraId="4B6A1AD4" w14:textId="77777777" w:rsidR="00730514" w:rsidRDefault="00730514" w:rsidP="75FF9EA2">
            <w:pPr>
              <w:rPr>
                <w:rFonts w:eastAsiaTheme="minorEastAsia"/>
              </w:rPr>
            </w:pPr>
          </w:p>
        </w:tc>
        <w:tc>
          <w:tcPr>
            <w:tcW w:w="1276" w:type="dxa"/>
          </w:tcPr>
          <w:p w14:paraId="62F9DB1A" w14:textId="602A2213" w:rsidR="00730514" w:rsidRDefault="00730514" w:rsidP="75FF9EA2">
            <w:pPr>
              <w:rPr>
                <w:rFonts w:eastAsiaTheme="minorEastAsia"/>
              </w:rPr>
            </w:pPr>
          </w:p>
        </w:tc>
        <w:tc>
          <w:tcPr>
            <w:tcW w:w="1133" w:type="dxa"/>
          </w:tcPr>
          <w:p w14:paraId="26575508" w14:textId="77777777" w:rsidR="00730514" w:rsidRDefault="00730514" w:rsidP="75FF9EA2">
            <w:pPr>
              <w:rPr>
                <w:rFonts w:eastAsiaTheme="minorEastAsia"/>
              </w:rPr>
            </w:pPr>
          </w:p>
        </w:tc>
      </w:tr>
      <w:tr w:rsidR="00730514" w14:paraId="3332130C" w14:textId="77777777" w:rsidTr="75FF9EA2">
        <w:tc>
          <w:tcPr>
            <w:tcW w:w="2830" w:type="dxa"/>
          </w:tcPr>
          <w:p w14:paraId="7F652359" w14:textId="2761FEA0" w:rsidR="00730514" w:rsidRDefault="4AB49322" w:rsidP="75FF9EA2">
            <w:pPr>
              <w:rPr>
                <w:rFonts w:eastAsiaTheme="minorEastAsia"/>
              </w:rPr>
            </w:pPr>
            <w:r w:rsidRPr="75FF9EA2">
              <w:rPr>
                <w:rFonts w:eastAsiaTheme="minorEastAsia"/>
              </w:rPr>
              <w:t>Frequency of physical hazard</w:t>
            </w:r>
          </w:p>
        </w:tc>
        <w:tc>
          <w:tcPr>
            <w:tcW w:w="1418" w:type="dxa"/>
          </w:tcPr>
          <w:p w14:paraId="6609FD59" w14:textId="77777777" w:rsidR="00730514" w:rsidRDefault="00730514" w:rsidP="75FF9EA2">
            <w:pPr>
              <w:rPr>
                <w:rFonts w:eastAsiaTheme="minorEastAsia"/>
              </w:rPr>
            </w:pPr>
          </w:p>
        </w:tc>
        <w:tc>
          <w:tcPr>
            <w:tcW w:w="1134" w:type="dxa"/>
          </w:tcPr>
          <w:p w14:paraId="6C10306B" w14:textId="77777777" w:rsidR="00730514" w:rsidRDefault="00730514" w:rsidP="75FF9EA2">
            <w:pPr>
              <w:rPr>
                <w:rFonts w:eastAsiaTheme="minorEastAsia"/>
              </w:rPr>
            </w:pPr>
          </w:p>
        </w:tc>
        <w:tc>
          <w:tcPr>
            <w:tcW w:w="1134" w:type="dxa"/>
          </w:tcPr>
          <w:p w14:paraId="28492E74" w14:textId="3769AC9F" w:rsidR="00730514" w:rsidRDefault="00730514" w:rsidP="75FF9EA2">
            <w:pPr>
              <w:rPr>
                <w:rFonts w:eastAsiaTheme="minorEastAsia"/>
              </w:rPr>
            </w:pPr>
          </w:p>
        </w:tc>
        <w:tc>
          <w:tcPr>
            <w:tcW w:w="1559" w:type="dxa"/>
          </w:tcPr>
          <w:p w14:paraId="01E75131" w14:textId="77777777" w:rsidR="00730514" w:rsidRDefault="00730514" w:rsidP="75FF9EA2">
            <w:pPr>
              <w:rPr>
                <w:rFonts w:eastAsiaTheme="minorEastAsia"/>
              </w:rPr>
            </w:pPr>
          </w:p>
        </w:tc>
        <w:tc>
          <w:tcPr>
            <w:tcW w:w="1276" w:type="dxa"/>
          </w:tcPr>
          <w:p w14:paraId="1A87D9EE" w14:textId="7DD8D16D" w:rsidR="00730514" w:rsidRDefault="00730514" w:rsidP="75FF9EA2">
            <w:pPr>
              <w:rPr>
                <w:rFonts w:eastAsiaTheme="minorEastAsia"/>
              </w:rPr>
            </w:pPr>
          </w:p>
        </w:tc>
        <w:tc>
          <w:tcPr>
            <w:tcW w:w="1133" w:type="dxa"/>
          </w:tcPr>
          <w:p w14:paraId="68C0455E" w14:textId="77777777" w:rsidR="00730514" w:rsidRDefault="00730514" w:rsidP="75FF9EA2">
            <w:pPr>
              <w:rPr>
                <w:rFonts w:eastAsiaTheme="minorEastAsia"/>
              </w:rPr>
            </w:pPr>
          </w:p>
        </w:tc>
      </w:tr>
      <w:tr w:rsidR="00730514" w14:paraId="38C30011" w14:textId="77777777" w:rsidTr="75FF9EA2">
        <w:tc>
          <w:tcPr>
            <w:tcW w:w="2830" w:type="dxa"/>
          </w:tcPr>
          <w:p w14:paraId="23117C6B" w14:textId="7571FAF1" w:rsidR="00730514" w:rsidRDefault="4AB49322" w:rsidP="75FF9EA2">
            <w:pPr>
              <w:rPr>
                <w:rFonts w:eastAsiaTheme="minorEastAsia"/>
              </w:rPr>
            </w:pPr>
            <w:r w:rsidRPr="75FF9EA2">
              <w:rPr>
                <w:rFonts w:eastAsiaTheme="minorEastAsia"/>
              </w:rPr>
              <w:t>Severity of physical hazard</w:t>
            </w:r>
          </w:p>
        </w:tc>
        <w:tc>
          <w:tcPr>
            <w:tcW w:w="1418" w:type="dxa"/>
          </w:tcPr>
          <w:p w14:paraId="70DECC2A" w14:textId="77777777" w:rsidR="00730514" w:rsidRDefault="00730514" w:rsidP="75FF9EA2">
            <w:pPr>
              <w:rPr>
                <w:rFonts w:eastAsiaTheme="minorEastAsia"/>
              </w:rPr>
            </w:pPr>
          </w:p>
        </w:tc>
        <w:tc>
          <w:tcPr>
            <w:tcW w:w="1134" w:type="dxa"/>
          </w:tcPr>
          <w:p w14:paraId="13F633E6" w14:textId="77777777" w:rsidR="00730514" w:rsidRDefault="00730514" w:rsidP="75FF9EA2">
            <w:pPr>
              <w:rPr>
                <w:rFonts w:eastAsiaTheme="minorEastAsia"/>
              </w:rPr>
            </w:pPr>
          </w:p>
        </w:tc>
        <w:tc>
          <w:tcPr>
            <w:tcW w:w="1134" w:type="dxa"/>
          </w:tcPr>
          <w:p w14:paraId="2E4B6969" w14:textId="410FBDEE" w:rsidR="00730514" w:rsidRDefault="00730514" w:rsidP="75FF9EA2">
            <w:pPr>
              <w:rPr>
                <w:rFonts w:eastAsiaTheme="minorEastAsia"/>
              </w:rPr>
            </w:pPr>
          </w:p>
        </w:tc>
        <w:tc>
          <w:tcPr>
            <w:tcW w:w="1559" w:type="dxa"/>
          </w:tcPr>
          <w:p w14:paraId="3182A269" w14:textId="77777777" w:rsidR="00730514" w:rsidRDefault="00730514" w:rsidP="75FF9EA2">
            <w:pPr>
              <w:rPr>
                <w:rFonts w:eastAsiaTheme="minorEastAsia"/>
              </w:rPr>
            </w:pPr>
          </w:p>
        </w:tc>
        <w:tc>
          <w:tcPr>
            <w:tcW w:w="1276" w:type="dxa"/>
          </w:tcPr>
          <w:p w14:paraId="1E17A841" w14:textId="1E5B596E" w:rsidR="00730514" w:rsidRDefault="00730514" w:rsidP="75FF9EA2">
            <w:pPr>
              <w:rPr>
                <w:rFonts w:eastAsiaTheme="minorEastAsia"/>
              </w:rPr>
            </w:pPr>
          </w:p>
        </w:tc>
        <w:tc>
          <w:tcPr>
            <w:tcW w:w="1133" w:type="dxa"/>
          </w:tcPr>
          <w:p w14:paraId="0C9E878E" w14:textId="77777777" w:rsidR="00730514" w:rsidRDefault="00730514" w:rsidP="75FF9EA2">
            <w:pPr>
              <w:rPr>
                <w:rFonts w:eastAsiaTheme="minorEastAsia"/>
              </w:rPr>
            </w:pPr>
          </w:p>
        </w:tc>
      </w:tr>
      <w:tr w:rsidR="00730514" w14:paraId="1B9F9374" w14:textId="77777777" w:rsidTr="75FF9EA2">
        <w:tc>
          <w:tcPr>
            <w:tcW w:w="2830" w:type="dxa"/>
          </w:tcPr>
          <w:p w14:paraId="2BE66FD5" w14:textId="30B4DFF2" w:rsidR="00730514" w:rsidRDefault="4AB49322" w:rsidP="75FF9EA2">
            <w:pPr>
              <w:rPr>
                <w:rFonts w:eastAsiaTheme="minorEastAsia"/>
              </w:rPr>
            </w:pPr>
            <w:r w:rsidRPr="75FF9EA2">
              <w:rPr>
                <w:rFonts w:eastAsiaTheme="minorEastAsia"/>
              </w:rPr>
              <w:t>Longevity</w:t>
            </w:r>
          </w:p>
        </w:tc>
        <w:tc>
          <w:tcPr>
            <w:tcW w:w="1418" w:type="dxa"/>
          </w:tcPr>
          <w:p w14:paraId="425D082F" w14:textId="77777777" w:rsidR="00730514" w:rsidRDefault="00730514" w:rsidP="75FF9EA2">
            <w:pPr>
              <w:rPr>
                <w:rFonts w:eastAsiaTheme="minorEastAsia"/>
              </w:rPr>
            </w:pPr>
          </w:p>
        </w:tc>
        <w:tc>
          <w:tcPr>
            <w:tcW w:w="1134" w:type="dxa"/>
          </w:tcPr>
          <w:p w14:paraId="47F34E08" w14:textId="77777777" w:rsidR="00730514" w:rsidRDefault="00730514" w:rsidP="75FF9EA2">
            <w:pPr>
              <w:rPr>
                <w:rFonts w:eastAsiaTheme="minorEastAsia"/>
              </w:rPr>
            </w:pPr>
          </w:p>
        </w:tc>
        <w:tc>
          <w:tcPr>
            <w:tcW w:w="1134" w:type="dxa"/>
          </w:tcPr>
          <w:p w14:paraId="060FC9B2" w14:textId="2212D7F3" w:rsidR="00730514" w:rsidRDefault="00730514" w:rsidP="75FF9EA2">
            <w:pPr>
              <w:rPr>
                <w:rFonts w:eastAsiaTheme="minorEastAsia"/>
              </w:rPr>
            </w:pPr>
          </w:p>
        </w:tc>
        <w:tc>
          <w:tcPr>
            <w:tcW w:w="1559" w:type="dxa"/>
          </w:tcPr>
          <w:p w14:paraId="307EE19B" w14:textId="77777777" w:rsidR="00730514" w:rsidRDefault="00730514" w:rsidP="75FF9EA2">
            <w:pPr>
              <w:rPr>
                <w:rFonts w:eastAsiaTheme="minorEastAsia"/>
              </w:rPr>
            </w:pPr>
          </w:p>
        </w:tc>
        <w:tc>
          <w:tcPr>
            <w:tcW w:w="1276" w:type="dxa"/>
          </w:tcPr>
          <w:p w14:paraId="26B9643E" w14:textId="54BEA2F8" w:rsidR="00730514" w:rsidRDefault="00730514" w:rsidP="75FF9EA2">
            <w:pPr>
              <w:rPr>
                <w:rFonts w:eastAsiaTheme="minorEastAsia"/>
              </w:rPr>
            </w:pPr>
          </w:p>
        </w:tc>
        <w:tc>
          <w:tcPr>
            <w:tcW w:w="1133" w:type="dxa"/>
          </w:tcPr>
          <w:p w14:paraId="3147694E" w14:textId="77777777" w:rsidR="00730514" w:rsidRDefault="00730514" w:rsidP="75FF9EA2">
            <w:pPr>
              <w:rPr>
                <w:rFonts w:eastAsiaTheme="minorEastAsia"/>
              </w:rPr>
            </w:pPr>
          </w:p>
        </w:tc>
      </w:tr>
      <w:tr w:rsidR="00730514" w14:paraId="2335D25D" w14:textId="77777777" w:rsidTr="75FF9EA2">
        <w:tc>
          <w:tcPr>
            <w:tcW w:w="2830" w:type="dxa"/>
          </w:tcPr>
          <w:p w14:paraId="193F27BB" w14:textId="593FD9DC" w:rsidR="00730514" w:rsidRPr="00366D35" w:rsidDel="00C766A4" w:rsidRDefault="4AB49322" w:rsidP="75FF9EA2">
            <w:pPr>
              <w:rPr>
                <w:rFonts w:eastAsiaTheme="minorEastAsia"/>
              </w:rPr>
            </w:pPr>
            <w:r w:rsidRPr="75FF9EA2">
              <w:rPr>
                <w:rFonts w:eastAsiaTheme="minorEastAsia"/>
              </w:rPr>
              <w:t>Agricultural productivity</w:t>
            </w:r>
          </w:p>
        </w:tc>
        <w:tc>
          <w:tcPr>
            <w:tcW w:w="1418" w:type="dxa"/>
          </w:tcPr>
          <w:p w14:paraId="26E3DE31" w14:textId="77777777" w:rsidR="00730514" w:rsidRDefault="00730514" w:rsidP="75FF9EA2">
            <w:pPr>
              <w:rPr>
                <w:rFonts w:eastAsiaTheme="minorEastAsia"/>
              </w:rPr>
            </w:pPr>
          </w:p>
        </w:tc>
        <w:tc>
          <w:tcPr>
            <w:tcW w:w="1134" w:type="dxa"/>
          </w:tcPr>
          <w:p w14:paraId="24CA3810" w14:textId="77777777" w:rsidR="00730514" w:rsidRDefault="00730514" w:rsidP="75FF9EA2">
            <w:pPr>
              <w:rPr>
                <w:rFonts w:eastAsiaTheme="minorEastAsia"/>
              </w:rPr>
            </w:pPr>
          </w:p>
        </w:tc>
        <w:tc>
          <w:tcPr>
            <w:tcW w:w="1134" w:type="dxa"/>
          </w:tcPr>
          <w:p w14:paraId="0ECFCC8E" w14:textId="3E0018F5" w:rsidR="00730514" w:rsidRDefault="00730514" w:rsidP="75FF9EA2">
            <w:pPr>
              <w:rPr>
                <w:rFonts w:eastAsiaTheme="minorEastAsia"/>
              </w:rPr>
            </w:pPr>
          </w:p>
        </w:tc>
        <w:tc>
          <w:tcPr>
            <w:tcW w:w="1559" w:type="dxa"/>
          </w:tcPr>
          <w:p w14:paraId="255BE0FA" w14:textId="77777777" w:rsidR="00730514" w:rsidRDefault="00730514" w:rsidP="75FF9EA2">
            <w:pPr>
              <w:rPr>
                <w:rFonts w:eastAsiaTheme="minorEastAsia"/>
              </w:rPr>
            </w:pPr>
          </w:p>
        </w:tc>
        <w:tc>
          <w:tcPr>
            <w:tcW w:w="1276" w:type="dxa"/>
          </w:tcPr>
          <w:p w14:paraId="54E71364" w14:textId="27A2A335" w:rsidR="00730514" w:rsidRDefault="00730514" w:rsidP="75FF9EA2">
            <w:pPr>
              <w:rPr>
                <w:rFonts w:eastAsiaTheme="minorEastAsia"/>
              </w:rPr>
            </w:pPr>
          </w:p>
        </w:tc>
        <w:tc>
          <w:tcPr>
            <w:tcW w:w="1133" w:type="dxa"/>
          </w:tcPr>
          <w:p w14:paraId="3FDFB8D2" w14:textId="77777777" w:rsidR="00730514" w:rsidRDefault="00730514" w:rsidP="75FF9EA2">
            <w:pPr>
              <w:rPr>
                <w:rFonts w:eastAsiaTheme="minorEastAsia"/>
              </w:rPr>
            </w:pPr>
          </w:p>
        </w:tc>
      </w:tr>
    </w:tbl>
    <w:p w14:paraId="6536AF8B" w14:textId="48CD9F9A" w:rsidR="00A34135" w:rsidRDefault="00DA3AF5" w:rsidP="75FF9EA2">
      <w:pPr>
        <w:rPr>
          <w:rFonts w:eastAsiaTheme="minorEastAsia"/>
        </w:rPr>
      </w:pPr>
      <w:r w:rsidRPr="75FF9EA2">
        <w:rPr>
          <w:rFonts w:eastAsiaTheme="minorEastAsia"/>
        </w:rPr>
        <w:t>Others (please specify)</w:t>
      </w:r>
    </w:p>
    <w:p w14:paraId="6F27519A" w14:textId="47299410" w:rsidR="001F7348" w:rsidRDefault="7829FF92" w:rsidP="0F14913F">
      <w:pPr>
        <w:rPr>
          <w:rFonts w:eastAsiaTheme="minorEastAsia"/>
        </w:rPr>
      </w:pPr>
      <w:r w:rsidRPr="0F14913F">
        <w:rPr>
          <w:rFonts w:eastAsiaTheme="minorEastAsia"/>
        </w:rPr>
        <w:t>Q</w:t>
      </w:r>
      <w:r w:rsidR="0E901E86" w:rsidRPr="0F14913F">
        <w:rPr>
          <w:rFonts w:eastAsiaTheme="minorEastAsia"/>
        </w:rPr>
        <w:t>8</w:t>
      </w:r>
      <w:r w:rsidRPr="0F14913F">
        <w:rPr>
          <w:rFonts w:eastAsiaTheme="minorEastAsia"/>
        </w:rPr>
        <w:t xml:space="preserve">. Specify the </w:t>
      </w:r>
      <w:r w:rsidRPr="0F14913F">
        <w:rPr>
          <w:rFonts w:eastAsiaTheme="minorEastAsia"/>
          <w:b/>
          <w:bCs/>
        </w:rPr>
        <w:t xml:space="preserve">macroeconomic </w:t>
      </w:r>
      <w:r w:rsidRPr="0F14913F">
        <w:rPr>
          <w:rFonts w:eastAsiaTheme="minorEastAsia"/>
        </w:rPr>
        <w:t>variables</w:t>
      </w:r>
      <w:r w:rsidRPr="0F14913F">
        <w:rPr>
          <w:rFonts w:eastAsiaTheme="minorEastAsia"/>
          <w:b/>
          <w:bCs/>
        </w:rPr>
        <w:t xml:space="preserve"> </w:t>
      </w:r>
      <w:r w:rsidRPr="0F14913F">
        <w:rPr>
          <w:rFonts w:eastAsiaTheme="minorEastAsia"/>
        </w:rPr>
        <w:t xml:space="preserve">that you included for scenario analysis for each </w:t>
      </w:r>
      <w:r w:rsidR="240E5F62" w:rsidRPr="0F14913F">
        <w:rPr>
          <w:rFonts w:eastAsiaTheme="minorEastAsia"/>
        </w:rPr>
        <w:t>exposure classes</w:t>
      </w:r>
      <w:r w:rsidRPr="0F14913F">
        <w:rPr>
          <w:rFonts w:eastAsiaTheme="minorEastAsia"/>
        </w:rPr>
        <w:t xml:space="preserve">. </w:t>
      </w:r>
      <w:r w:rsidR="3F290162" w:rsidRPr="0F14913F">
        <w:rPr>
          <w:rFonts w:eastAsiaTheme="minorEastAsia"/>
        </w:rPr>
        <w:t>Please select all that apply</w:t>
      </w:r>
      <w:r w:rsidR="582DE2C5" w:rsidRPr="0F14913F">
        <w:rPr>
          <w:rFonts w:eastAsiaTheme="minorEastAsia"/>
        </w:rPr>
        <w:t>.</w:t>
      </w:r>
    </w:p>
    <w:tbl>
      <w:tblPr>
        <w:tblStyle w:val="TableGrid"/>
        <w:tblW w:w="9350" w:type="dxa"/>
        <w:tblLook w:val="04A0" w:firstRow="1" w:lastRow="0" w:firstColumn="1" w:lastColumn="0" w:noHBand="0" w:noVBand="1"/>
      </w:tblPr>
      <w:tblGrid>
        <w:gridCol w:w="2177"/>
        <w:gridCol w:w="1305"/>
        <w:gridCol w:w="900"/>
        <w:gridCol w:w="855"/>
        <w:gridCol w:w="1425"/>
        <w:gridCol w:w="1528"/>
        <w:gridCol w:w="1160"/>
      </w:tblGrid>
      <w:tr w:rsidR="00730514" w14:paraId="025E52F5" w14:textId="77777777" w:rsidTr="0F14913F">
        <w:tc>
          <w:tcPr>
            <w:tcW w:w="2177" w:type="dxa"/>
          </w:tcPr>
          <w:p w14:paraId="314C97C7" w14:textId="2A8F3349" w:rsidR="00730514" w:rsidRDefault="4AB49322" w:rsidP="75FF9EA2">
            <w:pPr>
              <w:rPr>
                <w:rFonts w:eastAsiaTheme="minorEastAsia"/>
              </w:rPr>
            </w:pPr>
            <w:r w:rsidRPr="75FF9EA2">
              <w:rPr>
                <w:rFonts w:eastAsiaTheme="minorEastAsia"/>
              </w:rPr>
              <w:t>Macroeconomic variables</w:t>
            </w:r>
          </w:p>
        </w:tc>
        <w:tc>
          <w:tcPr>
            <w:tcW w:w="1305" w:type="dxa"/>
          </w:tcPr>
          <w:p w14:paraId="62677C44" w14:textId="4A6183F9" w:rsidR="00730514" w:rsidRDefault="4AB49322" w:rsidP="75FF9EA2">
            <w:pPr>
              <w:rPr>
                <w:rFonts w:eastAsiaTheme="minorEastAsia"/>
              </w:rPr>
            </w:pPr>
            <w:r w:rsidRPr="75FF9EA2">
              <w:rPr>
                <w:rFonts w:eastAsiaTheme="minorEastAsia"/>
              </w:rPr>
              <w:t>Large Corporates</w:t>
            </w:r>
          </w:p>
        </w:tc>
        <w:tc>
          <w:tcPr>
            <w:tcW w:w="900" w:type="dxa"/>
          </w:tcPr>
          <w:p w14:paraId="14CEE865" w14:textId="225B28FE" w:rsidR="00730514" w:rsidRDefault="4AB49322" w:rsidP="75FF9EA2">
            <w:pPr>
              <w:rPr>
                <w:rFonts w:eastAsiaTheme="minorEastAsia"/>
              </w:rPr>
            </w:pPr>
            <w:r w:rsidRPr="75FF9EA2">
              <w:rPr>
                <w:rFonts w:eastAsiaTheme="minorEastAsia"/>
              </w:rPr>
              <w:t>Non-retail SMEs</w:t>
            </w:r>
          </w:p>
        </w:tc>
        <w:tc>
          <w:tcPr>
            <w:tcW w:w="855" w:type="dxa"/>
          </w:tcPr>
          <w:p w14:paraId="371727C7" w14:textId="60A3773B" w:rsidR="00730514" w:rsidRDefault="4AB49322" w:rsidP="75FF9EA2">
            <w:pPr>
              <w:rPr>
                <w:rFonts w:eastAsiaTheme="minorEastAsia"/>
              </w:rPr>
            </w:pPr>
            <w:r w:rsidRPr="75FF9EA2">
              <w:rPr>
                <w:rFonts w:eastAsiaTheme="minorEastAsia"/>
              </w:rPr>
              <w:t>Retail SMEs</w:t>
            </w:r>
          </w:p>
        </w:tc>
        <w:tc>
          <w:tcPr>
            <w:tcW w:w="1425" w:type="dxa"/>
          </w:tcPr>
          <w:p w14:paraId="0E5DC66D" w14:textId="30446D2D" w:rsidR="00730514" w:rsidRDefault="4AB49322" w:rsidP="75FF9EA2">
            <w:pPr>
              <w:rPr>
                <w:rFonts w:eastAsiaTheme="minorEastAsia"/>
              </w:rPr>
            </w:pPr>
            <w:r w:rsidRPr="75FF9EA2">
              <w:rPr>
                <w:rFonts w:eastAsiaTheme="minorEastAsia"/>
              </w:rPr>
              <w:t>Commercial Real estate</w:t>
            </w:r>
          </w:p>
        </w:tc>
        <w:tc>
          <w:tcPr>
            <w:tcW w:w="1528" w:type="dxa"/>
          </w:tcPr>
          <w:p w14:paraId="0C1BC146" w14:textId="087F0471" w:rsidR="00730514" w:rsidRDefault="4AB49322" w:rsidP="75FF9EA2">
            <w:pPr>
              <w:rPr>
                <w:rFonts w:eastAsiaTheme="minorEastAsia"/>
              </w:rPr>
            </w:pPr>
            <w:r w:rsidRPr="75FF9EA2">
              <w:rPr>
                <w:rFonts w:eastAsiaTheme="minorEastAsia"/>
              </w:rPr>
              <w:t>Residential Real estate</w:t>
            </w:r>
          </w:p>
        </w:tc>
        <w:tc>
          <w:tcPr>
            <w:tcW w:w="1160" w:type="dxa"/>
          </w:tcPr>
          <w:p w14:paraId="3E9201DD" w14:textId="3A989F15" w:rsidR="00730514" w:rsidRDefault="4AB49322" w:rsidP="75FF9EA2">
            <w:pPr>
              <w:rPr>
                <w:rFonts w:eastAsiaTheme="minorEastAsia"/>
              </w:rPr>
            </w:pPr>
            <w:r w:rsidRPr="75FF9EA2">
              <w:rPr>
                <w:rFonts w:eastAsiaTheme="minorEastAsia"/>
              </w:rPr>
              <w:t>Project finance</w:t>
            </w:r>
          </w:p>
        </w:tc>
      </w:tr>
      <w:tr w:rsidR="00730514" w14:paraId="3A907C62" w14:textId="77777777" w:rsidTr="0F14913F">
        <w:tc>
          <w:tcPr>
            <w:tcW w:w="2177" w:type="dxa"/>
          </w:tcPr>
          <w:p w14:paraId="77A1220B" w14:textId="4E39CAF5" w:rsidR="00730514" w:rsidRDefault="4AB49322" w:rsidP="75FF9EA2">
            <w:pPr>
              <w:rPr>
                <w:rFonts w:eastAsiaTheme="minorEastAsia"/>
              </w:rPr>
            </w:pPr>
            <w:r w:rsidRPr="75FF9EA2">
              <w:rPr>
                <w:rFonts w:eastAsiaTheme="minorEastAsia"/>
              </w:rPr>
              <w:t>Interest rate</w:t>
            </w:r>
          </w:p>
        </w:tc>
        <w:tc>
          <w:tcPr>
            <w:tcW w:w="1305" w:type="dxa"/>
          </w:tcPr>
          <w:p w14:paraId="7BA4042B" w14:textId="77777777" w:rsidR="00730514" w:rsidRDefault="00730514" w:rsidP="75FF9EA2">
            <w:pPr>
              <w:rPr>
                <w:rFonts w:eastAsiaTheme="minorEastAsia"/>
              </w:rPr>
            </w:pPr>
          </w:p>
        </w:tc>
        <w:tc>
          <w:tcPr>
            <w:tcW w:w="900" w:type="dxa"/>
          </w:tcPr>
          <w:p w14:paraId="692BD22E" w14:textId="77777777" w:rsidR="00730514" w:rsidRDefault="00730514" w:rsidP="75FF9EA2">
            <w:pPr>
              <w:rPr>
                <w:rFonts w:eastAsiaTheme="minorEastAsia"/>
              </w:rPr>
            </w:pPr>
          </w:p>
        </w:tc>
        <w:tc>
          <w:tcPr>
            <w:tcW w:w="855" w:type="dxa"/>
          </w:tcPr>
          <w:p w14:paraId="5E40E66C" w14:textId="00160E36" w:rsidR="00730514" w:rsidRDefault="00730514" w:rsidP="75FF9EA2">
            <w:pPr>
              <w:rPr>
                <w:rFonts w:eastAsiaTheme="minorEastAsia"/>
              </w:rPr>
            </w:pPr>
          </w:p>
        </w:tc>
        <w:tc>
          <w:tcPr>
            <w:tcW w:w="1425" w:type="dxa"/>
          </w:tcPr>
          <w:p w14:paraId="7AD4A05C" w14:textId="77777777" w:rsidR="00730514" w:rsidRDefault="00730514" w:rsidP="75FF9EA2">
            <w:pPr>
              <w:rPr>
                <w:rFonts w:eastAsiaTheme="minorEastAsia"/>
              </w:rPr>
            </w:pPr>
          </w:p>
        </w:tc>
        <w:tc>
          <w:tcPr>
            <w:tcW w:w="1528" w:type="dxa"/>
          </w:tcPr>
          <w:p w14:paraId="0F2EE4C4" w14:textId="77777777" w:rsidR="00730514" w:rsidRDefault="00730514" w:rsidP="75FF9EA2">
            <w:pPr>
              <w:rPr>
                <w:rFonts w:eastAsiaTheme="minorEastAsia"/>
              </w:rPr>
            </w:pPr>
          </w:p>
        </w:tc>
        <w:tc>
          <w:tcPr>
            <w:tcW w:w="1160" w:type="dxa"/>
          </w:tcPr>
          <w:p w14:paraId="4A18F58A" w14:textId="76C8C4B2" w:rsidR="00730514" w:rsidRDefault="00730514" w:rsidP="75FF9EA2">
            <w:pPr>
              <w:rPr>
                <w:rFonts w:eastAsiaTheme="minorEastAsia"/>
              </w:rPr>
            </w:pPr>
          </w:p>
        </w:tc>
      </w:tr>
      <w:tr w:rsidR="00730514" w14:paraId="22F99E9E" w14:textId="77777777" w:rsidTr="0F14913F">
        <w:tc>
          <w:tcPr>
            <w:tcW w:w="2177" w:type="dxa"/>
          </w:tcPr>
          <w:p w14:paraId="54009FDB" w14:textId="6F50CBD1" w:rsidR="00730514" w:rsidRDefault="4AB49322" w:rsidP="75FF9EA2">
            <w:pPr>
              <w:rPr>
                <w:rFonts w:eastAsiaTheme="minorEastAsia"/>
              </w:rPr>
            </w:pPr>
            <w:r w:rsidRPr="75FF9EA2">
              <w:rPr>
                <w:rFonts w:eastAsiaTheme="minorEastAsia"/>
              </w:rPr>
              <w:lastRenderedPageBreak/>
              <w:t>Unemployment rate</w:t>
            </w:r>
          </w:p>
        </w:tc>
        <w:tc>
          <w:tcPr>
            <w:tcW w:w="1305" w:type="dxa"/>
          </w:tcPr>
          <w:p w14:paraId="37016FBF" w14:textId="77777777" w:rsidR="00730514" w:rsidRDefault="00730514" w:rsidP="75FF9EA2">
            <w:pPr>
              <w:rPr>
                <w:rFonts w:eastAsiaTheme="minorEastAsia"/>
              </w:rPr>
            </w:pPr>
          </w:p>
        </w:tc>
        <w:tc>
          <w:tcPr>
            <w:tcW w:w="900" w:type="dxa"/>
          </w:tcPr>
          <w:p w14:paraId="52BF9909" w14:textId="77777777" w:rsidR="00730514" w:rsidRDefault="00730514" w:rsidP="75FF9EA2">
            <w:pPr>
              <w:rPr>
                <w:rFonts w:eastAsiaTheme="minorEastAsia"/>
              </w:rPr>
            </w:pPr>
          </w:p>
        </w:tc>
        <w:tc>
          <w:tcPr>
            <w:tcW w:w="855" w:type="dxa"/>
          </w:tcPr>
          <w:p w14:paraId="4D28CE66" w14:textId="4464312E" w:rsidR="00730514" w:rsidRDefault="00730514" w:rsidP="75FF9EA2">
            <w:pPr>
              <w:rPr>
                <w:rFonts w:eastAsiaTheme="minorEastAsia"/>
              </w:rPr>
            </w:pPr>
          </w:p>
        </w:tc>
        <w:tc>
          <w:tcPr>
            <w:tcW w:w="1425" w:type="dxa"/>
          </w:tcPr>
          <w:p w14:paraId="3182FAFE" w14:textId="77777777" w:rsidR="00730514" w:rsidRDefault="00730514" w:rsidP="75FF9EA2">
            <w:pPr>
              <w:rPr>
                <w:rFonts w:eastAsiaTheme="minorEastAsia"/>
              </w:rPr>
            </w:pPr>
          </w:p>
        </w:tc>
        <w:tc>
          <w:tcPr>
            <w:tcW w:w="1528" w:type="dxa"/>
          </w:tcPr>
          <w:p w14:paraId="18CB4555" w14:textId="77777777" w:rsidR="00730514" w:rsidRDefault="00730514" w:rsidP="75FF9EA2">
            <w:pPr>
              <w:rPr>
                <w:rFonts w:eastAsiaTheme="minorEastAsia"/>
              </w:rPr>
            </w:pPr>
          </w:p>
        </w:tc>
        <w:tc>
          <w:tcPr>
            <w:tcW w:w="1160" w:type="dxa"/>
          </w:tcPr>
          <w:p w14:paraId="08E3B73F" w14:textId="1A85C460" w:rsidR="00730514" w:rsidRDefault="00730514" w:rsidP="75FF9EA2">
            <w:pPr>
              <w:rPr>
                <w:rFonts w:eastAsiaTheme="minorEastAsia"/>
              </w:rPr>
            </w:pPr>
          </w:p>
        </w:tc>
      </w:tr>
      <w:tr w:rsidR="00730514" w14:paraId="5CBD7A90" w14:textId="77777777" w:rsidTr="0F14913F">
        <w:tc>
          <w:tcPr>
            <w:tcW w:w="2177" w:type="dxa"/>
          </w:tcPr>
          <w:p w14:paraId="5D46C5C0" w14:textId="19308454" w:rsidR="00730514" w:rsidRDefault="4AB49322" w:rsidP="75FF9EA2">
            <w:pPr>
              <w:rPr>
                <w:rFonts w:eastAsiaTheme="minorEastAsia"/>
              </w:rPr>
            </w:pPr>
            <w:r w:rsidRPr="75FF9EA2">
              <w:rPr>
                <w:rFonts w:eastAsiaTheme="minorEastAsia"/>
              </w:rPr>
              <w:t>Inflation/price index</w:t>
            </w:r>
          </w:p>
        </w:tc>
        <w:tc>
          <w:tcPr>
            <w:tcW w:w="1305" w:type="dxa"/>
          </w:tcPr>
          <w:p w14:paraId="7F1D32FC" w14:textId="77777777" w:rsidR="00730514" w:rsidRDefault="00730514" w:rsidP="75FF9EA2">
            <w:pPr>
              <w:rPr>
                <w:rFonts w:eastAsiaTheme="minorEastAsia"/>
              </w:rPr>
            </w:pPr>
          </w:p>
        </w:tc>
        <w:tc>
          <w:tcPr>
            <w:tcW w:w="900" w:type="dxa"/>
          </w:tcPr>
          <w:p w14:paraId="5912663B" w14:textId="77777777" w:rsidR="00730514" w:rsidRDefault="00730514" w:rsidP="75FF9EA2">
            <w:pPr>
              <w:rPr>
                <w:rFonts w:eastAsiaTheme="minorEastAsia"/>
              </w:rPr>
            </w:pPr>
          </w:p>
        </w:tc>
        <w:tc>
          <w:tcPr>
            <w:tcW w:w="855" w:type="dxa"/>
          </w:tcPr>
          <w:p w14:paraId="1E39DE64" w14:textId="0BD081DB" w:rsidR="00730514" w:rsidRDefault="00730514" w:rsidP="75FF9EA2">
            <w:pPr>
              <w:rPr>
                <w:rFonts w:eastAsiaTheme="minorEastAsia"/>
              </w:rPr>
            </w:pPr>
          </w:p>
        </w:tc>
        <w:tc>
          <w:tcPr>
            <w:tcW w:w="1425" w:type="dxa"/>
          </w:tcPr>
          <w:p w14:paraId="2D156B16" w14:textId="77777777" w:rsidR="00730514" w:rsidRDefault="00730514" w:rsidP="75FF9EA2">
            <w:pPr>
              <w:rPr>
                <w:rFonts w:eastAsiaTheme="minorEastAsia"/>
              </w:rPr>
            </w:pPr>
          </w:p>
        </w:tc>
        <w:tc>
          <w:tcPr>
            <w:tcW w:w="1528" w:type="dxa"/>
          </w:tcPr>
          <w:p w14:paraId="555DDA73" w14:textId="77777777" w:rsidR="00730514" w:rsidRDefault="00730514" w:rsidP="75FF9EA2">
            <w:pPr>
              <w:rPr>
                <w:rFonts w:eastAsiaTheme="minorEastAsia"/>
              </w:rPr>
            </w:pPr>
          </w:p>
        </w:tc>
        <w:tc>
          <w:tcPr>
            <w:tcW w:w="1160" w:type="dxa"/>
          </w:tcPr>
          <w:p w14:paraId="29B9ECC8" w14:textId="477101C6" w:rsidR="00730514" w:rsidRDefault="00730514" w:rsidP="75FF9EA2">
            <w:pPr>
              <w:rPr>
                <w:rFonts w:eastAsiaTheme="minorEastAsia"/>
              </w:rPr>
            </w:pPr>
          </w:p>
        </w:tc>
      </w:tr>
      <w:tr w:rsidR="00730514" w14:paraId="19D4C9C5" w14:textId="77777777" w:rsidTr="0F14913F">
        <w:tc>
          <w:tcPr>
            <w:tcW w:w="2177" w:type="dxa"/>
          </w:tcPr>
          <w:p w14:paraId="6C13D235" w14:textId="4ADAB2E4" w:rsidR="00730514" w:rsidRDefault="4AB49322" w:rsidP="75FF9EA2">
            <w:pPr>
              <w:rPr>
                <w:rFonts w:eastAsiaTheme="minorEastAsia"/>
              </w:rPr>
            </w:pPr>
            <w:r w:rsidRPr="75FF9EA2">
              <w:rPr>
                <w:rFonts w:eastAsiaTheme="minorEastAsia"/>
              </w:rPr>
              <w:t>GDP growth</w:t>
            </w:r>
          </w:p>
        </w:tc>
        <w:tc>
          <w:tcPr>
            <w:tcW w:w="1305" w:type="dxa"/>
          </w:tcPr>
          <w:p w14:paraId="4F742AAC" w14:textId="77777777" w:rsidR="00730514" w:rsidRDefault="00730514" w:rsidP="75FF9EA2">
            <w:pPr>
              <w:rPr>
                <w:rFonts w:eastAsiaTheme="minorEastAsia"/>
              </w:rPr>
            </w:pPr>
          </w:p>
        </w:tc>
        <w:tc>
          <w:tcPr>
            <w:tcW w:w="900" w:type="dxa"/>
          </w:tcPr>
          <w:p w14:paraId="4E9713B5" w14:textId="77777777" w:rsidR="00730514" w:rsidRDefault="00730514" w:rsidP="75FF9EA2">
            <w:pPr>
              <w:rPr>
                <w:rFonts w:eastAsiaTheme="minorEastAsia"/>
              </w:rPr>
            </w:pPr>
          </w:p>
        </w:tc>
        <w:tc>
          <w:tcPr>
            <w:tcW w:w="855" w:type="dxa"/>
          </w:tcPr>
          <w:p w14:paraId="3695E638" w14:textId="623CB921" w:rsidR="00730514" w:rsidRDefault="00730514" w:rsidP="75FF9EA2">
            <w:pPr>
              <w:rPr>
                <w:rFonts w:eastAsiaTheme="minorEastAsia"/>
              </w:rPr>
            </w:pPr>
          </w:p>
        </w:tc>
        <w:tc>
          <w:tcPr>
            <w:tcW w:w="1425" w:type="dxa"/>
          </w:tcPr>
          <w:p w14:paraId="2FADD51A" w14:textId="77777777" w:rsidR="00730514" w:rsidRDefault="00730514" w:rsidP="75FF9EA2">
            <w:pPr>
              <w:rPr>
                <w:rFonts w:eastAsiaTheme="minorEastAsia"/>
              </w:rPr>
            </w:pPr>
          </w:p>
        </w:tc>
        <w:tc>
          <w:tcPr>
            <w:tcW w:w="1528" w:type="dxa"/>
          </w:tcPr>
          <w:p w14:paraId="6B9A5292" w14:textId="77777777" w:rsidR="00730514" w:rsidRDefault="00730514" w:rsidP="75FF9EA2">
            <w:pPr>
              <w:rPr>
                <w:rFonts w:eastAsiaTheme="minorEastAsia"/>
              </w:rPr>
            </w:pPr>
          </w:p>
        </w:tc>
        <w:tc>
          <w:tcPr>
            <w:tcW w:w="1160" w:type="dxa"/>
          </w:tcPr>
          <w:p w14:paraId="3AD5095B" w14:textId="1074CAF2" w:rsidR="00730514" w:rsidRDefault="00730514" w:rsidP="75FF9EA2">
            <w:pPr>
              <w:rPr>
                <w:rFonts w:eastAsiaTheme="minorEastAsia"/>
              </w:rPr>
            </w:pPr>
          </w:p>
        </w:tc>
      </w:tr>
      <w:tr w:rsidR="00730514" w14:paraId="0F25BEEE" w14:textId="77777777" w:rsidTr="0F14913F">
        <w:tc>
          <w:tcPr>
            <w:tcW w:w="2177" w:type="dxa"/>
          </w:tcPr>
          <w:p w14:paraId="134D38A6" w14:textId="7EFE2746" w:rsidR="00730514" w:rsidRDefault="4AB49322" w:rsidP="75FF9EA2">
            <w:pPr>
              <w:rPr>
                <w:rFonts w:eastAsiaTheme="minorEastAsia"/>
              </w:rPr>
            </w:pPr>
            <w:r w:rsidRPr="75FF9EA2">
              <w:rPr>
                <w:rFonts w:eastAsiaTheme="minorEastAsia"/>
              </w:rPr>
              <w:t>Investment</w:t>
            </w:r>
          </w:p>
        </w:tc>
        <w:tc>
          <w:tcPr>
            <w:tcW w:w="1305" w:type="dxa"/>
          </w:tcPr>
          <w:p w14:paraId="148306FB" w14:textId="77777777" w:rsidR="00730514" w:rsidRDefault="00730514" w:rsidP="75FF9EA2">
            <w:pPr>
              <w:rPr>
                <w:rFonts w:eastAsiaTheme="minorEastAsia"/>
              </w:rPr>
            </w:pPr>
          </w:p>
        </w:tc>
        <w:tc>
          <w:tcPr>
            <w:tcW w:w="900" w:type="dxa"/>
          </w:tcPr>
          <w:p w14:paraId="75C548C3" w14:textId="77777777" w:rsidR="00730514" w:rsidRDefault="00730514" w:rsidP="75FF9EA2">
            <w:pPr>
              <w:rPr>
                <w:rFonts w:eastAsiaTheme="minorEastAsia"/>
              </w:rPr>
            </w:pPr>
          </w:p>
        </w:tc>
        <w:tc>
          <w:tcPr>
            <w:tcW w:w="855" w:type="dxa"/>
          </w:tcPr>
          <w:p w14:paraId="01AF9A63" w14:textId="35A0D2D7" w:rsidR="00730514" w:rsidRDefault="00730514" w:rsidP="75FF9EA2">
            <w:pPr>
              <w:rPr>
                <w:rFonts w:eastAsiaTheme="minorEastAsia"/>
              </w:rPr>
            </w:pPr>
          </w:p>
        </w:tc>
        <w:tc>
          <w:tcPr>
            <w:tcW w:w="1425" w:type="dxa"/>
          </w:tcPr>
          <w:p w14:paraId="48C27B37" w14:textId="77777777" w:rsidR="00730514" w:rsidRDefault="00730514" w:rsidP="75FF9EA2">
            <w:pPr>
              <w:rPr>
                <w:rFonts w:eastAsiaTheme="minorEastAsia"/>
              </w:rPr>
            </w:pPr>
          </w:p>
        </w:tc>
        <w:tc>
          <w:tcPr>
            <w:tcW w:w="1528" w:type="dxa"/>
          </w:tcPr>
          <w:p w14:paraId="64E860A6" w14:textId="77777777" w:rsidR="00730514" w:rsidRDefault="00730514" w:rsidP="75FF9EA2">
            <w:pPr>
              <w:rPr>
                <w:rFonts w:eastAsiaTheme="minorEastAsia"/>
              </w:rPr>
            </w:pPr>
          </w:p>
        </w:tc>
        <w:tc>
          <w:tcPr>
            <w:tcW w:w="1160" w:type="dxa"/>
          </w:tcPr>
          <w:p w14:paraId="67FDD01C" w14:textId="375577F9" w:rsidR="00730514" w:rsidRDefault="00730514" w:rsidP="75FF9EA2">
            <w:pPr>
              <w:rPr>
                <w:rFonts w:eastAsiaTheme="minorEastAsia"/>
              </w:rPr>
            </w:pPr>
          </w:p>
        </w:tc>
      </w:tr>
      <w:tr w:rsidR="00730514" w14:paraId="32967C84" w14:textId="77777777" w:rsidTr="0F14913F">
        <w:tc>
          <w:tcPr>
            <w:tcW w:w="2177" w:type="dxa"/>
          </w:tcPr>
          <w:p w14:paraId="361A747F" w14:textId="5E097DD3" w:rsidR="00730514" w:rsidRDefault="4AB49322" w:rsidP="75FF9EA2">
            <w:pPr>
              <w:rPr>
                <w:rFonts w:eastAsiaTheme="minorEastAsia"/>
              </w:rPr>
            </w:pPr>
            <w:r w:rsidRPr="75FF9EA2">
              <w:rPr>
                <w:rFonts w:eastAsiaTheme="minorEastAsia"/>
              </w:rPr>
              <w:t>Real disposable income</w:t>
            </w:r>
          </w:p>
        </w:tc>
        <w:tc>
          <w:tcPr>
            <w:tcW w:w="1305" w:type="dxa"/>
          </w:tcPr>
          <w:p w14:paraId="2FF40348" w14:textId="77777777" w:rsidR="00730514" w:rsidRDefault="00730514" w:rsidP="75FF9EA2">
            <w:pPr>
              <w:rPr>
                <w:rFonts w:eastAsiaTheme="minorEastAsia"/>
              </w:rPr>
            </w:pPr>
          </w:p>
        </w:tc>
        <w:tc>
          <w:tcPr>
            <w:tcW w:w="900" w:type="dxa"/>
          </w:tcPr>
          <w:p w14:paraId="11683297" w14:textId="77777777" w:rsidR="00730514" w:rsidRDefault="00730514" w:rsidP="75FF9EA2">
            <w:pPr>
              <w:rPr>
                <w:rFonts w:eastAsiaTheme="minorEastAsia"/>
              </w:rPr>
            </w:pPr>
          </w:p>
        </w:tc>
        <w:tc>
          <w:tcPr>
            <w:tcW w:w="855" w:type="dxa"/>
          </w:tcPr>
          <w:p w14:paraId="3F2E9E26" w14:textId="2708A329" w:rsidR="00730514" w:rsidRDefault="00730514" w:rsidP="75FF9EA2">
            <w:pPr>
              <w:rPr>
                <w:rFonts w:eastAsiaTheme="minorEastAsia"/>
              </w:rPr>
            </w:pPr>
          </w:p>
        </w:tc>
        <w:tc>
          <w:tcPr>
            <w:tcW w:w="1425" w:type="dxa"/>
          </w:tcPr>
          <w:p w14:paraId="7A75EC19" w14:textId="77777777" w:rsidR="00730514" w:rsidRDefault="00730514" w:rsidP="75FF9EA2">
            <w:pPr>
              <w:rPr>
                <w:rFonts w:eastAsiaTheme="minorEastAsia"/>
              </w:rPr>
            </w:pPr>
          </w:p>
        </w:tc>
        <w:tc>
          <w:tcPr>
            <w:tcW w:w="1528" w:type="dxa"/>
          </w:tcPr>
          <w:p w14:paraId="575C6D04" w14:textId="77777777" w:rsidR="00730514" w:rsidRDefault="00730514" w:rsidP="75FF9EA2">
            <w:pPr>
              <w:rPr>
                <w:rFonts w:eastAsiaTheme="minorEastAsia"/>
              </w:rPr>
            </w:pPr>
          </w:p>
        </w:tc>
        <w:tc>
          <w:tcPr>
            <w:tcW w:w="1160" w:type="dxa"/>
          </w:tcPr>
          <w:p w14:paraId="18EF6230" w14:textId="1F032984" w:rsidR="00730514" w:rsidRDefault="00730514" w:rsidP="75FF9EA2">
            <w:pPr>
              <w:rPr>
                <w:rFonts w:eastAsiaTheme="minorEastAsia"/>
              </w:rPr>
            </w:pPr>
          </w:p>
        </w:tc>
      </w:tr>
      <w:tr w:rsidR="00730514" w14:paraId="689D8827" w14:textId="77777777" w:rsidTr="0F14913F">
        <w:tc>
          <w:tcPr>
            <w:tcW w:w="2177" w:type="dxa"/>
          </w:tcPr>
          <w:p w14:paraId="5233ACD1" w14:textId="306892B4" w:rsidR="00730514" w:rsidRDefault="4AB49322" w:rsidP="75FF9EA2">
            <w:pPr>
              <w:rPr>
                <w:rFonts w:eastAsiaTheme="minorEastAsia"/>
              </w:rPr>
            </w:pPr>
            <w:r w:rsidRPr="75FF9EA2">
              <w:rPr>
                <w:rFonts w:eastAsiaTheme="minorEastAsia"/>
              </w:rPr>
              <w:t>Exchange rate</w:t>
            </w:r>
          </w:p>
        </w:tc>
        <w:tc>
          <w:tcPr>
            <w:tcW w:w="1305" w:type="dxa"/>
          </w:tcPr>
          <w:p w14:paraId="2379B81A" w14:textId="77777777" w:rsidR="00730514" w:rsidRDefault="00730514" w:rsidP="75FF9EA2">
            <w:pPr>
              <w:rPr>
                <w:rFonts w:eastAsiaTheme="minorEastAsia"/>
              </w:rPr>
            </w:pPr>
          </w:p>
        </w:tc>
        <w:tc>
          <w:tcPr>
            <w:tcW w:w="900" w:type="dxa"/>
          </w:tcPr>
          <w:p w14:paraId="63237BAF" w14:textId="77777777" w:rsidR="00730514" w:rsidRDefault="00730514" w:rsidP="75FF9EA2">
            <w:pPr>
              <w:rPr>
                <w:rFonts w:eastAsiaTheme="minorEastAsia"/>
              </w:rPr>
            </w:pPr>
          </w:p>
        </w:tc>
        <w:tc>
          <w:tcPr>
            <w:tcW w:w="855" w:type="dxa"/>
          </w:tcPr>
          <w:p w14:paraId="0F987FAF" w14:textId="269FFFC2" w:rsidR="00730514" w:rsidRDefault="00730514" w:rsidP="75FF9EA2">
            <w:pPr>
              <w:rPr>
                <w:rFonts w:eastAsiaTheme="minorEastAsia"/>
              </w:rPr>
            </w:pPr>
          </w:p>
        </w:tc>
        <w:tc>
          <w:tcPr>
            <w:tcW w:w="1425" w:type="dxa"/>
          </w:tcPr>
          <w:p w14:paraId="686725ED" w14:textId="77777777" w:rsidR="00730514" w:rsidRDefault="00730514" w:rsidP="75FF9EA2">
            <w:pPr>
              <w:rPr>
                <w:rFonts w:eastAsiaTheme="minorEastAsia"/>
              </w:rPr>
            </w:pPr>
          </w:p>
        </w:tc>
        <w:tc>
          <w:tcPr>
            <w:tcW w:w="1528" w:type="dxa"/>
          </w:tcPr>
          <w:p w14:paraId="0BD8A07F" w14:textId="77777777" w:rsidR="00730514" w:rsidRDefault="00730514" w:rsidP="75FF9EA2">
            <w:pPr>
              <w:rPr>
                <w:rFonts w:eastAsiaTheme="minorEastAsia"/>
              </w:rPr>
            </w:pPr>
          </w:p>
        </w:tc>
        <w:tc>
          <w:tcPr>
            <w:tcW w:w="1160" w:type="dxa"/>
          </w:tcPr>
          <w:p w14:paraId="5826EEA1" w14:textId="030FAFD1" w:rsidR="00730514" w:rsidRDefault="00730514" w:rsidP="75FF9EA2">
            <w:pPr>
              <w:rPr>
                <w:rFonts w:eastAsiaTheme="minorEastAsia"/>
              </w:rPr>
            </w:pPr>
          </w:p>
        </w:tc>
      </w:tr>
      <w:tr w:rsidR="00730514" w14:paraId="01340184" w14:textId="77777777" w:rsidTr="0F14913F">
        <w:tc>
          <w:tcPr>
            <w:tcW w:w="2177" w:type="dxa"/>
          </w:tcPr>
          <w:p w14:paraId="7E7D2F0F" w14:textId="01A221B4" w:rsidR="00730514" w:rsidRDefault="4AB49322" w:rsidP="75FF9EA2">
            <w:pPr>
              <w:rPr>
                <w:rFonts w:eastAsiaTheme="minorEastAsia"/>
              </w:rPr>
            </w:pPr>
            <w:r w:rsidRPr="75FF9EA2">
              <w:rPr>
                <w:rFonts w:eastAsiaTheme="minorEastAsia"/>
              </w:rPr>
              <w:t>Sovereign bond yield</w:t>
            </w:r>
          </w:p>
        </w:tc>
        <w:tc>
          <w:tcPr>
            <w:tcW w:w="1305" w:type="dxa"/>
          </w:tcPr>
          <w:p w14:paraId="23834C0F" w14:textId="77777777" w:rsidR="00730514" w:rsidRDefault="00730514" w:rsidP="75FF9EA2">
            <w:pPr>
              <w:rPr>
                <w:rFonts w:eastAsiaTheme="minorEastAsia"/>
              </w:rPr>
            </w:pPr>
          </w:p>
        </w:tc>
        <w:tc>
          <w:tcPr>
            <w:tcW w:w="900" w:type="dxa"/>
          </w:tcPr>
          <w:p w14:paraId="41097C26" w14:textId="77777777" w:rsidR="00730514" w:rsidRDefault="00730514" w:rsidP="75FF9EA2">
            <w:pPr>
              <w:rPr>
                <w:rFonts w:eastAsiaTheme="minorEastAsia"/>
              </w:rPr>
            </w:pPr>
          </w:p>
        </w:tc>
        <w:tc>
          <w:tcPr>
            <w:tcW w:w="855" w:type="dxa"/>
          </w:tcPr>
          <w:p w14:paraId="7F09ADCB" w14:textId="197F3B0F" w:rsidR="00730514" w:rsidRDefault="00730514" w:rsidP="75FF9EA2">
            <w:pPr>
              <w:rPr>
                <w:rFonts w:eastAsiaTheme="minorEastAsia"/>
              </w:rPr>
            </w:pPr>
          </w:p>
        </w:tc>
        <w:tc>
          <w:tcPr>
            <w:tcW w:w="1425" w:type="dxa"/>
          </w:tcPr>
          <w:p w14:paraId="315D367D" w14:textId="77777777" w:rsidR="00730514" w:rsidRDefault="00730514" w:rsidP="75FF9EA2">
            <w:pPr>
              <w:rPr>
                <w:rFonts w:eastAsiaTheme="minorEastAsia"/>
              </w:rPr>
            </w:pPr>
          </w:p>
        </w:tc>
        <w:tc>
          <w:tcPr>
            <w:tcW w:w="1528" w:type="dxa"/>
          </w:tcPr>
          <w:p w14:paraId="565D92C8" w14:textId="77777777" w:rsidR="00730514" w:rsidRDefault="00730514" w:rsidP="75FF9EA2">
            <w:pPr>
              <w:rPr>
                <w:rFonts w:eastAsiaTheme="minorEastAsia"/>
              </w:rPr>
            </w:pPr>
          </w:p>
        </w:tc>
        <w:tc>
          <w:tcPr>
            <w:tcW w:w="1160" w:type="dxa"/>
          </w:tcPr>
          <w:p w14:paraId="6000290F" w14:textId="21019FD6" w:rsidR="00730514" w:rsidRDefault="00730514" w:rsidP="75FF9EA2">
            <w:pPr>
              <w:rPr>
                <w:rFonts w:eastAsiaTheme="minorEastAsia"/>
              </w:rPr>
            </w:pPr>
          </w:p>
        </w:tc>
      </w:tr>
      <w:tr w:rsidR="00730514" w14:paraId="2E397BCA" w14:textId="77777777" w:rsidTr="0F14913F">
        <w:tc>
          <w:tcPr>
            <w:tcW w:w="2177" w:type="dxa"/>
          </w:tcPr>
          <w:p w14:paraId="5936612D" w14:textId="6A69346E" w:rsidR="00730514" w:rsidRPr="002A413A" w:rsidRDefault="4AB49322" w:rsidP="75FF9EA2">
            <w:pPr>
              <w:rPr>
                <w:rFonts w:eastAsiaTheme="minorEastAsia"/>
              </w:rPr>
            </w:pPr>
            <w:r w:rsidRPr="75FF9EA2">
              <w:rPr>
                <w:rFonts w:eastAsiaTheme="minorEastAsia"/>
              </w:rPr>
              <w:t>Income distribution</w:t>
            </w:r>
          </w:p>
        </w:tc>
        <w:tc>
          <w:tcPr>
            <w:tcW w:w="1305" w:type="dxa"/>
          </w:tcPr>
          <w:p w14:paraId="163AEDC4" w14:textId="77777777" w:rsidR="00730514" w:rsidRDefault="00730514" w:rsidP="75FF9EA2">
            <w:pPr>
              <w:rPr>
                <w:rFonts w:eastAsiaTheme="minorEastAsia"/>
              </w:rPr>
            </w:pPr>
          </w:p>
        </w:tc>
        <w:tc>
          <w:tcPr>
            <w:tcW w:w="900" w:type="dxa"/>
          </w:tcPr>
          <w:p w14:paraId="7B6A0F55" w14:textId="77777777" w:rsidR="00730514" w:rsidRDefault="00730514" w:rsidP="75FF9EA2">
            <w:pPr>
              <w:rPr>
                <w:rFonts w:eastAsiaTheme="minorEastAsia"/>
              </w:rPr>
            </w:pPr>
          </w:p>
        </w:tc>
        <w:tc>
          <w:tcPr>
            <w:tcW w:w="855" w:type="dxa"/>
          </w:tcPr>
          <w:p w14:paraId="6DC039B0" w14:textId="4489F433" w:rsidR="00730514" w:rsidRDefault="00730514" w:rsidP="75FF9EA2">
            <w:pPr>
              <w:rPr>
                <w:rFonts w:eastAsiaTheme="minorEastAsia"/>
              </w:rPr>
            </w:pPr>
          </w:p>
        </w:tc>
        <w:tc>
          <w:tcPr>
            <w:tcW w:w="1425" w:type="dxa"/>
          </w:tcPr>
          <w:p w14:paraId="02720BB4" w14:textId="77777777" w:rsidR="00730514" w:rsidRDefault="00730514" w:rsidP="75FF9EA2">
            <w:pPr>
              <w:rPr>
                <w:rFonts w:eastAsiaTheme="minorEastAsia"/>
              </w:rPr>
            </w:pPr>
          </w:p>
        </w:tc>
        <w:tc>
          <w:tcPr>
            <w:tcW w:w="1528" w:type="dxa"/>
          </w:tcPr>
          <w:p w14:paraId="4E15AB72" w14:textId="77777777" w:rsidR="00730514" w:rsidRDefault="00730514" w:rsidP="75FF9EA2">
            <w:pPr>
              <w:rPr>
                <w:rFonts w:eastAsiaTheme="minorEastAsia"/>
              </w:rPr>
            </w:pPr>
          </w:p>
        </w:tc>
        <w:tc>
          <w:tcPr>
            <w:tcW w:w="1160" w:type="dxa"/>
          </w:tcPr>
          <w:p w14:paraId="6C37A81E" w14:textId="4F9CD149" w:rsidR="00730514" w:rsidRDefault="00730514" w:rsidP="75FF9EA2">
            <w:pPr>
              <w:rPr>
                <w:rFonts w:eastAsiaTheme="minorEastAsia"/>
              </w:rPr>
            </w:pPr>
          </w:p>
        </w:tc>
      </w:tr>
      <w:tr w:rsidR="00730514" w14:paraId="420D3323" w14:textId="77777777" w:rsidTr="0F14913F">
        <w:tc>
          <w:tcPr>
            <w:tcW w:w="2177" w:type="dxa"/>
          </w:tcPr>
          <w:p w14:paraId="432AC8FE" w14:textId="73055B22" w:rsidR="00730514" w:rsidRDefault="4AB49322" w:rsidP="75FF9EA2">
            <w:pPr>
              <w:rPr>
                <w:rFonts w:eastAsiaTheme="minorEastAsia"/>
              </w:rPr>
            </w:pPr>
            <w:r w:rsidRPr="75FF9EA2">
              <w:rPr>
                <w:rFonts w:eastAsiaTheme="minorEastAsia"/>
              </w:rPr>
              <w:t>National income</w:t>
            </w:r>
          </w:p>
        </w:tc>
        <w:tc>
          <w:tcPr>
            <w:tcW w:w="1305" w:type="dxa"/>
          </w:tcPr>
          <w:p w14:paraId="5B6DA046" w14:textId="77777777" w:rsidR="00730514" w:rsidRDefault="00730514" w:rsidP="75FF9EA2">
            <w:pPr>
              <w:rPr>
                <w:rFonts w:eastAsiaTheme="minorEastAsia"/>
              </w:rPr>
            </w:pPr>
          </w:p>
        </w:tc>
        <w:tc>
          <w:tcPr>
            <w:tcW w:w="900" w:type="dxa"/>
          </w:tcPr>
          <w:p w14:paraId="4CF87FB7" w14:textId="77777777" w:rsidR="00730514" w:rsidRDefault="00730514" w:rsidP="75FF9EA2">
            <w:pPr>
              <w:rPr>
                <w:rFonts w:eastAsiaTheme="minorEastAsia"/>
              </w:rPr>
            </w:pPr>
          </w:p>
        </w:tc>
        <w:tc>
          <w:tcPr>
            <w:tcW w:w="855" w:type="dxa"/>
          </w:tcPr>
          <w:p w14:paraId="17AA873B" w14:textId="1FDBC3F0" w:rsidR="00730514" w:rsidRDefault="00730514" w:rsidP="75FF9EA2">
            <w:pPr>
              <w:rPr>
                <w:rFonts w:eastAsiaTheme="minorEastAsia"/>
              </w:rPr>
            </w:pPr>
          </w:p>
        </w:tc>
        <w:tc>
          <w:tcPr>
            <w:tcW w:w="1425" w:type="dxa"/>
          </w:tcPr>
          <w:p w14:paraId="0412A832" w14:textId="77777777" w:rsidR="00730514" w:rsidRDefault="00730514" w:rsidP="75FF9EA2">
            <w:pPr>
              <w:rPr>
                <w:rFonts w:eastAsiaTheme="minorEastAsia"/>
              </w:rPr>
            </w:pPr>
          </w:p>
        </w:tc>
        <w:tc>
          <w:tcPr>
            <w:tcW w:w="1528" w:type="dxa"/>
          </w:tcPr>
          <w:p w14:paraId="386F4123" w14:textId="77777777" w:rsidR="00730514" w:rsidRDefault="00730514" w:rsidP="75FF9EA2">
            <w:pPr>
              <w:rPr>
                <w:rFonts w:eastAsiaTheme="minorEastAsia"/>
              </w:rPr>
            </w:pPr>
          </w:p>
        </w:tc>
        <w:tc>
          <w:tcPr>
            <w:tcW w:w="1160" w:type="dxa"/>
          </w:tcPr>
          <w:p w14:paraId="5ACB3DC2" w14:textId="3847E028" w:rsidR="00730514" w:rsidRDefault="00730514" w:rsidP="75FF9EA2">
            <w:pPr>
              <w:rPr>
                <w:rFonts w:eastAsiaTheme="minorEastAsia"/>
              </w:rPr>
            </w:pPr>
          </w:p>
        </w:tc>
      </w:tr>
      <w:tr w:rsidR="00730514" w14:paraId="4374C922" w14:textId="77777777" w:rsidTr="0F14913F">
        <w:tc>
          <w:tcPr>
            <w:tcW w:w="2177" w:type="dxa"/>
          </w:tcPr>
          <w:p w14:paraId="34B895E7" w14:textId="52AF40E0" w:rsidR="00730514" w:rsidRPr="002A413A" w:rsidRDefault="4AB49322" w:rsidP="75FF9EA2">
            <w:pPr>
              <w:rPr>
                <w:rFonts w:eastAsiaTheme="minorEastAsia"/>
              </w:rPr>
            </w:pPr>
            <w:r w:rsidRPr="75FF9EA2">
              <w:rPr>
                <w:rFonts w:eastAsiaTheme="minorEastAsia"/>
              </w:rPr>
              <w:t>Gross Value Added (GVA) growth</w:t>
            </w:r>
          </w:p>
        </w:tc>
        <w:tc>
          <w:tcPr>
            <w:tcW w:w="1305" w:type="dxa"/>
          </w:tcPr>
          <w:p w14:paraId="285B87E6" w14:textId="77777777" w:rsidR="00730514" w:rsidRDefault="00730514" w:rsidP="75FF9EA2">
            <w:pPr>
              <w:rPr>
                <w:rFonts w:eastAsiaTheme="minorEastAsia"/>
              </w:rPr>
            </w:pPr>
          </w:p>
        </w:tc>
        <w:tc>
          <w:tcPr>
            <w:tcW w:w="900" w:type="dxa"/>
          </w:tcPr>
          <w:p w14:paraId="414E90C4" w14:textId="77777777" w:rsidR="00730514" w:rsidRDefault="00730514" w:rsidP="75FF9EA2">
            <w:pPr>
              <w:rPr>
                <w:rFonts w:eastAsiaTheme="minorEastAsia"/>
              </w:rPr>
            </w:pPr>
          </w:p>
        </w:tc>
        <w:tc>
          <w:tcPr>
            <w:tcW w:w="855" w:type="dxa"/>
          </w:tcPr>
          <w:p w14:paraId="5A79593F" w14:textId="7DB26EB8" w:rsidR="00730514" w:rsidRDefault="00730514" w:rsidP="75FF9EA2">
            <w:pPr>
              <w:rPr>
                <w:rFonts w:eastAsiaTheme="minorEastAsia"/>
              </w:rPr>
            </w:pPr>
          </w:p>
        </w:tc>
        <w:tc>
          <w:tcPr>
            <w:tcW w:w="1425" w:type="dxa"/>
          </w:tcPr>
          <w:p w14:paraId="7C61A5CB" w14:textId="77777777" w:rsidR="00730514" w:rsidRDefault="00730514" w:rsidP="75FF9EA2">
            <w:pPr>
              <w:rPr>
                <w:rFonts w:eastAsiaTheme="minorEastAsia"/>
              </w:rPr>
            </w:pPr>
          </w:p>
        </w:tc>
        <w:tc>
          <w:tcPr>
            <w:tcW w:w="1528" w:type="dxa"/>
          </w:tcPr>
          <w:p w14:paraId="1DB1FB6E" w14:textId="77777777" w:rsidR="00730514" w:rsidRDefault="00730514" w:rsidP="75FF9EA2">
            <w:pPr>
              <w:rPr>
                <w:rFonts w:eastAsiaTheme="minorEastAsia"/>
              </w:rPr>
            </w:pPr>
          </w:p>
        </w:tc>
        <w:tc>
          <w:tcPr>
            <w:tcW w:w="1160" w:type="dxa"/>
          </w:tcPr>
          <w:p w14:paraId="492249C4" w14:textId="4091352E" w:rsidR="00730514" w:rsidRDefault="00730514" w:rsidP="75FF9EA2">
            <w:pPr>
              <w:rPr>
                <w:rFonts w:eastAsiaTheme="minorEastAsia"/>
              </w:rPr>
            </w:pPr>
          </w:p>
        </w:tc>
      </w:tr>
      <w:tr w:rsidR="00730514" w14:paraId="216DC785" w14:textId="77777777" w:rsidTr="0F14913F">
        <w:tc>
          <w:tcPr>
            <w:tcW w:w="2177" w:type="dxa"/>
          </w:tcPr>
          <w:p w14:paraId="26C72C8D" w14:textId="78CBECBF" w:rsidR="00730514" w:rsidRPr="002A413A" w:rsidRDefault="4AB49322" w:rsidP="75FF9EA2">
            <w:pPr>
              <w:rPr>
                <w:rFonts w:eastAsiaTheme="minorEastAsia"/>
              </w:rPr>
            </w:pPr>
            <w:r w:rsidRPr="75FF9EA2">
              <w:rPr>
                <w:rFonts w:eastAsiaTheme="minorEastAsia"/>
              </w:rPr>
              <w:t>RRE price shock</w:t>
            </w:r>
          </w:p>
        </w:tc>
        <w:tc>
          <w:tcPr>
            <w:tcW w:w="1305" w:type="dxa"/>
          </w:tcPr>
          <w:p w14:paraId="4204EC0C" w14:textId="77777777" w:rsidR="00730514" w:rsidRDefault="00730514" w:rsidP="75FF9EA2">
            <w:pPr>
              <w:rPr>
                <w:rFonts w:eastAsiaTheme="minorEastAsia"/>
              </w:rPr>
            </w:pPr>
          </w:p>
        </w:tc>
        <w:tc>
          <w:tcPr>
            <w:tcW w:w="900" w:type="dxa"/>
          </w:tcPr>
          <w:p w14:paraId="036B0CBA" w14:textId="77777777" w:rsidR="00730514" w:rsidRDefault="00730514" w:rsidP="75FF9EA2">
            <w:pPr>
              <w:rPr>
                <w:rFonts w:eastAsiaTheme="minorEastAsia"/>
              </w:rPr>
            </w:pPr>
          </w:p>
        </w:tc>
        <w:tc>
          <w:tcPr>
            <w:tcW w:w="855" w:type="dxa"/>
          </w:tcPr>
          <w:p w14:paraId="51E0657F" w14:textId="2CEC61A7" w:rsidR="00730514" w:rsidRDefault="00730514" w:rsidP="75FF9EA2">
            <w:pPr>
              <w:rPr>
                <w:rFonts w:eastAsiaTheme="minorEastAsia"/>
              </w:rPr>
            </w:pPr>
          </w:p>
        </w:tc>
        <w:tc>
          <w:tcPr>
            <w:tcW w:w="1425" w:type="dxa"/>
          </w:tcPr>
          <w:p w14:paraId="28A28A83" w14:textId="77777777" w:rsidR="00730514" w:rsidRDefault="00730514" w:rsidP="75FF9EA2">
            <w:pPr>
              <w:rPr>
                <w:rFonts w:eastAsiaTheme="minorEastAsia"/>
              </w:rPr>
            </w:pPr>
          </w:p>
        </w:tc>
        <w:tc>
          <w:tcPr>
            <w:tcW w:w="1528" w:type="dxa"/>
          </w:tcPr>
          <w:p w14:paraId="00096685" w14:textId="77777777" w:rsidR="00730514" w:rsidRDefault="00730514" w:rsidP="75FF9EA2">
            <w:pPr>
              <w:rPr>
                <w:rFonts w:eastAsiaTheme="minorEastAsia"/>
              </w:rPr>
            </w:pPr>
          </w:p>
        </w:tc>
        <w:tc>
          <w:tcPr>
            <w:tcW w:w="1160" w:type="dxa"/>
          </w:tcPr>
          <w:p w14:paraId="7EA8811A" w14:textId="021F2635" w:rsidR="00730514" w:rsidRDefault="00730514" w:rsidP="75FF9EA2">
            <w:pPr>
              <w:rPr>
                <w:rFonts w:eastAsiaTheme="minorEastAsia"/>
              </w:rPr>
            </w:pPr>
          </w:p>
        </w:tc>
      </w:tr>
      <w:tr w:rsidR="00730514" w14:paraId="1E5C5B12" w14:textId="77777777" w:rsidTr="0F14913F">
        <w:tc>
          <w:tcPr>
            <w:tcW w:w="2177" w:type="dxa"/>
          </w:tcPr>
          <w:p w14:paraId="6EAC968C" w14:textId="424656DE" w:rsidR="00730514" w:rsidRPr="002A413A" w:rsidRDefault="4AB49322" w:rsidP="75FF9EA2">
            <w:pPr>
              <w:rPr>
                <w:rFonts w:eastAsiaTheme="minorEastAsia"/>
              </w:rPr>
            </w:pPr>
            <w:r w:rsidRPr="75FF9EA2">
              <w:rPr>
                <w:rFonts w:eastAsiaTheme="minorEastAsia"/>
              </w:rPr>
              <w:t>CRE price shock</w:t>
            </w:r>
          </w:p>
        </w:tc>
        <w:tc>
          <w:tcPr>
            <w:tcW w:w="1305" w:type="dxa"/>
          </w:tcPr>
          <w:p w14:paraId="6E187982" w14:textId="77777777" w:rsidR="00730514" w:rsidRDefault="00730514" w:rsidP="75FF9EA2">
            <w:pPr>
              <w:rPr>
                <w:rFonts w:eastAsiaTheme="minorEastAsia"/>
              </w:rPr>
            </w:pPr>
          </w:p>
        </w:tc>
        <w:tc>
          <w:tcPr>
            <w:tcW w:w="900" w:type="dxa"/>
          </w:tcPr>
          <w:p w14:paraId="582A412D" w14:textId="77777777" w:rsidR="00730514" w:rsidRDefault="00730514" w:rsidP="75FF9EA2">
            <w:pPr>
              <w:rPr>
                <w:rFonts w:eastAsiaTheme="minorEastAsia"/>
              </w:rPr>
            </w:pPr>
          </w:p>
        </w:tc>
        <w:tc>
          <w:tcPr>
            <w:tcW w:w="855" w:type="dxa"/>
          </w:tcPr>
          <w:p w14:paraId="3BFA6BC9" w14:textId="1DB231B9" w:rsidR="00730514" w:rsidRDefault="00730514" w:rsidP="75FF9EA2">
            <w:pPr>
              <w:rPr>
                <w:rFonts w:eastAsiaTheme="minorEastAsia"/>
              </w:rPr>
            </w:pPr>
          </w:p>
        </w:tc>
        <w:tc>
          <w:tcPr>
            <w:tcW w:w="1425" w:type="dxa"/>
          </w:tcPr>
          <w:p w14:paraId="1105C5BB" w14:textId="77777777" w:rsidR="00730514" w:rsidRDefault="00730514" w:rsidP="75FF9EA2">
            <w:pPr>
              <w:rPr>
                <w:rFonts w:eastAsiaTheme="minorEastAsia"/>
              </w:rPr>
            </w:pPr>
          </w:p>
        </w:tc>
        <w:tc>
          <w:tcPr>
            <w:tcW w:w="1528" w:type="dxa"/>
          </w:tcPr>
          <w:p w14:paraId="2FD14120" w14:textId="77777777" w:rsidR="00730514" w:rsidRDefault="00730514" w:rsidP="75FF9EA2">
            <w:pPr>
              <w:rPr>
                <w:rFonts w:eastAsiaTheme="minorEastAsia"/>
              </w:rPr>
            </w:pPr>
          </w:p>
        </w:tc>
        <w:tc>
          <w:tcPr>
            <w:tcW w:w="1160" w:type="dxa"/>
          </w:tcPr>
          <w:p w14:paraId="257F43E4" w14:textId="75FAC129" w:rsidR="00730514" w:rsidRDefault="00730514" w:rsidP="75FF9EA2">
            <w:pPr>
              <w:rPr>
                <w:rFonts w:eastAsiaTheme="minorEastAsia"/>
              </w:rPr>
            </w:pPr>
          </w:p>
        </w:tc>
      </w:tr>
      <w:tr w:rsidR="00730514" w14:paraId="714B9694" w14:textId="77777777" w:rsidTr="0F14913F">
        <w:tc>
          <w:tcPr>
            <w:tcW w:w="2177" w:type="dxa"/>
          </w:tcPr>
          <w:p w14:paraId="64419F28" w14:textId="1F7F69AD" w:rsidR="00730514" w:rsidRPr="002A413A" w:rsidRDefault="4AB49322" w:rsidP="75FF9EA2">
            <w:pPr>
              <w:rPr>
                <w:rFonts w:eastAsiaTheme="minorEastAsia"/>
              </w:rPr>
            </w:pPr>
            <w:r w:rsidRPr="75FF9EA2">
              <w:rPr>
                <w:rFonts w:eastAsiaTheme="minorEastAsia"/>
              </w:rPr>
              <w:t>Labour productivity</w:t>
            </w:r>
          </w:p>
        </w:tc>
        <w:tc>
          <w:tcPr>
            <w:tcW w:w="1305" w:type="dxa"/>
          </w:tcPr>
          <w:p w14:paraId="4483B811" w14:textId="77777777" w:rsidR="00730514" w:rsidRDefault="00730514" w:rsidP="75FF9EA2">
            <w:pPr>
              <w:rPr>
                <w:rFonts w:eastAsiaTheme="minorEastAsia"/>
              </w:rPr>
            </w:pPr>
          </w:p>
        </w:tc>
        <w:tc>
          <w:tcPr>
            <w:tcW w:w="900" w:type="dxa"/>
          </w:tcPr>
          <w:p w14:paraId="2436F078" w14:textId="77777777" w:rsidR="00730514" w:rsidRDefault="00730514" w:rsidP="75FF9EA2">
            <w:pPr>
              <w:rPr>
                <w:rFonts w:eastAsiaTheme="minorEastAsia"/>
              </w:rPr>
            </w:pPr>
          </w:p>
        </w:tc>
        <w:tc>
          <w:tcPr>
            <w:tcW w:w="855" w:type="dxa"/>
          </w:tcPr>
          <w:p w14:paraId="0C394BA8" w14:textId="151D684C" w:rsidR="00730514" w:rsidRDefault="00730514" w:rsidP="75FF9EA2">
            <w:pPr>
              <w:rPr>
                <w:rFonts w:eastAsiaTheme="minorEastAsia"/>
              </w:rPr>
            </w:pPr>
          </w:p>
        </w:tc>
        <w:tc>
          <w:tcPr>
            <w:tcW w:w="1425" w:type="dxa"/>
          </w:tcPr>
          <w:p w14:paraId="0D181997" w14:textId="77777777" w:rsidR="00730514" w:rsidRDefault="00730514" w:rsidP="75FF9EA2">
            <w:pPr>
              <w:rPr>
                <w:rFonts w:eastAsiaTheme="minorEastAsia"/>
              </w:rPr>
            </w:pPr>
          </w:p>
        </w:tc>
        <w:tc>
          <w:tcPr>
            <w:tcW w:w="1528" w:type="dxa"/>
          </w:tcPr>
          <w:p w14:paraId="33D104B8" w14:textId="77777777" w:rsidR="00730514" w:rsidRDefault="00730514" w:rsidP="75FF9EA2">
            <w:pPr>
              <w:rPr>
                <w:rFonts w:eastAsiaTheme="minorEastAsia"/>
              </w:rPr>
            </w:pPr>
          </w:p>
        </w:tc>
        <w:tc>
          <w:tcPr>
            <w:tcW w:w="1160" w:type="dxa"/>
          </w:tcPr>
          <w:p w14:paraId="709A7A1D" w14:textId="192ECF3D" w:rsidR="00730514" w:rsidRDefault="00730514" w:rsidP="75FF9EA2">
            <w:pPr>
              <w:rPr>
                <w:rFonts w:eastAsiaTheme="minorEastAsia"/>
              </w:rPr>
            </w:pPr>
          </w:p>
        </w:tc>
      </w:tr>
      <w:tr w:rsidR="00730514" w14:paraId="16CE4256" w14:textId="77777777" w:rsidTr="0F14913F">
        <w:tc>
          <w:tcPr>
            <w:tcW w:w="2177" w:type="dxa"/>
          </w:tcPr>
          <w:p w14:paraId="4337D2F3" w14:textId="7605E251" w:rsidR="00730514" w:rsidRPr="002A413A" w:rsidRDefault="4AB49322" w:rsidP="75FF9EA2">
            <w:pPr>
              <w:rPr>
                <w:rFonts w:eastAsiaTheme="minorEastAsia"/>
              </w:rPr>
            </w:pPr>
            <w:r w:rsidRPr="75FF9EA2">
              <w:rPr>
                <w:rFonts w:eastAsiaTheme="minorEastAsia"/>
              </w:rPr>
              <w:t>Others (please specify)</w:t>
            </w:r>
          </w:p>
        </w:tc>
        <w:tc>
          <w:tcPr>
            <w:tcW w:w="1305" w:type="dxa"/>
          </w:tcPr>
          <w:p w14:paraId="4FA48161" w14:textId="77777777" w:rsidR="00730514" w:rsidRDefault="00730514" w:rsidP="75FF9EA2">
            <w:pPr>
              <w:rPr>
                <w:rFonts w:eastAsiaTheme="minorEastAsia"/>
              </w:rPr>
            </w:pPr>
          </w:p>
        </w:tc>
        <w:tc>
          <w:tcPr>
            <w:tcW w:w="900" w:type="dxa"/>
          </w:tcPr>
          <w:p w14:paraId="44657744" w14:textId="77777777" w:rsidR="00730514" w:rsidRDefault="00730514" w:rsidP="75FF9EA2">
            <w:pPr>
              <w:rPr>
                <w:rFonts w:eastAsiaTheme="minorEastAsia"/>
              </w:rPr>
            </w:pPr>
          </w:p>
        </w:tc>
        <w:tc>
          <w:tcPr>
            <w:tcW w:w="855" w:type="dxa"/>
          </w:tcPr>
          <w:p w14:paraId="75043C8E" w14:textId="4DD37612" w:rsidR="00730514" w:rsidRDefault="00730514" w:rsidP="75FF9EA2">
            <w:pPr>
              <w:rPr>
                <w:rFonts w:eastAsiaTheme="minorEastAsia"/>
              </w:rPr>
            </w:pPr>
          </w:p>
        </w:tc>
        <w:tc>
          <w:tcPr>
            <w:tcW w:w="1425" w:type="dxa"/>
          </w:tcPr>
          <w:p w14:paraId="3E93F704" w14:textId="77777777" w:rsidR="00730514" w:rsidRDefault="00730514" w:rsidP="75FF9EA2">
            <w:pPr>
              <w:rPr>
                <w:rFonts w:eastAsiaTheme="minorEastAsia"/>
              </w:rPr>
            </w:pPr>
          </w:p>
        </w:tc>
        <w:tc>
          <w:tcPr>
            <w:tcW w:w="1528" w:type="dxa"/>
          </w:tcPr>
          <w:p w14:paraId="6B88DC6F" w14:textId="77777777" w:rsidR="00730514" w:rsidRDefault="00730514" w:rsidP="75FF9EA2">
            <w:pPr>
              <w:rPr>
                <w:rFonts w:eastAsiaTheme="minorEastAsia"/>
              </w:rPr>
            </w:pPr>
          </w:p>
        </w:tc>
        <w:tc>
          <w:tcPr>
            <w:tcW w:w="1160" w:type="dxa"/>
          </w:tcPr>
          <w:p w14:paraId="4D782FCA" w14:textId="0D5E08EB" w:rsidR="00730514" w:rsidRDefault="00730514" w:rsidP="75FF9EA2">
            <w:pPr>
              <w:rPr>
                <w:rFonts w:eastAsiaTheme="minorEastAsia"/>
              </w:rPr>
            </w:pPr>
          </w:p>
        </w:tc>
      </w:tr>
    </w:tbl>
    <w:p w14:paraId="36E819A2" w14:textId="6D7A64E0" w:rsidR="000F3693" w:rsidRDefault="00F96F9E" w:rsidP="75FF9EA2">
      <w:pPr>
        <w:rPr>
          <w:rFonts w:eastAsiaTheme="minorEastAsia"/>
        </w:rPr>
      </w:pPr>
      <w:r w:rsidRPr="75FF9EA2">
        <w:rPr>
          <w:rFonts w:eastAsiaTheme="minorEastAsia"/>
        </w:rPr>
        <w:t>Others (please specify)</w:t>
      </w:r>
    </w:p>
    <w:p w14:paraId="7EEC9082" w14:textId="69AF32F9" w:rsidR="00296E29" w:rsidRDefault="3E13BD15" w:rsidP="0F14913F">
      <w:pPr>
        <w:rPr>
          <w:rFonts w:eastAsiaTheme="minorEastAsia"/>
        </w:rPr>
      </w:pPr>
      <w:r w:rsidRPr="0F14913F">
        <w:rPr>
          <w:rFonts w:eastAsiaTheme="minorEastAsia"/>
        </w:rPr>
        <w:t>Q</w:t>
      </w:r>
      <w:r w:rsidR="3A88DFD5" w:rsidRPr="0F14913F">
        <w:rPr>
          <w:rFonts w:eastAsiaTheme="minorEastAsia"/>
        </w:rPr>
        <w:t>9</w:t>
      </w:r>
      <w:r w:rsidRPr="0F14913F">
        <w:rPr>
          <w:rFonts w:eastAsiaTheme="minorEastAsia"/>
        </w:rPr>
        <w:t>. What is the reporting frequency of the scenario projections?</w:t>
      </w:r>
      <w:r w:rsidR="3F290162" w:rsidRPr="0F14913F">
        <w:rPr>
          <w:rFonts w:eastAsiaTheme="minorEastAsia"/>
        </w:rPr>
        <w:t xml:space="preserve"> Please select all that apply</w:t>
      </w:r>
      <w:r w:rsidR="07810349" w:rsidRPr="0F14913F">
        <w:rPr>
          <w:rFonts w:eastAsiaTheme="minorEastAsia"/>
        </w:rPr>
        <w:t>.</w:t>
      </w:r>
    </w:p>
    <w:p w14:paraId="76177E48" w14:textId="77777777" w:rsidR="00296E29" w:rsidRDefault="3E13BD15" w:rsidP="0F14913F">
      <w:pPr>
        <w:pStyle w:val="ListParagraph"/>
        <w:numPr>
          <w:ilvl w:val="0"/>
          <w:numId w:val="3"/>
        </w:numPr>
        <w:rPr>
          <w:rFonts w:eastAsiaTheme="minorEastAsia"/>
        </w:rPr>
      </w:pPr>
      <w:r w:rsidRPr="0F14913F">
        <w:rPr>
          <w:rFonts w:eastAsiaTheme="minorEastAsia"/>
        </w:rPr>
        <w:t>Quarterly</w:t>
      </w:r>
    </w:p>
    <w:p w14:paraId="295620DB" w14:textId="77777777" w:rsidR="00296E29" w:rsidRDefault="3E13BD15" w:rsidP="0F14913F">
      <w:pPr>
        <w:pStyle w:val="ListParagraph"/>
        <w:numPr>
          <w:ilvl w:val="0"/>
          <w:numId w:val="3"/>
        </w:numPr>
        <w:rPr>
          <w:rFonts w:eastAsiaTheme="minorEastAsia"/>
        </w:rPr>
      </w:pPr>
      <w:r w:rsidRPr="0F14913F">
        <w:rPr>
          <w:rFonts w:eastAsiaTheme="minorEastAsia"/>
        </w:rPr>
        <w:t>Annual</w:t>
      </w:r>
    </w:p>
    <w:p w14:paraId="4DA81601" w14:textId="77777777" w:rsidR="00296E29" w:rsidRDefault="3E13BD15" w:rsidP="0F14913F">
      <w:pPr>
        <w:pStyle w:val="ListParagraph"/>
        <w:numPr>
          <w:ilvl w:val="0"/>
          <w:numId w:val="3"/>
        </w:numPr>
        <w:rPr>
          <w:rFonts w:eastAsiaTheme="minorEastAsia"/>
        </w:rPr>
      </w:pPr>
      <w:r w:rsidRPr="0F14913F">
        <w:rPr>
          <w:rFonts w:eastAsiaTheme="minorEastAsia"/>
        </w:rPr>
        <w:t>5-year</w:t>
      </w:r>
    </w:p>
    <w:p w14:paraId="3113BCD3" w14:textId="368D302E" w:rsidR="00296E29" w:rsidRDefault="3E13BD15" w:rsidP="0F14913F">
      <w:pPr>
        <w:pStyle w:val="ListParagraph"/>
        <w:numPr>
          <w:ilvl w:val="0"/>
          <w:numId w:val="3"/>
        </w:numPr>
        <w:rPr>
          <w:rFonts w:eastAsiaTheme="minorEastAsia"/>
        </w:rPr>
      </w:pPr>
      <w:r w:rsidRPr="0F14913F">
        <w:rPr>
          <w:rFonts w:eastAsiaTheme="minorEastAsia"/>
        </w:rPr>
        <w:t>10</w:t>
      </w:r>
      <w:r w:rsidR="2BBDC94D" w:rsidRPr="0F14913F">
        <w:rPr>
          <w:rFonts w:eastAsiaTheme="minorEastAsia"/>
        </w:rPr>
        <w:t>-</w:t>
      </w:r>
      <w:r w:rsidRPr="0F14913F">
        <w:rPr>
          <w:rFonts w:eastAsiaTheme="minorEastAsia"/>
        </w:rPr>
        <w:t>year</w:t>
      </w:r>
    </w:p>
    <w:p w14:paraId="31D37712" w14:textId="094E0243" w:rsidR="00524D2F" w:rsidRDefault="3E13BD15" w:rsidP="0F14913F">
      <w:pPr>
        <w:pStyle w:val="ListParagraph"/>
        <w:numPr>
          <w:ilvl w:val="0"/>
          <w:numId w:val="3"/>
        </w:numPr>
        <w:rPr>
          <w:rFonts w:eastAsiaTheme="minorEastAsia"/>
        </w:rPr>
      </w:pPr>
      <w:r w:rsidRPr="0F14913F">
        <w:rPr>
          <w:rFonts w:eastAsiaTheme="minorEastAsia"/>
        </w:rPr>
        <w:t>Other</w:t>
      </w:r>
      <w:r w:rsidR="16615A27" w:rsidRPr="0F14913F">
        <w:rPr>
          <w:rFonts w:eastAsiaTheme="minorEastAsia"/>
        </w:rPr>
        <w:t xml:space="preserve"> (please specify)</w:t>
      </w:r>
    </w:p>
    <w:p w14:paraId="68EA79C9" w14:textId="4A8E50C6" w:rsidR="00C70732" w:rsidRDefault="000446E7" w:rsidP="75FF9EA2">
      <w:pPr>
        <w:rPr>
          <w:rFonts w:eastAsiaTheme="minorEastAsia"/>
        </w:rPr>
      </w:pPr>
      <w:r w:rsidRPr="75FF9EA2">
        <w:rPr>
          <w:rFonts w:eastAsiaTheme="minorEastAsia"/>
        </w:rPr>
        <w:t>Q1</w:t>
      </w:r>
      <w:r w:rsidR="695A2527" w:rsidRPr="75FF9EA2">
        <w:rPr>
          <w:rFonts w:eastAsiaTheme="minorEastAsia"/>
        </w:rPr>
        <w:t>0</w:t>
      </w:r>
      <w:r w:rsidR="098A3B5D" w:rsidRPr="75FF9EA2">
        <w:rPr>
          <w:rFonts w:eastAsiaTheme="minorEastAsia"/>
        </w:rPr>
        <w:t>.</w:t>
      </w:r>
      <w:r w:rsidR="00C70732" w:rsidRPr="75FF9EA2">
        <w:rPr>
          <w:rFonts w:eastAsiaTheme="minorEastAsia"/>
        </w:rPr>
        <w:t xml:space="preserve"> Do you perform</w:t>
      </w:r>
      <w:r w:rsidR="003C2CDB" w:rsidRPr="75FF9EA2">
        <w:rPr>
          <w:rFonts w:eastAsiaTheme="minorEastAsia"/>
        </w:rPr>
        <w:t xml:space="preserve"> general</w:t>
      </w:r>
      <w:r w:rsidR="00C70732" w:rsidRPr="75FF9EA2">
        <w:rPr>
          <w:rFonts w:eastAsiaTheme="minorEastAsia"/>
        </w:rPr>
        <w:t xml:space="preserve"> back testing of </w:t>
      </w:r>
      <w:r w:rsidR="003C2CDB" w:rsidRPr="75FF9EA2">
        <w:rPr>
          <w:rFonts w:eastAsiaTheme="minorEastAsia"/>
        </w:rPr>
        <w:t xml:space="preserve">credit risk </w:t>
      </w:r>
      <w:r w:rsidR="00C70732" w:rsidRPr="75FF9EA2">
        <w:rPr>
          <w:rFonts w:eastAsiaTheme="minorEastAsia"/>
        </w:rPr>
        <w:t xml:space="preserve">models for climate risk assessments? </w:t>
      </w:r>
      <w:r w:rsidR="00001157" w:rsidRPr="75FF9EA2">
        <w:rPr>
          <w:rFonts w:eastAsiaTheme="minorEastAsia"/>
        </w:rPr>
        <w:t xml:space="preserve"> </w:t>
      </w:r>
    </w:p>
    <w:p w14:paraId="6B356CA1" w14:textId="77777777" w:rsidR="00296E29" w:rsidRDefault="0441DE31" w:rsidP="0F14913F">
      <w:pPr>
        <w:pStyle w:val="ListParagraph"/>
        <w:numPr>
          <w:ilvl w:val="0"/>
          <w:numId w:val="2"/>
        </w:numPr>
        <w:rPr>
          <w:rFonts w:eastAsiaTheme="minorEastAsia"/>
        </w:rPr>
      </w:pPr>
      <w:r w:rsidRPr="0F14913F">
        <w:rPr>
          <w:rFonts w:eastAsiaTheme="minorEastAsia"/>
        </w:rPr>
        <w:t xml:space="preserve">Yes, we regularly perform back testing </w:t>
      </w:r>
    </w:p>
    <w:p w14:paraId="7FA76EC2" w14:textId="77777777" w:rsidR="00296E29" w:rsidRDefault="0441DE31" w:rsidP="0F14913F">
      <w:pPr>
        <w:pStyle w:val="ListParagraph"/>
        <w:numPr>
          <w:ilvl w:val="0"/>
          <w:numId w:val="2"/>
        </w:numPr>
        <w:rPr>
          <w:rFonts w:eastAsiaTheme="minorEastAsia"/>
        </w:rPr>
      </w:pPr>
      <w:r w:rsidRPr="0F14913F">
        <w:rPr>
          <w:rFonts w:eastAsiaTheme="minorEastAsia"/>
        </w:rPr>
        <w:t xml:space="preserve">Yes, we occasionally perform back testing </w:t>
      </w:r>
    </w:p>
    <w:p w14:paraId="5ABF341F" w14:textId="77777777" w:rsidR="00296E29" w:rsidRDefault="0441DE31" w:rsidP="0F14913F">
      <w:pPr>
        <w:pStyle w:val="ListParagraph"/>
        <w:numPr>
          <w:ilvl w:val="0"/>
          <w:numId w:val="2"/>
        </w:numPr>
        <w:rPr>
          <w:rFonts w:eastAsiaTheme="minorEastAsia"/>
        </w:rPr>
      </w:pPr>
      <w:r w:rsidRPr="0F14913F">
        <w:rPr>
          <w:rFonts w:eastAsiaTheme="minorEastAsia"/>
        </w:rPr>
        <w:t>No, but we plan to incorporate back testing in the future</w:t>
      </w:r>
    </w:p>
    <w:p w14:paraId="58B439C7" w14:textId="77777777" w:rsidR="00296E29" w:rsidRDefault="0441DE31" w:rsidP="0F14913F">
      <w:pPr>
        <w:pStyle w:val="ListParagraph"/>
        <w:numPr>
          <w:ilvl w:val="0"/>
          <w:numId w:val="2"/>
        </w:numPr>
        <w:rPr>
          <w:rFonts w:eastAsiaTheme="minorEastAsia"/>
        </w:rPr>
      </w:pPr>
      <w:r w:rsidRPr="0F14913F">
        <w:rPr>
          <w:rFonts w:eastAsiaTheme="minorEastAsia"/>
        </w:rPr>
        <w:t xml:space="preserve">No, we do not perform back testing </w:t>
      </w:r>
    </w:p>
    <w:p w14:paraId="0B2E75D4" w14:textId="77777777" w:rsidR="00296E29" w:rsidRPr="00296E29" w:rsidRDefault="0441DE31" w:rsidP="0F14913F">
      <w:pPr>
        <w:pStyle w:val="ListParagraph"/>
        <w:numPr>
          <w:ilvl w:val="0"/>
          <w:numId w:val="2"/>
        </w:numPr>
        <w:rPr>
          <w:rFonts w:eastAsiaTheme="minorEastAsia"/>
        </w:rPr>
      </w:pPr>
      <w:r w:rsidRPr="0F14913F">
        <w:rPr>
          <w:rFonts w:eastAsiaTheme="minorEastAsia"/>
        </w:rPr>
        <w:t>Other (please specify)</w:t>
      </w:r>
      <w:r w:rsidR="2BC9FE29" w:rsidRPr="0F14913F">
        <w:rPr>
          <w:rFonts w:eastAsiaTheme="minorEastAsia"/>
        </w:rPr>
        <w:t xml:space="preserve"> </w:t>
      </w:r>
      <w:r w:rsidR="00C70732">
        <w:br/>
      </w:r>
    </w:p>
    <w:p w14:paraId="5E4FBCBE" w14:textId="43EBAC05" w:rsidR="00264FE2" w:rsidRDefault="49BB2CD1" w:rsidP="75FF9EA2">
      <w:pPr>
        <w:rPr>
          <w:rFonts w:eastAsiaTheme="minorEastAsia"/>
          <w:color w:val="E97132" w:themeColor="accent2"/>
        </w:rPr>
      </w:pPr>
      <w:r w:rsidRPr="75FF9EA2">
        <w:rPr>
          <w:rFonts w:eastAsiaTheme="minorEastAsia"/>
          <w:color w:val="E97132" w:themeColor="accent2"/>
        </w:rPr>
        <w:t>I</w:t>
      </w:r>
      <w:r w:rsidR="00C70732" w:rsidRPr="75FF9EA2">
        <w:rPr>
          <w:rFonts w:eastAsiaTheme="minorEastAsia"/>
          <w:color w:val="E97132" w:themeColor="accent2"/>
        </w:rPr>
        <w:t xml:space="preserve">f </w:t>
      </w:r>
      <w:r w:rsidR="02488B16" w:rsidRPr="75FF9EA2">
        <w:rPr>
          <w:rFonts w:eastAsiaTheme="minorEastAsia"/>
          <w:color w:val="E97132" w:themeColor="accent2"/>
        </w:rPr>
        <w:t xml:space="preserve">selected </w:t>
      </w:r>
      <w:r w:rsidR="00C70732" w:rsidRPr="75FF9EA2">
        <w:rPr>
          <w:rFonts w:eastAsiaTheme="minorEastAsia"/>
          <w:color w:val="E97132" w:themeColor="accent2"/>
        </w:rPr>
        <w:t>‘yes’</w:t>
      </w:r>
      <w:r w:rsidR="202CD4B0" w:rsidRPr="75FF9EA2">
        <w:rPr>
          <w:rFonts w:eastAsiaTheme="minorEastAsia"/>
          <w:color w:val="E97132" w:themeColor="accent2"/>
        </w:rPr>
        <w:t xml:space="preserve"> in Q1</w:t>
      </w:r>
      <w:r w:rsidR="1733B18A" w:rsidRPr="75FF9EA2">
        <w:rPr>
          <w:rFonts w:eastAsiaTheme="minorEastAsia"/>
          <w:color w:val="E97132" w:themeColor="accent2"/>
        </w:rPr>
        <w:t>0,</w:t>
      </w:r>
      <w:r w:rsidR="1F6951AC" w:rsidRPr="75FF9EA2">
        <w:rPr>
          <w:rFonts w:eastAsiaTheme="minorEastAsia"/>
          <w:color w:val="E97132" w:themeColor="accent2"/>
        </w:rPr>
        <w:t xml:space="preserve"> answer </w:t>
      </w:r>
      <w:r w:rsidR="5044C320" w:rsidRPr="75FF9EA2">
        <w:rPr>
          <w:rFonts w:eastAsiaTheme="minorEastAsia"/>
          <w:color w:val="E97132" w:themeColor="accent2"/>
        </w:rPr>
        <w:t>Q1</w:t>
      </w:r>
      <w:r w:rsidR="3C69090A" w:rsidRPr="75FF9EA2">
        <w:rPr>
          <w:rFonts w:eastAsiaTheme="minorEastAsia"/>
          <w:color w:val="E97132" w:themeColor="accent2"/>
        </w:rPr>
        <w:t>0</w:t>
      </w:r>
      <w:r w:rsidR="5044C320" w:rsidRPr="75FF9EA2">
        <w:rPr>
          <w:rFonts w:eastAsiaTheme="minorEastAsia"/>
          <w:color w:val="E97132" w:themeColor="accent2"/>
        </w:rPr>
        <w:t>a</w:t>
      </w:r>
      <w:r w:rsidR="1F6951AC" w:rsidRPr="75FF9EA2">
        <w:rPr>
          <w:rFonts w:eastAsiaTheme="minorEastAsia"/>
          <w:color w:val="E97132" w:themeColor="accent2"/>
        </w:rPr>
        <w:t>:</w:t>
      </w:r>
    </w:p>
    <w:p w14:paraId="64855C93" w14:textId="774284BC" w:rsidR="00C70732" w:rsidRDefault="000446E7" w:rsidP="75FF9EA2">
      <w:pPr>
        <w:rPr>
          <w:rFonts w:eastAsiaTheme="minorEastAsia"/>
        </w:rPr>
      </w:pPr>
      <w:r w:rsidRPr="75FF9EA2">
        <w:rPr>
          <w:rFonts w:eastAsiaTheme="minorEastAsia"/>
        </w:rPr>
        <w:t>Q1</w:t>
      </w:r>
      <w:r w:rsidR="05C0BF9D" w:rsidRPr="75FF9EA2">
        <w:rPr>
          <w:rFonts w:eastAsiaTheme="minorEastAsia"/>
        </w:rPr>
        <w:t>0</w:t>
      </w:r>
      <w:r w:rsidRPr="75FF9EA2">
        <w:rPr>
          <w:rFonts w:eastAsiaTheme="minorEastAsia"/>
        </w:rPr>
        <w:t xml:space="preserve">a. </w:t>
      </w:r>
      <w:r w:rsidR="00C70732" w:rsidRPr="75FF9EA2">
        <w:rPr>
          <w:rFonts w:eastAsiaTheme="minorEastAsia"/>
        </w:rPr>
        <w:t>If selected yes, please share the practices you have incorporated to conduct back test.</w:t>
      </w:r>
      <w:r w:rsidR="00001157" w:rsidRPr="75FF9EA2">
        <w:rPr>
          <w:rFonts w:eastAsiaTheme="minorEastAsia"/>
        </w:rPr>
        <w:t xml:space="preserve"> </w:t>
      </w:r>
    </w:p>
    <w:p w14:paraId="6B3D6DE8" w14:textId="77777777" w:rsidR="00C70732" w:rsidRDefault="00C70732" w:rsidP="75FF9EA2">
      <w:pPr>
        <w:rPr>
          <w:rFonts w:eastAsiaTheme="minorEastAsia"/>
        </w:rPr>
      </w:pPr>
    </w:p>
    <w:p w14:paraId="0B7CDB17" w14:textId="63A9361A" w:rsidR="000F3693" w:rsidRDefault="00F17B10" w:rsidP="75FF9EA2">
      <w:pPr>
        <w:rPr>
          <w:rFonts w:eastAsiaTheme="minorEastAsia"/>
        </w:rPr>
      </w:pPr>
      <w:r>
        <w:br/>
      </w:r>
      <w:r>
        <w:br w:type="page"/>
      </w:r>
    </w:p>
    <w:p w14:paraId="7AF6F7F4" w14:textId="6763048A" w:rsidR="00B70693" w:rsidRDefault="00B70693" w:rsidP="75FF9EA2">
      <w:pPr>
        <w:pStyle w:val="Heading1"/>
        <w:rPr>
          <w:rFonts w:asciiTheme="minorHAnsi" w:eastAsiaTheme="minorEastAsia" w:hAnsiTheme="minorHAnsi" w:cstheme="minorBidi"/>
        </w:rPr>
      </w:pPr>
      <w:bookmarkStart w:id="16" w:name="_Toc179142106"/>
      <w:r w:rsidRPr="75FF9EA2">
        <w:rPr>
          <w:rFonts w:asciiTheme="minorHAnsi" w:eastAsiaTheme="minorEastAsia" w:hAnsiTheme="minorHAnsi" w:cstheme="minorBidi"/>
        </w:rPr>
        <w:lastRenderedPageBreak/>
        <w:t xml:space="preserve">Survey Part </w:t>
      </w:r>
      <w:r w:rsidR="005B717D" w:rsidRPr="75FF9EA2">
        <w:rPr>
          <w:rFonts w:asciiTheme="minorHAnsi" w:eastAsiaTheme="minorEastAsia" w:hAnsiTheme="minorHAnsi" w:cstheme="minorBidi"/>
        </w:rPr>
        <w:t>7</w:t>
      </w:r>
      <w:r w:rsidRPr="75FF9EA2">
        <w:rPr>
          <w:rFonts w:asciiTheme="minorHAnsi" w:eastAsiaTheme="minorEastAsia" w:hAnsiTheme="minorHAnsi" w:cstheme="minorBidi"/>
        </w:rPr>
        <w:t>: ESG Score</w:t>
      </w:r>
      <w:r w:rsidR="00275290" w:rsidRPr="75FF9EA2">
        <w:rPr>
          <w:rFonts w:asciiTheme="minorHAnsi" w:eastAsiaTheme="minorEastAsia" w:hAnsiTheme="minorHAnsi" w:cstheme="minorBidi"/>
        </w:rPr>
        <w:t>s</w:t>
      </w:r>
      <w:bookmarkEnd w:id="16"/>
    </w:p>
    <w:p w14:paraId="29F0B438" w14:textId="55FE2459" w:rsidR="0087299C" w:rsidRDefault="0087299C" w:rsidP="75FF9EA2">
      <w:pPr>
        <w:rPr>
          <w:rFonts w:eastAsiaTheme="minorEastAsia"/>
          <w:i/>
          <w:iCs/>
          <w:color w:val="0F4761" w:themeColor="accent1" w:themeShade="BF"/>
        </w:rPr>
      </w:pPr>
      <w:r w:rsidRPr="75FF9EA2">
        <w:rPr>
          <w:rFonts w:eastAsiaTheme="minorEastAsia"/>
          <w:i/>
          <w:iCs/>
          <w:color w:val="0F4761" w:themeColor="accent1" w:themeShade="BF"/>
        </w:rPr>
        <w:t xml:space="preserve">Section overview: </w:t>
      </w:r>
      <w:r w:rsidR="00462B4A" w:rsidRPr="75FF9EA2">
        <w:rPr>
          <w:rFonts w:eastAsiaTheme="minorEastAsia"/>
          <w:i/>
          <w:iCs/>
          <w:color w:val="0F4761" w:themeColor="accent1" w:themeShade="BF"/>
        </w:rPr>
        <w:t>This section focuses on understanding the current approaches undertaken by banks for ESG scoring.</w:t>
      </w:r>
      <w:r w:rsidR="00CD6F6F" w:rsidRPr="75FF9EA2">
        <w:rPr>
          <w:rFonts w:eastAsiaTheme="minorEastAsia"/>
          <w:i/>
          <w:iCs/>
          <w:color w:val="0F4761" w:themeColor="accent1" w:themeShade="BF"/>
        </w:rPr>
        <w:t xml:space="preserve"> This may be referred to by different names depending on your institution, such as an Environmental and Social (E&amp;S) assessment score, impact score, or sustainability score. Regardless of the terminology, this </w:t>
      </w:r>
      <w:r w:rsidR="00C955CA" w:rsidRPr="75FF9EA2">
        <w:rPr>
          <w:rFonts w:eastAsiaTheme="minorEastAsia"/>
          <w:i/>
          <w:iCs/>
          <w:color w:val="0F4761" w:themeColor="accent1" w:themeShade="BF"/>
        </w:rPr>
        <w:t>section</w:t>
      </w:r>
      <w:r w:rsidR="00CD6F6F" w:rsidRPr="75FF9EA2">
        <w:rPr>
          <w:rFonts w:eastAsiaTheme="minorEastAsia"/>
          <w:i/>
          <w:iCs/>
          <w:color w:val="0F4761" w:themeColor="accent1" w:themeShade="BF"/>
        </w:rPr>
        <w:t xml:space="preserve"> refers to a</w:t>
      </w:r>
      <w:r w:rsidR="00C955CA" w:rsidRPr="75FF9EA2">
        <w:rPr>
          <w:rFonts w:eastAsiaTheme="minorEastAsia"/>
          <w:i/>
          <w:iCs/>
          <w:color w:val="0F4761" w:themeColor="accent1" w:themeShade="BF"/>
        </w:rPr>
        <w:t xml:space="preserve">n internal/external </w:t>
      </w:r>
      <w:r w:rsidR="00CD6F6F" w:rsidRPr="75FF9EA2">
        <w:rPr>
          <w:rFonts w:eastAsiaTheme="minorEastAsia"/>
          <w:i/>
          <w:iCs/>
          <w:color w:val="0F4761" w:themeColor="accent1" w:themeShade="BF"/>
        </w:rPr>
        <w:t>methodology used to assess a client's Environmental, Social, and Governance (ESG) performance or risk profile.</w:t>
      </w:r>
    </w:p>
    <w:p w14:paraId="7A1DBDB6" w14:textId="3CDB1881" w:rsidR="00A7439F" w:rsidRDefault="00A7439F" w:rsidP="75FF9EA2">
      <w:pPr>
        <w:rPr>
          <w:rFonts w:eastAsiaTheme="minorEastAsia"/>
          <w:b/>
          <w:bCs/>
        </w:rPr>
      </w:pPr>
      <w:r w:rsidRPr="75FF9EA2">
        <w:rPr>
          <w:rFonts w:eastAsiaTheme="minorEastAsia"/>
          <w:b/>
          <w:bCs/>
        </w:rPr>
        <w:t>* Note:</w:t>
      </w:r>
      <w:r w:rsidR="3DF851B5" w:rsidRPr="75FF9EA2">
        <w:rPr>
          <w:rFonts w:eastAsiaTheme="minorEastAsia"/>
          <w:b/>
          <w:bCs/>
        </w:rPr>
        <w:t xml:space="preserve"> </w:t>
      </w:r>
      <w:r w:rsidRPr="75FF9EA2">
        <w:rPr>
          <w:rFonts w:eastAsiaTheme="minorEastAsia"/>
          <w:b/>
          <w:bCs/>
        </w:rPr>
        <w:t> If you select "</w:t>
      </w:r>
      <w:r w:rsidRPr="75FF9EA2">
        <w:rPr>
          <w:rFonts w:eastAsiaTheme="minorEastAsia"/>
          <w:b/>
          <w:bCs/>
          <w:i/>
          <w:iCs/>
        </w:rPr>
        <w:t>No, we do not use ESG scoring methodologies</w:t>
      </w:r>
      <w:r w:rsidRPr="75FF9EA2">
        <w:rPr>
          <w:rFonts w:eastAsiaTheme="minorEastAsia"/>
          <w:b/>
          <w:bCs/>
        </w:rPr>
        <w:t>" you will automatically skip the ESG Scoring section.</w:t>
      </w:r>
    </w:p>
    <w:p w14:paraId="4E596EF2" w14:textId="7596D81D" w:rsidR="00FE30BE" w:rsidRDefault="59A141B7" w:rsidP="75FF9EA2">
      <w:pPr>
        <w:rPr>
          <w:rFonts w:eastAsiaTheme="minorEastAsia"/>
        </w:rPr>
      </w:pPr>
      <w:r w:rsidRPr="75FF9EA2">
        <w:rPr>
          <w:rFonts w:eastAsiaTheme="minorEastAsia"/>
        </w:rPr>
        <w:t>Q</w:t>
      </w:r>
      <w:r w:rsidR="1FA95C33" w:rsidRPr="75FF9EA2">
        <w:rPr>
          <w:rFonts w:eastAsiaTheme="minorEastAsia"/>
        </w:rPr>
        <w:t>1</w:t>
      </w:r>
      <w:r w:rsidR="1BB5701E" w:rsidRPr="75FF9EA2">
        <w:rPr>
          <w:rFonts w:eastAsiaTheme="minorEastAsia"/>
        </w:rPr>
        <w:t>.</w:t>
      </w:r>
      <w:r w:rsidRPr="75FF9EA2">
        <w:rPr>
          <w:rFonts w:eastAsiaTheme="minorEastAsia"/>
        </w:rPr>
        <w:t xml:space="preserve"> Do you have an internal ESG scoring methodology?</w:t>
      </w:r>
      <w:r w:rsidR="0098741C" w:rsidRPr="75FF9EA2">
        <w:rPr>
          <w:rFonts w:eastAsiaTheme="minorEastAsia"/>
        </w:rPr>
        <w:t xml:space="preserve"> </w:t>
      </w:r>
    </w:p>
    <w:p w14:paraId="6606F176" w14:textId="29DF62DB" w:rsidR="00FE30BE" w:rsidRDefault="00241362" w:rsidP="00164A01">
      <w:pPr>
        <w:pStyle w:val="ListParagraph"/>
        <w:numPr>
          <w:ilvl w:val="0"/>
          <w:numId w:val="58"/>
        </w:numPr>
        <w:rPr>
          <w:rFonts w:eastAsiaTheme="minorEastAsia"/>
        </w:rPr>
      </w:pPr>
      <w:r w:rsidRPr="75FF9EA2">
        <w:rPr>
          <w:rFonts w:eastAsiaTheme="minorEastAsia"/>
        </w:rPr>
        <w:t>Yes, we have a fully developed internal ESG scoring methodology</w:t>
      </w:r>
    </w:p>
    <w:p w14:paraId="47B41776" w14:textId="79E03B5B" w:rsidR="00FE30BE" w:rsidRDefault="00241362" w:rsidP="00164A01">
      <w:pPr>
        <w:pStyle w:val="ListParagraph"/>
        <w:numPr>
          <w:ilvl w:val="0"/>
          <w:numId w:val="58"/>
        </w:numPr>
        <w:rPr>
          <w:rFonts w:eastAsiaTheme="minorEastAsia"/>
        </w:rPr>
      </w:pPr>
      <w:r w:rsidRPr="75FF9EA2">
        <w:rPr>
          <w:rFonts w:eastAsiaTheme="minorEastAsia"/>
        </w:rPr>
        <w:t>Yes, we are currently developing an internal ESG scoring methodology</w:t>
      </w:r>
    </w:p>
    <w:p w14:paraId="6EA06FD4" w14:textId="0E4E8587" w:rsidR="007F46DA" w:rsidRDefault="007F46DA" w:rsidP="00164A01">
      <w:pPr>
        <w:pStyle w:val="ListParagraph"/>
        <w:numPr>
          <w:ilvl w:val="0"/>
          <w:numId w:val="58"/>
        </w:numPr>
        <w:rPr>
          <w:rFonts w:eastAsiaTheme="minorEastAsia"/>
        </w:rPr>
      </w:pPr>
      <w:r w:rsidRPr="75FF9EA2">
        <w:rPr>
          <w:rFonts w:eastAsiaTheme="minorEastAsia"/>
        </w:rPr>
        <w:t>Yes, we have a mix of internal and external ESG scoring methodology</w:t>
      </w:r>
    </w:p>
    <w:p w14:paraId="0E6C39E4" w14:textId="6EADAFF4" w:rsidR="00FE30BE" w:rsidRDefault="00241362" w:rsidP="00164A01">
      <w:pPr>
        <w:pStyle w:val="ListParagraph"/>
        <w:numPr>
          <w:ilvl w:val="0"/>
          <w:numId w:val="58"/>
        </w:numPr>
        <w:rPr>
          <w:rFonts w:eastAsiaTheme="minorEastAsia"/>
        </w:rPr>
      </w:pPr>
      <w:r w:rsidRPr="75FF9EA2">
        <w:rPr>
          <w:rFonts w:eastAsiaTheme="minorEastAsia"/>
        </w:rPr>
        <w:t>No, we use external ESG scor</w:t>
      </w:r>
      <w:r w:rsidR="00A34233" w:rsidRPr="75FF9EA2">
        <w:rPr>
          <w:rFonts w:eastAsiaTheme="minorEastAsia"/>
        </w:rPr>
        <w:t>es</w:t>
      </w:r>
    </w:p>
    <w:p w14:paraId="00F2EC5D" w14:textId="2665EA9D" w:rsidR="00FE30BE" w:rsidRDefault="00241362" w:rsidP="00164A01">
      <w:pPr>
        <w:pStyle w:val="ListParagraph"/>
        <w:numPr>
          <w:ilvl w:val="0"/>
          <w:numId w:val="58"/>
        </w:numPr>
        <w:rPr>
          <w:rFonts w:eastAsiaTheme="minorEastAsia"/>
        </w:rPr>
      </w:pPr>
      <w:r w:rsidRPr="75FF9EA2">
        <w:rPr>
          <w:rFonts w:eastAsiaTheme="minorEastAsia"/>
        </w:rPr>
        <w:t>No, we do not use ESG scoring methodologies</w:t>
      </w:r>
    </w:p>
    <w:p w14:paraId="15B8967B" w14:textId="15980A61" w:rsidR="00355AFD" w:rsidRDefault="00241362" w:rsidP="00164A01">
      <w:pPr>
        <w:pStyle w:val="ListParagraph"/>
        <w:numPr>
          <w:ilvl w:val="0"/>
          <w:numId w:val="58"/>
        </w:numPr>
        <w:rPr>
          <w:rFonts w:eastAsiaTheme="minorEastAsia"/>
        </w:rPr>
      </w:pPr>
      <w:r w:rsidRPr="75FF9EA2">
        <w:rPr>
          <w:rFonts w:eastAsiaTheme="minorEastAsia"/>
        </w:rPr>
        <w:t>Other (please specify)</w:t>
      </w:r>
    </w:p>
    <w:p w14:paraId="737BEA6B" w14:textId="0F126336" w:rsidR="00FF20BB" w:rsidRPr="00264FE2" w:rsidRDefault="00FF20BB" w:rsidP="75FF9EA2">
      <w:pPr>
        <w:rPr>
          <w:rFonts w:eastAsiaTheme="minorEastAsia"/>
          <w:color w:val="E97132" w:themeColor="accent2"/>
        </w:rPr>
      </w:pPr>
      <w:r w:rsidRPr="75FF9EA2">
        <w:rPr>
          <w:rFonts w:eastAsiaTheme="minorEastAsia"/>
          <w:color w:val="E97132" w:themeColor="accent2"/>
        </w:rPr>
        <w:t xml:space="preserve">If “Yes, we have a mix of internal and external ESG scoring methodology” or “No, we use external ESG scores” </w:t>
      </w:r>
      <w:r w:rsidR="2382F1B6" w:rsidRPr="75FF9EA2">
        <w:rPr>
          <w:rFonts w:eastAsiaTheme="minorEastAsia"/>
          <w:color w:val="E97132" w:themeColor="accent2"/>
        </w:rPr>
        <w:t xml:space="preserve">is </w:t>
      </w:r>
      <w:r w:rsidRPr="75FF9EA2">
        <w:rPr>
          <w:rFonts w:eastAsiaTheme="minorEastAsia"/>
          <w:color w:val="E97132" w:themeColor="accent2"/>
        </w:rPr>
        <w:t>selected</w:t>
      </w:r>
      <w:r w:rsidR="682BEC42" w:rsidRPr="75FF9EA2">
        <w:rPr>
          <w:rFonts w:eastAsiaTheme="minorEastAsia"/>
          <w:color w:val="E97132" w:themeColor="accent2"/>
        </w:rPr>
        <w:t xml:space="preserve"> in Q1</w:t>
      </w:r>
      <w:r w:rsidR="0472132B" w:rsidRPr="75FF9EA2">
        <w:rPr>
          <w:rFonts w:eastAsiaTheme="minorEastAsia"/>
          <w:color w:val="E97132" w:themeColor="accent2"/>
        </w:rPr>
        <w:t xml:space="preserve">, answer </w:t>
      </w:r>
      <w:r w:rsidR="56FA6439" w:rsidRPr="75FF9EA2">
        <w:rPr>
          <w:rFonts w:eastAsiaTheme="minorEastAsia"/>
          <w:color w:val="E97132" w:themeColor="accent2"/>
        </w:rPr>
        <w:t>Q1a</w:t>
      </w:r>
      <w:r w:rsidRPr="75FF9EA2">
        <w:rPr>
          <w:rFonts w:eastAsiaTheme="minorEastAsia"/>
          <w:color w:val="E97132" w:themeColor="accent2"/>
        </w:rPr>
        <w:t>:</w:t>
      </w:r>
    </w:p>
    <w:p w14:paraId="58E1307E" w14:textId="62D93AAD" w:rsidR="00D56902" w:rsidRDefault="00D56902" w:rsidP="75FF9EA2">
      <w:pPr>
        <w:rPr>
          <w:rFonts w:eastAsiaTheme="minorEastAsia"/>
        </w:rPr>
      </w:pPr>
      <w:r w:rsidRPr="75FF9EA2">
        <w:rPr>
          <w:rFonts w:eastAsiaTheme="minorEastAsia"/>
        </w:rPr>
        <w:t>Q1a</w:t>
      </w:r>
      <w:r w:rsidR="00D62E3F" w:rsidRPr="75FF9EA2">
        <w:rPr>
          <w:rFonts w:eastAsiaTheme="minorEastAsia"/>
        </w:rPr>
        <w:t xml:space="preserve">. If you use external ESG scoring methodologies, which providers do you rely on? </w:t>
      </w:r>
    </w:p>
    <w:p w14:paraId="1EA01E27" w14:textId="4BA43DFB" w:rsidR="00EF593A" w:rsidRDefault="11092801" w:rsidP="0F14913F">
      <w:pPr>
        <w:pStyle w:val="pf0"/>
        <w:rPr>
          <w:rFonts w:asciiTheme="minorHAnsi" w:eastAsiaTheme="minorEastAsia" w:hAnsiTheme="minorHAnsi" w:cstheme="minorBidi"/>
          <w:kern w:val="2"/>
          <w:sz w:val="22"/>
          <w:szCs w:val="22"/>
          <w:lang w:eastAsia="en-US"/>
          <w14:ligatures w14:val="standardContextual"/>
        </w:rPr>
      </w:pPr>
      <w:r w:rsidRPr="0F14913F">
        <w:rPr>
          <w:rFonts w:asciiTheme="minorHAnsi" w:eastAsiaTheme="minorEastAsia" w:hAnsiTheme="minorHAnsi" w:cstheme="minorBidi"/>
          <w:kern w:val="2"/>
          <w:sz w:val="22"/>
          <w:szCs w:val="22"/>
          <w:lang w:eastAsia="en-US"/>
          <w14:ligatures w14:val="standardContextual"/>
        </w:rPr>
        <w:t xml:space="preserve">Q2. </w:t>
      </w:r>
      <w:r w:rsidR="1730AE76" w:rsidRPr="0F14913F">
        <w:rPr>
          <w:rFonts w:asciiTheme="minorHAnsi" w:eastAsiaTheme="minorEastAsia" w:hAnsiTheme="minorHAnsi" w:cstheme="minorBidi"/>
          <w:kern w:val="2"/>
          <w:sz w:val="22"/>
          <w:szCs w:val="22"/>
          <w:lang w:eastAsia="en-US"/>
          <w14:ligatures w14:val="standardContextual"/>
        </w:rPr>
        <w:t xml:space="preserve">Does your internal ESG scoring methodology include the </w:t>
      </w:r>
      <w:r w:rsidR="59DE67E3" w:rsidRPr="0F14913F">
        <w:rPr>
          <w:rFonts w:asciiTheme="minorHAnsi" w:eastAsiaTheme="minorEastAsia" w:hAnsiTheme="minorHAnsi" w:cstheme="minorBidi"/>
          <w:kern w:val="2"/>
          <w:sz w:val="22"/>
          <w:szCs w:val="22"/>
          <w:lang w:eastAsia="en-US"/>
          <w14:ligatures w14:val="standardContextual"/>
        </w:rPr>
        <w:t>following?</w:t>
      </w:r>
      <w:r w:rsidR="77BA0C07" w:rsidRPr="0F14913F">
        <w:rPr>
          <w:rFonts w:asciiTheme="minorHAnsi" w:eastAsiaTheme="minorEastAsia" w:hAnsiTheme="minorHAnsi" w:cstheme="minorBidi"/>
          <w:kern w:val="2"/>
          <w:sz w:val="22"/>
          <w:szCs w:val="22"/>
          <w:lang w:eastAsia="en-US"/>
          <w14:ligatures w14:val="standardContextual"/>
        </w:rPr>
        <w:t xml:space="preserve"> </w:t>
      </w:r>
      <w:r w:rsidR="5462FC52" w:rsidRPr="0F14913F">
        <w:rPr>
          <w:rFonts w:asciiTheme="minorHAnsi" w:eastAsiaTheme="minorEastAsia" w:hAnsiTheme="minorHAnsi" w:cstheme="minorBidi"/>
          <w:kern w:val="2"/>
          <w:sz w:val="22"/>
          <w:szCs w:val="22"/>
          <w:lang w:eastAsia="en-US"/>
          <w14:ligatures w14:val="standardContextual"/>
        </w:rPr>
        <w:t>Please select all that apply</w:t>
      </w:r>
      <w:r w:rsidR="0F91B60F" w:rsidRPr="0F14913F">
        <w:rPr>
          <w:rFonts w:asciiTheme="minorHAnsi" w:eastAsiaTheme="minorEastAsia" w:hAnsiTheme="minorHAnsi" w:cstheme="minorBidi"/>
          <w:kern w:val="2"/>
          <w:sz w:val="22"/>
          <w:szCs w:val="22"/>
          <w:lang w:eastAsia="en-US"/>
          <w14:ligatures w14:val="standardContextual"/>
        </w:rPr>
        <w:t>.</w:t>
      </w:r>
      <w:r w:rsidR="1893D21F" w:rsidRPr="0F14913F">
        <w:rPr>
          <w:rFonts w:asciiTheme="minorHAnsi" w:eastAsiaTheme="minorEastAsia" w:hAnsiTheme="minorHAnsi" w:cstheme="minorBidi"/>
          <w:kern w:val="2"/>
          <w:sz w:val="22"/>
          <w:szCs w:val="22"/>
          <w:lang w:eastAsia="en-US"/>
          <w14:ligatures w14:val="standardContextual"/>
        </w:rPr>
        <w:t xml:space="preserve"> </w:t>
      </w:r>
    </w:p>
    <w:p w14:paraId="5F25C42E" w14:textId="203D59B4" w:rsidR="75FF9EA2" w:rsidRDefault="75FF9EA2" w:rsidP="75FF9EA2">
      <w:pPr>
        <w:pStyle w:val="pf0"/>
        <w:rPr>
          <w:rFonts w:asciiTheme="minorHAnsi" w:eastAsiaTheme="minorEastAsia" w:hAnsiTheme="minorHAnsi" w:cstheme="minorBidi"/>
          <w:sz w:val="22"/>
          <w:szCs w:val="22"/>
          <w:lang w:eastAsia="en-US"/>
        </w:rPr>
      </w:pPr>
    </w:p>
    <w:p w14:paraId="61CCC623" w14:textId="6411EC38" w:rsidR="006E6071" w:rsidRPr="00D56902" w:rsidRDefault="009B48D7" w:rsidP="75FF9EA2">
      <w:pPr>
        <w:pStyle w:val="pf0"/>
        <w:rPr>
          <w:rFonts w:asciiTheme="minorHAnsi" w:eastAsiaTheme="minorEastAsia" w:hAnsiTheme="minorHAnsi" w:cstheme="minorBidi"/>
          <w:i/>
          <w:iCs/>
          <w:kern w:val="2"/>
          <w:sz w:val="22"/>
          <w:szCs w:val="22"/>
          <w:lang w:eastAsia="en-US"/>
          <w14:ligatures w14:val="standardContextual"/>
        </w:rPr>
      </w:pPr>
      <w:r w:rsidRPr="75FF9EA2">
        <w:rPr>
          <w:rFonts w:asciiTheme="minorHAnsi" w:eastAsiaTheme="minorEastAsia" w:hAnsiTheme="minorHAnsi" w:cstheme="minorBidi"/>
          <w:i/>
          <w:iCs/>
          <w:kern w:val="2"/>
          <w:sz w:val="22"/>
          <w:szCs w:val="22"/>
          <w:lang w:eastAsia="en-US"/>
          <w14:ligatures w14:val="standardContextual"/>
        </w:rPr>
        <w:t xml:space="preserve">Context: </w:t>
      </w:r>
      <w:r w:rsidR="00632134" w:rsidRPr="75FF9EA2">
        <w:rPr>
          <w:rFonts w:asciiTheme="minorHAnsi" w:eastAsiaTheme="minorEastAsia" w:hAnsiTheme="minorHAnsi" w:cstheme="minorBidi"/>
          <w:i/>
          <w:iCs/>
          <w:kern w:val="2"/>
          <w:sz w:val="22"/>
          <w:szCs w:val="22"/>
          <w:lang w:eastAsia="en-US"/>
          <w14:ligatures w14:val="standardContextual"/>
        </w:rPr>
        <w:t xml:space="preserve">ESG scores used </w:t>
      </w:r>
      <w:r w:rsidR="007E5638" w:rsidRPr="75FF9EA2">
        <w:rPr>
          <w:rFonts w:asciiTheme="minorHAnsi" w:eastAsiaTheme="minorEastAsia" w:hAnsiTheme="minorHAnsi" w:cstheme="minorBidi"/>
          <w:i/>
          <w:iCs/>
          <w:kern w:val="2"/>
          <w:sz w:val="22"/>
          <w:szCs w:val="22"/>
          <w:lang w:eastAsia="en-US"/>
          <w14:ligatures w14:val="standardContextual"/>
        </w:rPr>
        <w:t xml:space="preserve">to </w:t>
      </w:r>
      <w:r w:rsidR="00632134" w:rsidRPr="75FF9EA2">
        <w:rPr>
          <w:rFonts w:asciiTheme="minorHAnsi" w:eastAsiaTheme="minorEastAsia" w:hAnsiTheme="minorHAnsi" w:cstheme="minorBidi"/>
          <w:i/>
          <w:iCs/>
          <w:kern w:val="2"/>
          <w:sz w:val="22"/>
          <w:szCs w:val="22"/>
          <w:lang w:eastAsia="en-US"/>
          <w14:ligatures w14:val="standardContextual"/>
        </w:rPr>
        <w:t>quantify both the risk and impact of exposures based on outside-in (financial materiality) and inside-out (sustainability impact) perspectives.</w:t>
      </w:r>
    </w:p>
    <w:p w14:paraId="3C62C0C4" w14:textId="79B6A6FF" w:rsidR="75FF9EA2" w:rsidRDefault="75FF9EA2" w:rsidP="75FF9EA2">
      <w:pPr>
        <w:pStyle w:val="pf0"/>
        <w:rPr>
          <w:rFonts w:asciiTheme="minorHAnsi" w:eastAsiaTheme="minorEastAsia" w:hAnsiTheme="minorHAnsi" w:cstheme="minorBidi"/>
          <w:sz w:val="22"/>
          <w:szCs w:val="22"/>
          <w:lang w:eastAsia="en-US"/>
        </w:rPr>
      </w:pPr>
    </w:p>
    <w:tbl>
      <w:tblPr>
        <w:tblStyle w:val="TableGrid"/>
        <w:tblW w:w="0" w:type="auto"/>
        <w:tblLook w:val="04A0" w:firstRow="1" w:lastRow="0" w:firstColumn="1" w:lastColumn="0" w:noHBand="0" w:noVBand="1"/>
      </w:tblPr>
      <w:tblGrid>
        <w:gridCol w:w="5524"/>
        <w:gridCol w:w="1417"/>
        <w:gridCol w:w="2409"/>
      </w:tblGrid>
      <w:tr w:rsidR="00101E4E" w14:paraId="42126800" w14:textId="77777777" w:rsidTr="75FF9EA2">
        <w:tc>
          <w:tcPr>
            <w:tcW w:w="5524" w:type="dxa"/>
          </w:tcPr>
          <w:p w14:paraId="4856C690" w14:textId="77777777" w:rsidR="00101E4E" w:rsidRDefault="00101E4E" w:rsidP="75FF9EA2">
            <w:pPr>
              <w:rPr>
                <w:rFonts w:eastAsiaTheme="minorEastAsia"/>
              </w:rPr>
            </w:pPr>
          </w:p>
        </w:tc>
        <w:tc>
          <w:tcPr>
            <w:tcW w:w="1417" w:type="dxa"/>
          </w:tcPr>
          <w:p w14:paraId="440C6358" w14:textId="38E2EBCB" w:rsidR="00101E4E" w:rsidRDefault="179BED75" w:rsidP="75FF9EA2">
            <w:pPr>
              <w:rPr>
                <w:rFonts w:eastAsiaTheme="minorEastAsia"/>
              </w:rPr>
            </w:pPr>
            <w:r w:rsidRPr="75FF9EA2">
              <w:rPr>
                <w:rFonts w:eastAsiaTheme="minorEastAsia"/>
              </w:rPr>
              <w:t>Yes</w:t>
            </w:r>
          </w:p>
        </w:tc>
        <w:tc>
          <w:tcPr>
            <w:tcW w:w="2409" w:type="dxa"/>
          </w:tcPr>
          <w:p w14:paraId="2A4C096D" w14:textId="6DD821A8" w:rsidR="00101E4E" w:rsidRDefault="179BED75" w:rsidP="75FF9EA2">
            <w:pPr>
              <w:rPr>
                <w:rFonts w:eastAsiaTheme="minorEastAsia"/>
              </w:rPr>
            </w:pPr>
            <w:r w:rsidRPr="75FF9EA2">
              <w:rPr>
                <w:rFonts w:eastAsiaTheme="minorEastAsia"/>
              </w:rPr>
              <w:t>No</w:t>
            </w:r>
          </w:p>
        </w:tc>
      </w:tr>
      <w:tr w:rsidR="00101E4E" w14:paraId="77F2C6E1" w14:textId="77777777" w:rsidTr="75FF9EA2">
        <w:tc>
          <w:tcPr>
            <w:tcW w:w="5524" w:type="dxa"/>
          </w:tcPr>
          <w:p w14:paraId="572C93D4" w14:textId="59290595" w:rsidR="00101E4E" w:rsidRDefault="36F535C1" w:rsidP="75FF9EA2">
            <w:pPr>
              <w:rPr>
                <w:rFonts w:eastAsiaTheme="minorEastAsia"/>
                <w:b/>
                <w:bCs/>
              </w:rPr>
            </w:pPr>
            <w:r w:rsidRPr="75FF9EA2">
              <w:rPr>
                <w:rFonts w:eastAsiaTheme="minorEastAsia"/>
                <w:b/>
                <w:bCs/>
              </w:rPr>
              <w:t>Assessing the i</w:t>
            </w:r>
            <w:r w:rsidR="5A2EB60D" w:rsidRPr="75FF9EA2">
              <w:rPr>
                <w:rFonts w:eastAsiaTheme="minorEastAsia"/>
                <w:b/>
                <w:bCs/>
              </w:rPr>
              <w:t xml:space="preserve">mpact </w:t>
            </w:r>
            <w:r w:rsidRPr="75FF9EA2">
              <w:rPr>
                <w:rFonts w:eastAsiaTheme="minorEastAsia"/>
                <w:b/>
                <w:bCs/>
              </w:rPr>
              <w:t>m</w:t>
            </w:r>
            <w:r w:rsidR="5A2EB60D" w:rsidRPr="75FF9EA2">
              <w:rPr>
                <w:rFonts w:eastAsiaTheme="minorEastAsia"/>
                <w:b/>
                <w:bCs/>
              </w:rPr>
              <w:t>ateriality (Inside-out)</w:t>
            </w:r>
          </w:p>
        </w:tc>
        <w:tc>
          <w:tcPr>
            <w:tcW w:w="1417" w:type="dxa"/>
          </w:tcPr>
          <w:p w14:paraId="642FFEF6" w14:textId="77777777" w:rsidR="00101E4E" w:rsidRDefault="00101E4E" w:rsidP="75FF9EA2">
            <w:pPr>
              <w:rPr>
                <w:rFonts w:eastAsiaTheme="minorEastAsia"/>
              </w:rPr>
            </w:pPr>
          </w:p>
        </w:tc>
        <w:tc>
          <w:tcPr>
            <w:tcW w:w="2409" w:type="dxa"/>
          </w:tcPr>
          <w:p w14:paraId="20550021" w14:textId="77777777" w:rsidR="00101E4E" w:rsidRDefault="00101E4E" w:rsidP="75FF9EA2">
            <w:pPr>
              <w:rPr>
                <w:rFonts w:eastAsiaTheme="minorEastAsia"/>
              </w:rPr>
            </w:pPr>
          </w:p>
        </w:tc>
      </w:tr>
      <w:tr w:rsidR="00101E4E" w14:paraId="4C977C6C" w14:textId="77777777" w:rsidTr="75FF9EA2">
        <w:tc>
          <w:tcPr>
            <w:tcW w:w="5524" w:type="dxa"/>
          </w:tcPr>
          <w:p w14:paraId="37C49E39" w14:textId="15C7FE5F" w:rsidR="00101E4E" w:rsidRDefault="0CA46092" w:rsidP="75FF9EA2">
            <w:pPr>
              <w:rPr>
                <w:rFonts w:eastAsiaTheme="minorEastAsia"/>
                <w:b/>
                <w:bCs/>
              </w:rPr>
            </w:pPr>
            <w:r w:rsidRPr="75FF9EA2">
              <w:rPr>
                <w:rFonts w:eastAsiaTheme="minorEastAsia"/>
                <w:b/>
                <w:bCs/>
              </w:rPr>
              <w:t>Assessing the financial materiality of ESG factors on your exposures (outside-in)</w:t>
            </w:r>
          </w:p>
        </w:tc>
        <w:tc>
          <w:tcPr>
            <w:tcW w:w="1417" w:type="dxa"/>
          </w:tcPr>
          <w:p w14:paraId="0CF6CD8C" w14:textId="77777777" w:rsidR="00101E4E" w:rsidRDefault="00101E4E" w:rsidP="75FF9EA2">
            <w:pPr>
              <w:rPr>
                <w:rFonts w:eastAsiaTheme="minorEastAsia"/>
              </w:rPr>
            </w:pPr>
          </w:p>
        </w:tc>
        <w:tc>
          <w:tcPr>
            <w:tcW w:w="2409" w:type="dxa"/>
          </w:tcPr>
          <w:p w14:paraId="7338295B" w14:textId="77777777" w:rsidR="00101E4E" w:rsidRDefault="00101E4E" w:rsidP="75FF9EA2">
            <w:pPr>
              <w:rPr>
                <w:rFonts w:eastAsiaTheme="minorEastAsia"/>
              </w:rPr>
            </w:pPr>
          </w:p>
        </w:tc>
      </w:tr>
    </w:tbl>
    <w:p w14:paraId="26AB0DC3" w14:textId="441168A7" w:rsidR="00F4177C" w:rsidRDefault="00F4177C" w:rsidP="75FF9EA2">
      <w:pPr>
        <w:rPr>
          <w:rFonts w:eastAsiaTheme="minorEastAsia"/>
        </w:rPr>
      </w:pPr>
      <w:r>
        <w:br/>
      </w:r>
      <w:r w:rsidR="5230F891" w:rsidRPr="75FF9EA2">
        <w:rPr>
          <w:rFonts w:eastAsiaTheme="minorEastAsia"/>
        </w:rPr>
        <w:t>Definitions:</w:t>
      </w:r>
    </w:p>
    <w:p w14:paraId="6FD57FDF" w14:textId="0896EE55" w:rsidR="00F4177C" w:rsidRDefault="00F4177C" w:rsidP="75FF9EA2">
      <w:pPr>
        <w:rPr>
          <w:rFonts w:eastAsiaTheme="minorEastAsia"/>
        </w:rPr>
      </w:pPr>
      <w:r w:rsidRPr="75FF9EA2">
        <w:rPr>
          <w:rFonts w:eastAsiaTheme="minorEastAsia"/>
          <w:b/>
          <w:bCs/>
        </w:rPr>
        <w:t>Impact Materiality (Inside-out):</w:t>
      </w:r>
      <w:r w:rsidRPr="75FF9EA2">
        <w:rPr>
          <w:rFonts w:eastAsiaTheme="minorEastAsia"/>
        </w:rPr>
        <w:t> </w:t>
      </w:r>
      <w:r w:rsidR="00520AA0" w:rsidRPr="75FF9EA2">
        <w:rPr>
          <w:rFonts w:eastAsiaTheme="minorEastAsia"/>
        </w:rPr>
        <w:t xml:space="preserve"> The </w:t>
      </w:r>
      <w:r w:rsidR="00520AA0" w:rsidRPr="75FF9EA2">
        <w:rPr>
          <w:rFonts w:eastAsiaTheme="minorEastAsia"/>
          <w:b/>
          <w:bCs/>
        </w:rPr>
        <w:t>inside-out perspective</w:t>
      </w:r>
      <w:r w:rsidR="00520AA0" w:rsidRPr="75FF9EA2">
        <w:rPr>
          <w:rFonts w:eastAsiaTheme="minorEastAsia"/>
        </w:rPr>
        <w:t xml:space="preserve"> assesses how the bank's exposures impact ESG factors, such as the environment (through carbon emissions) or society (through labor practices).</w:t>
      </w:r>
      <w:r w:rsidR="004346FA" w:rsidRPr="75FF9EA2">
        <w:rPr>
          <w:rFonts w:eastAsiaTheme="minorEastAsia"/>
        </w:rPr>
        <w:t xml:space="preserve"> In this context, an ESG score evaluates how much impact the bank’s investments or loans have on the environment or society. For example, a higher ESG score might reflect that a company has strong sustainability practices, making it a more attractive investment from an ESG standpoint.</w:t>
      </w:r>
      <w:r>
        <w:br/>
      </w:r>
      <w:r>
        <w:lastRenderedPageBreak/>
        <w:br/>
      </w:r>
      <w:r w:rsidRPr="75FF9EA2">
        <w:rPr>
          <w:rFonts w:eastAsiaTheme="minorEastAsia"/>
          <w:b/>
          <w:bCs/>
        </w:rPr>
        <w:t>Financial Materiality (Outside-in):</w:t>
      </w:r>
      <w:r w:rsidRPr="75FF9EA2">
        <w:rPr>
          <w:rFonts w:eastAsiaTheme="minorEastAsia"/>
        </w:rPr>
        <w:t> </w:t>
      </w:r>
      <w:r w:rsidR="00002D33" w:rsidRPr="75FF9EA2">
        <w:rPr>
          <w:rFonts w:eastAsiaTheme="minorEastAsia"/>
        </w:rPr>
        <w:t xml:space="preserve"> </w:t>
      </w:r>
      <w:r w:rsidR="00E95C73" w:rsidRPr="75FF9EA2">
        <w:rPr>
          <w:rFonts w:eastAsiaTheme="minorEastAsia"/>
        </w:rPr>
        <w:t xml:space="preserve">The </w:t>
      </w:r>
      <w:r w:rsidR="00E95C73" w:rsidRPr="75FF9EA2">
        <w:rPr>
          <w:rFonts w:eastAsiaTheme="minorEastAsia"/>
          <w:b/>
          <w:bCs/>
        </w:rPr>
        <w:t>outside-in perspective</w:t>
      </w:r>
      <w:r w:rsidR="00E95C73" w:rsidRPr="75FF9EA2">
        <w:rPr>
          <w:rFonts w:eastAsiaTheme="minorEastAsia"/>
        </w:rPr>
        <w:t xml:space="preserve"> assesses how </w:t>
      </w:r>
      <w:r w:rsidR="00E95C73" w:rsidRPr="75FF9EA2">
        <w:rPr>
          <w:rFonts w:eastAsiaTheme="minorEastAsia"/>
          <w:b/>
          <w:bCs/>
        </w:rPr>
        <w:t xml:space="preserve">ESG </w:t>
      </w:r>
      <w:r w:rsidR="0032141F" w:rsidRPr="75FF9EA2">
        <w:rPr>
          <w:rFonts w:eastAsiaTheme="minorEastAsia"/>
          <w:b/>
          <w:bCs/>
        </w:rPr>
        <w:t>factors</w:t>
      </w:r>
      <w:r w:rsidR="00E95C73" w:rsidRPr="75FF9EA2">
        <w:rPr>
          <w:rFonts w:eastAsiaTheme="minorEastAsia"/>
        </w:rPr>
        <w:t xml:space="preserve"> (like climate change, regulatory changes, or social instability) </w:t>
      </w:r>
      <w:r w:rsidR="0032141F" w:rsidRPr="75FF9EA2">
        <w:rPr>
          <w:rFonts w:eastAsiaTheme="minorEastAsia"/>
        </w:rPr>
        <w:t>impact</w:t>
      </w:r>
      <w:r w:rsidR="00E95C73" w:rsidRPr="75FF9EA2">
        <w:rPr>
          <w:rFonts w:eastAsiaTheme="minorEastAsia"/>
        </w:rPr>
        <w:t xml:space="preserve"> the financial performance of the assets or exposures in the bank’s portfolio.</w:t>
      </w:r>
      <w:r w:rsidR="00433254" w:rsidRPr="75FF9EA2">
        <w:rPr>
          <w:rFonts w:eastAsiaTheme="minorEastAsia"/>
        </w:rPr>
        <w:t xml:space="preserve"> </w:t>
      </w:r>
      <w:r w:rsidR="00850C62" w:rsidRPr="75FF9EA2">
        <w:rPr>
          <w:rFonts w:eastAsiaTheme="minorEastAsia"/>
        </w:rPr>
        <w:t xml:space="preserve">In this </w:t>
      </w:r>
      <w:r w:rsidR="004346FA" w:rsidRPr="75FF9EA2">
        <w:rPr>
          <w:rFonts w:eastAsiaTheme="minorEastAsia"/>
        </w:rPr>
        <w:t>context</w:t>
      </w:r>
      <w:r w:rsidR="00850C62" w:rsidRPr="75FF9EA2">
        <w:rPr>
          <w:rFonts w:eastAsiaTheme="minorEastAsia"/>
        </w:rPr>
        <w:t>,</w:t>
      </w:r>
      <w:r w:rsidR="00433254" w:rsidRPr="75FF9EA2">
        <w:rPr>
          <w:rFonts w:eastAsiaTheme="minorEastAsia"/>
        </w:rPr>
        <w:t xml:space="preserve"> an ESG score helps </w:t>
      </w:r>
      <w:r w:rsidR="00433254" w:rsidRPr="75FF9EA2">
        <w:rPr>
          <w:rFonts w:eastAsiaTheme="minorEastAsia"/>
          <w:b/>
          <w:bCs/>
        </w:rPr>
        <w:t>quantify</w:t>
      </w:r>
      <w:r w:rsidR="00433254" w:rsidRPr="75FF9EA2">
        <w:rPr>
          <w:rFonts w:eastAsiaTheme="minorEastAsia"/>
        </w:rPr>
        <w:t xml:space="preserve"> how vulnerable an investment, loan, or exposure is to external ESG factors. For example, a low ESG score could indicate that a company is poorly equipped to handle upcoming regulations on carbon emissions, increasing its credit risk.</w:t>
      </w:r>
    </w:p>
    <w:p w14:paraId="01420BF3" w14:textId="2CE56E56" w:rsidR="00D40023" w:rsidRDefault="7718B470" w:rsidP="0F14913F">
      <w:pPr>
        <w:rPr>
          <w:rFonts w:eastAsiaTheme="minorEastAsia"/>
        </w:rPr>
      </w:pPr>
      <w:r w:rsidRPr="0F14913F">
        <w:rPr>
          <w:rFonts w:eastAsiaTheme="minorEastAsia"/>
        </w:rPr>
        <w:t>Q</w:t>
      </w:r>
      <w:r w:rsidR="232F0851" w:rsidRPr="0F14913F">
        <w:rPr>
          <w:rFonts w:eastAsiaTheme="minorEastAsia"/>
        </w:rPr>
        <w:t>3</w:t>
      </w:r>
      <w:r w:rsidR="01F22365" w:rsidRPr="0F14913F">
        <w:rPr>
          <w:rFonts w:eastAsiaTheme="minorEastAsia"/>
        </w:rPr>
        <w:t>.</w:t>
      </w:r>
      <w:r w:rsidRPr="0F14913F">
        <w:rPr>
          <w:rFonts w:eastAsiaTheme="minorEastAsia"/>
        </w:rPr>
        <w:t xml:space="preserve"> How are you using ESG scores in your current risk framework?</w:t>
      </w:r>
      <w:r w:rsidR="5462FC52" w:rsidRPr="0F14913F">
        <w:rPr>
          <w:rFonts w:eastAsiaTheme="minorEastAsia"/>
        </w:rPr>
        <w:t xml:space="preserve"> Please select all that apply</w:t>
      </w:r>
      <w:r w:rsidR="5F8D7DA1" w:rsidRPr="0F14913F">
        <w:rPr>
          <w:rFonts w:eastAsiaTheme="minorEastAsia"/>
        </w:rPr>
        <w:t>.</w:t>
      </w:r>
    </w:p>
    <w:p w14:paraId="0C27A8EE" w14:textId="1C1CE8BD" w:rsidR="00782AFB" w:rsidRDefault="00D40023" w:rsidP="00164A01">
      <w:pPr>
        <w:pStyle w:val="ListParagraph"/>
        <w:numPr>
          <w:ilvl w:val="0"/>
          <w:numId w:val="62"/>
        </w:numPr>
        <w:rPr>
          <w:rFonts w:eastAsiaTheme="minorEastAsia"/>
        </w:rPr>
      </w:pPr>
      <w:r w:rsidRPr="75FF9EA2">
        <w:rPr>
          <w:rFonts w:eastAsiaTheme="minorEastAsia"/>
        </w:rPr>
        <w:t>Integrating ESG scores into overall credit risk assessment</w:t>
      </w:r>
      <w:r w:rsidR="00782AFB" w:rsidRPr="75FF9EA2">
        <w:rPr>
          <w:rFonts w:eastAsiaTheme="minorEastAsia"/>
        </w:rPr>
        <w:t xml:space="preserve"> scorecards which in turn is linked to credit risk ratings</w:t>
      </w:r>
    </w:p>
    <w:p w14:paraId="3D9871A0" w14:textId="0DB5193F" w:rsidR="00D40023" w:rsidRDefault="00782AFB" w:rsidP="00164A01">
      <w:pPr>
        <w:pStyle w:val="ListParagraph"/>
        <w:numPr>
          <w:ilvl w:val="0"/>
          <w:numId w:val="62"/>
        </w:numPr>
        <w:rPr>
          <w:rFonts w:eastAsiaTheme="minorEastAsia"/>
        </w:rPr>
      </w:pPr>
      <w:r w:rsidRPr="75FF9EA2">
        <w:rPr>
          <w:rFonts w:eastAsiaTheme="minorEastAsia"/>
        </w:rPr>
        <w:t>ESG scores are independent of credit risk scorecards</w:t>
      </w:r>
      <w:r w:rsidR="00C117E0" w:rsidRPr="75FF9EA2">
        <w:rPr>
          <w:rFonts w:eastAsiaTheme="minorEastAsia"/>
        </w:rPr>
        <w:t>, w</w:t>
      </w:r>
      <w:r w:rsidRPr="75FF9EA2">
        <w:rPr>
          <w:rFonts w:eastAsiaTheme="minorEastAsia"/>
        </w:rPr>
        <w:t>ith the two scorecards being merged at the PD modelling stage</w:t>
      </w:r>
    </w:p>
    <w:p w14:paraId="16ACB96E" w14:textId="4F349B3F" w:rsidR="00D40023" w:rsidRDefault="00D40023" w:rsidP="00164A01">
      <w:pPr>
        <w:pStyle w:val="ListParagraph"/>
        <w:numPr>
          <w:ilvl w:val="0"/>
          <w:numId w:val="62"/>
        </w:numPr>
        <w:rPr>
          <w:rFonts w:eastAsiaTheme="minorEastAsia"/>
        </w:rPr>
      </w:pPr>
      <w:r w:rsidRPr="75FF9EA2">
        <w:rPr>
          <w:rFonts w:eastAsiaTheme="minorEastAsia"/>
        </w:rPr>
        <w:t>Using ESG scores for sector-specific risk analysis</w:t>
      </w:r>
    </w:p>
    <w:p w14:paraId="3357E17E" w14:textId="3034A5CA" w:rsidR="00D40023" w:rsidRDefault="00D40023" w:rsidP="00164A01">
      <w:pPr>
        <w:pStyle w:val="ListParagraph"/>
        <w:numPr>
          <w:ilvl w:val="0"/>
          <w:numId w:val="62"/>
        </w:numPr>
        <w:rPr>
          <w:rFonts w:eastAsiaTheme="minorEastAsia"/>
        </w:rPr>
      </w:pPr>
      <w:r w:rsidRPr="75FF9EA2">
        <w:rPr>
          <w:rFonts w:eastAsiaTheme="minorEastAsia"/>
        </w:rPr>
        <w:t>Informing investment decisions and portfolio management</w:t>
      </w:r>
    </w:p>
    <w:p w14:paraId="199BF547" w14:textId="6EC9116B" w:rsidR="00D40023" w:rsidRDefault="00D40023" w:rsidP="00164A01">
      <w:pPr>
        <w:pStyle w:val="ListParagraph"/>
        <w:numPr>
          <w:ilvl w:val="0"/>
          <w:numId w:val="62"/>
        </w:numPr>
        <w:rPr>
          <w:rFonts w:eastAsiaTheme="minorEastAsia"/>
        </w:rPr>
      </w:pPr>
      <w:r w:rsidRPr="75FF9EA2">
        <w:rPr>
          <w:rFonts w:eastAsiaTheme="minorEastAsia"/>
        </w:rPr>
        <w:t>Enhancing compliance and regulatory reporting</w:t>
      </w:r>
    </w:p>
    <w:p w14:paraId="5796726C" w14:textId="32AE2A50" w:rsidR="00D40023" w:rsidRDefault="00D40023" w:rsidP="00164A01">
      <w:pPr>
        <w:pStyle w:val="ListParagraph"/>
        <w:numPr>
          <w:ilvl w:val="0"/>
          <w:numId w:val="62"/>
        </w:numPr>
        <w:rPr>
          <w:rFonts w:eastAsiaTheme="minorEastAsia"/>
        </w:rPr>
      </w:pPr>
      <w:r w:rsidRPr="75FF9EA2">
        <w:rPr>
          <w:rFonts w:eastAsiaTheme="minorEastAsia"/>
        </w:rPr>
        <w:t>Guiding corporate strategy and policy-making</w:t>
      </w:r>
    </w:p>
    <w:p w14:paraId="6DCE245A" w14:textId="5E99FD07" w:rsidR="00D40023" w:rsidRDefault="00D40023" w:rsidP="00164A01">
      <w:pPr>
        <w:pStyle w:val="ListParagraph"/>
        <w:numPr>
          <w:ilvl w:val="0"/>
          <w:numId w:val="62"/>
        </w:numPr>
        <w:rPr>
          <w:rFonts w:eastAsiaTheme="minorEastAsia"/>
        </w:rPr>
      </w:pPr>
      <w:r w:rsidRPr="75FF9EA2">
        <w:rPr>
          <w:rFonts w:eastAsiaTheme="minorEastAsia"/>
        </w:rPr>
        <w:t>ESG scores are not currently used in our risk framework</w:t>
      </w:r>
    </w:p>
    <w:p w14:paraId="4B540A7D" w14:textId="548CD7B3" w:rsidR="00D40023" w:rsidRDefault="00D40023" w:rsidP="00164A01">
      <w:pPr>
        <w:pStyle w:val="ListParagraph"/>
        <w:numPr>
          <w:ilvl w:val="0"/>
          <w:numId w:val="62"/>
        </w:numPr>
        <w:rPr>
          <w:rFonts w:eastAsiaTheme="minorEastAsia"/>
        </w:rPr>
      </w:pPr>
      <w:r w:rsidRPr="75FF9EA2">
        <w:rPr>
          <w:rFonts w:eastAsiaTheme="minorEastAsia"/>
        </w:rPr>
        <w:t>Other (please specify)</w:t>
      </w:r>
    </w:p>
    <w:p w14:paraId="6190822B" w14:textId="2D7A579D" w:rsidR="00D518AE" w:rsidRDefault="00D518AE" w:rsidP="75FF9EA2">
      <w:pPr>
        <w:rPr>
          <w:rFonts w:eastAsiaTheme="minorEastAsia"/>
        </w:rPr>
      </w:pPr>
      <w:r w:rsidRPr="75FF9EA2">
        <w:rPr>
          <w:rFonts w:eastAsiaTheme="minorEastAsia"/>
        </w:rPr>
        <w:t>Q</w:t>
      </w:r>
      <w:r w:rsidR="0E4EF11D" w:rsidRPr="75FF9EA2">
        <w:rPr>
          <w:rFonts w:eastAsiaTheme="minorEastAsia"/>
        </w:rPr>
        <w:t>4</w:t>
      </w:r>
      <w:r w:rsidR="0C48CB27" w:rsidRPr="75FF9EA2">
        <w:rPr>
          <w:rFonts w:eastAsiaTheme="minorEastAsia"/>
        </w:rPr>
        <w:t>.</w:t>
      </w:r>
      <w:r w:rsidRPr="75FF9EA2">
        <w:rPr>
          <w:rFonts w:eastAsiaTheme="minorEastAsia"/>
        </w:rPr>
        <w:t xml:space="preserve"> Are ESG scores integrated into your credit ratings?</w:t>
      </w:r>
    </w:p>
    <w:p w14:paraId="3B6153A8" w14:textId="2224A4AF" w:rsidR="00D518AE" w:rsidRDefault="00D518AE" w:rsidP="00164A01">
      <w:pPr>
        <w:pStyle w:val="ListParagraph"/>
        <w:numPr>
          <w:ilvl w:val="0"/>
          <w:numId w:val="57"/>
        </w:numPr>
        <w:rPr>
          <w:rFonts w:eastAsiaTheme="minorEastAsia"/>
        </w:rPr>
      </w:pPr>
      <w:r w:rsidRPr="75FF9EA2">
        <w:rPr>
          <w:rFonts w:eastAsiaTheme="minorEastAsia"/>
        </w:rPr>
        <w:t xml:space="preserve">Yes, fully integrated </w:t>
      </w:r>
    </w:p>
    <w:p w14:paraId="2E7FDCAD" w14:textId="72CE9F05" w:rsidR="00D518AE" w:rsidRDefault="00D518AE" w:rsidP="00164A01">
      <w:pPr>
        <w:pStyle w:val="ListParagraph"/>
        <w:numPr>
          <w:ilvl w:val="0"/>
          <w:numId w:val="57"/>
        </w:numPr>
        <w:rPr>
          <w:rFonts w:eastAsiaTheme="minorEastAsia"/>
        </w:rPr>
      </w:pPr>
      <w:r w:rsidRPr="75FF9EA2">
        <w:rPr>
          <w:rFonts w:eastAsiaTheme="minorEastAsia"/>
        </w:rPr>
        <w:t xml:space="preserve">Yes, partially integrated </w:t>
      </w:r>
    </w:p>
    <w:p w14:paraId="43AD9853" w14:textId="7BB76DA9" w:rsidR="00D518AE" w:rsidRDefault="00D518AE" w:rsidP="00164A01">
      <w:pPr>
        <w:pStyle w:val="ListParagraph"/>
        <w:numPr>
          <w:ilvl w:val="0"/>
          <w:numId w:val="57"/>
        </w:numPr>
        <w:rPr>
          <w:rFonts w:eastAsiaTheme="minorEastAsia"/>
        </w:rPr>
      </w:pPr>
      <w:r w:rsidRPr="75FF9EA2">
        <w:rPr>
          <w:rFonts w:eastAsiaTheme="minorEastAsia"/>
        </w:rPr>
        <w:t>No, but we plan to integrate them in the future</w:t>
      </w:r>
    </w:p>
    <w:p w14:paraId="7A78ADD9" w14:textId="46F6ED7F" w:rsidR="00D518AE" w:rsidRDefault="00D518AE" w:rsidP="00164A01">
      <w:pPr>
        <w:pStyle w:val="ListParagraph"/>
        <w:numPr>
          <w:ilvl w:val="0"/>
          <w:numId w:val="57"/>
        </w:numPr>
        <w:rPr>
          <w:rFonts w:eastAsiaTheme="minorEastAsia"/>
        </w:rPr>
      </w:pPr>
      <w:r w:rsidRPr="75FF9EA2">
        <w:rPr>
          <w:rFonts w:eastAsiaTheme="minorEastAsia"/>
        </w:rPr>
        <w:t>No, we do not integrate ESG scores into credit ratings</w:t>
      </w:r>
    </w:p>
    <w:p w14:paraId="13D640AC" w14:textId="40E97F52" w:rsidR="00950EF2" w:rsidRDefault="00D518AE" w:rsidP="00164A01">
      <w:pPr>
        <w:pStyle w:val="ListParagraph"/>
        <w:numPr>
          <w:ilvl w:val="0"/>
          <w:numId w:val="57"/>
        </w:numPr>
        <w:rPr>
          <w:rFonts w:eastAsiaTheme="minorEastAsia"/>
        </w:rPr>
      </w:pPr>
      <w:r w:rsidRPr="75FF9EA2">
        <w:rPr>
          <w:rFonts w:eastAsiaTheme="minorEastAsia"/>
        </w:rPr>
        <w:t>Other (please specify)</w:t>
      </w:r>
    </w:p>
    <w:p w14:paraId="7B51B977" w14:textId="46D6DC68" w:rsidR="00950EF2" w:rsidRDefault="00570812" w:rsidP="75FF9EA2">
      <w:pPr>
        <w:rPr>
          <w:rFonts w:eastAsiaTheme="minorEastAsia"/>
          <w:lang w:val="en-GB"/>
        </w:rPr>
      </w:pPr>
      <w:r w:rsidRPr="75FF9EA2">
        <w:rPr>
          <w:rFonts w:eastAsiaTheme="minorEastAsia"/>
          <w:lang w:val="en-GB"/>
        </w:rPr>
        <w:t>Q</w:t>
      </w:r>
      <w:r w:rsidR="00E36D1C" w:rsidRPr="75FF9EA2">
        <w:rPr>
          <w:rFonts w:eastAsiaTheme="minorEastAsia"/>
          <w:lang w:val="en-GB"/>
        </w:rPr>
        <w:t xml:space="preserve">5. </w:t>
      </w:r>
      <w:r w:rsidR="00DC2A88" w:rsidRPr="75FF9EA2">
        <w:rPr>
          <w:rFonts w:eastAsiaTheme="minorEastAsia"/>
          <w:lang w:val="en-GB"/>
        </w:rPr>
        <w:t xml:space="preserve">Is </w:t>
      </w:r>
      <w:r w:rsidR="00950EF2" w:rsidRPr="75FF9EA2">
        <w:rPr>
          <w:rFonts w:eastAsiaTheme="minorEastAsia"/>
          <w:lang w:val="en-GB"/>
        </w:rPr>
        <w:t xml:space="preserve">the (internal or external) ESG score you use designed specifically for credit risk decisioning, i.e. </w:t>
      </w:r>
      <w:r w:rsidR="00DB19BE" w:rsidRPr="75FF9EA2">
        <w:rPr>
          <w:rFonts w:eastAsiaTheme="minorEastAsia"/>
          <w:lang w:val="en-GB"/>
        </w:rPr>
        <w:t>are</w:t>
      </w:r>
      <w:r w:rsidR="00950EF2" w:rsidRPr="75FF9EA2">
        <w:rPr>
          <w:rFonts w:eastAsiaTheme="minorEastAsia"/>
          <w:lang w:val="en-GB"/>
        </w:rPr>
        <w:t xml:space="preserve"> the weights calibrated to measure the impact of the factors considered into the creditworthiness of the client?</w:t>
      </w:r>
      <w:r w:rsidR="00EF593A" w:rsidRPr="75FF9EA2">
        <w:rPr>
          <w:rFonts w:eastAsiaTheme="minorEastAsia"/>
          <w:lang w:val="en-GB"/>
        </w:rPr>
        <w:t xml:space="preserve"> </w:t>
      </w:r>
    </w:p>
    <w:p w14:paraId="1092086B" w14:textId="77777777" w:rsidR="008A5366" w:rsidRDefault="008A5366" w:rsidP="75FF9EA2">
      <w:pPr>
        <w:pStyle w:val="ListParagraph"/>
        <w:numPr>
          <w:ilvl w:val="0"/>
          <w:numId w:val="21"/>
        </w:numPr>
        <w:rPr>
          <w:rFonts w:eastAsiaTheme="minorEastAsia"/>
          <w:lang w:val="en-GB"/>
        </w:rPr>
      </w:pPr>
      <w:r w:rsidRPr="75FF9EA2">
        <w:rPr>
          <w:rFonts w:eastAsiaTheme="minorEastAsia"/>
          <w:lang w:val="en-GB"/>
        </w:rPr>
        <w:t>Yes, the ESG score was specifically designed for credit risk decisioning, with calibrated weights for creditworthiness.</w:t>
      </w:r>
    </w:p>
    <w:p w14:paraId="2C0C31B1" w14:textId="6DC8AA8B" w:rsidR="00052452" w:rsidRPr="00052452" w:rsidRDefault="62160567" w:rsidP="0F14913F">
      <w:pPr>
        <w:pStyle w:val="ListParagraph"/>
        <w:numPr>
          <w:ilvl w:val="0"/>
          <w:numId w:val="21"/>
        </w:numPr>
        <w:rPr>
          <w:rFonts w:eastAsiaTheme="minorEastAsia"/>
          <w:lang w:val="en-GB"/>
        </w:rPr>
      </w:pPr>
      <w:r w:rsidRPr="0F14913F">
        <w:rPr>
          <w:rFonts w:eastAsiaTheme="minorEastAsia"/>
          <w:lang w:val="en-GB"/>
        </w:rPr>
        <w:t xml:space="preserve">No, </w:t>
      </w:r>
      <w:r w:rsidR="3FD19E22" w:rsidRPr="0F14913F">
        <w:rPr>
          <w:rFonts w:eastAsiaTheme="minorEastAsia"/>
          <w:lang w:val="en-GB"/>
        </w:rPr>
        <w:t>we</w:t>
      </w:r>
      <w:r w:rsidRPr="0F14913F">
        <w:rPr>
          <w:rFonts w:eastAsiaTheme="minorEastAsia"/>
          <w:lang w:val="en-GB"/>
        </w:rPr>
        <w:t xml:space="preserve"> use a general-purpose ESG score but apply internal adjustments to reflect its impact on credit risk.</w:t>
      </w:r>
    </w:p>
    <w:p w14:paraId="4D599CEE" w14:textId="77777777" w:rsidR="008A5366" w:rsidRPr="008A5366" w:rsidRDefault="008A5366" w:rsidP="75FF9EA2">
      <w:pPr>
        <w:pStyle w:val="ListParagraph"/>
        <w:numPr>
          <w:ilvl w:val="0"/>
          <w:numId w:val="21"/>
        </w:numPr>
        <w:rPr>
          <w:rFonts w:eastAsiaTheme="minorEastAsia"/>
          <w:lang w:val="en-GB"/>
        </w:rPr>
      </w:pPr>
      <w:r w:rsidRPr="75FF9EA2">
        <w:rPr>
          <w:rFonts w:eastAsiaTheme="minorEastAsia"/>
          <w:lang w:val="en-GB"/>
        </w:rPr>
        <w:t>No, the ESG score is a general-purpose score not specifically calibrated for credit risk decisioning.</w:t>
      </w:r>
    </w:p>
    <w:p w14:paraId="44C64EC3" w14:textId="767B3118" w:rsidR="009D6538" w:rsidRPr="008A5366" w:rsidRDefault="009D6538" w:rsidP="75FF9EA2">
      <w:pPr>
        <w:pStyle w:val="ListParagraph"/>
        <w:numPr>
          <w:ilvl w:val="0"/>
          <w:numId w:val="21"/>
        </w:numPr>
        <w:rPr>
          <w:rFonts w:eastAsiaTheme="minorEastAsia"/>
          <w:lang w:val="en-GB"/>
        </w:rPr>
      </w:pPr>
      <w:r w:rsidRPr="75FF9EA2">
        <w:rPr>
          <w:rFonts w:eastAsiaTheme="minorEastAsia"/>
          <w:lang w:val="en-GB"/>
        </w:rPr>
        <w:t>We don’t use ESG scores in our credit risk decisioning.</w:t>
      </w:r>
    </w:p>
    <w:p w14:paraId="03EA23BB" w14:textId="3444BA21" w:rsidR="00950EF2" w:rsidRDefault="008A5366" w:rsidP="75FF9EA2">
      <w:pPr>
        <w:pStyle w:val="ListParagraph"/>
        <w:numPr>
          <w:ilvl w:val="0"/>
          <w:numId w:val="21"/>
        </w:numPr>
        <w:rPr>
          <w:rFonts w:eastAsiaTheme="minorEastAsia"/>
          <w:lang w:val="en-GB"/>
        </w:rPr>
      </w:pPr>
      <w:r w:rsidRPr="75FF9EA2">
        <w:rPr>
          <w:rFonts w:eastAsiaTheme="minorEastAsia"/>
          <w:lang w:val="en-GB"/>
        </w:rPr>
        <w:t>Other (please specify)</w:t>
      </w:r>
    </w:p>
    <w:p w14:paraId="0083F718" w14:textId="11B36C92" w:rsidR="008C1A18" w:rsidRDefault="00E36D1C" w:rsidP="75FF9EA2">
      <w:pPr>
        <w:rPr>
          <w:rFonts w:eastAsiaTheme="minorEastAsia"/>
        </w:rPr>
      </w:pPr>
      <w:r w:rsidRPr="75FF9EA2">
        <w:rPr>
          <w:rFonts w:eastAsiaTheme="minorEastAsia"/>
        </w:rPr>
        <w:t>Q6</w:t>
      </w:r>
      <w:r w:rsidR="6F32752A" w:rsidRPr="75FF9EA2">
        <w:rPr>
          <w:rFonts w:eastAsiaTheme="minorEastAsia"/>
        </w:rPr>
        <w:t>.</w:t>
      </w:r>
      <w:r w:rsidR="00040860" w:rsidRPr="75FF9EA2">
        <w:rPr>
          <w:rFonts w:eastAsiaTheme="minorEastAsia"/>
        </w:rPr>
        <w:t xml:space="preserve"> Do you use AI/ML when assessing ESG scores (e.g., using machine learning algorithms to analyze large datasets for ESG factors)?</w:t>
      </w:r>
      <w:r w:rsidR="00EF593A" w:rsidRPr="75FF9EA2">
        <w:rPr>
          <w:rFonts w:eastAsiaTheme="minorEastAsia"/>
        </w:rPr>
        <w:t xml:space="preserve"> </w:t>
      </w:r>
    </w:p>
    <w:p w14:paraId="7D85C54B" w14:textId="396CE541" w:rsidR="008C1A18" w:rsidRDefault="008C1A18" w:rsidP="00164A01">
      <w:pPr>
        <w:pStyle w:val="ListParagraph"/>
        <w:numPr>
          <w:ilvl w:val="0"/>
          <w:numId w:val="56"/>
        </w:numPr>
        <w:rPr>
          <w:rFonts w:eastAsiaTheme="minorEastAsia"/>
        </w:rPr>
      </w:pPr>
      <w:r w:rsidRPr="75FF9EA2">
        <w:rPr>
          <w:rFonts w:eastAsiaTheme="minorEastAsia"/>
        </w:rPr>
        <w:t xml:space="preserve">Yes, we use AI/ML </w:t>
      </w:r>
      <w:r w:rsidRPr="75FF9EA2">
        <w:rPr>
          <w:rFonts w:eastAsiaTheme="minorEastAsia"/>
          <w:b/>
          <w:bCs/>
        </w:rPr>
        <w:t>extensively</w:t>
      </w:r>
      <w:r w:rsidRPr="75FF9EA2">
        <w:rPr>
          <w:rFonts w:eastAsiaTheme="minorEastAsia"/>
        </w:rPr>
        <w:t xml:space="preserve"> in ESG score assessments</w:t>
      </w:r>
    </w:p>
    <w:p w14:paraId="416211F0" w14:textId="21A3CBE7" w:rsidR="008C1A18" w:rsidRDefault="008C1A18" w:rsidP="00164A01">
      <w:pPr>
        <w:pStyle w:val="ListParagraph"/>
        <w:numPr>
          <w:ilvl w:val="0"/>
          <w:numId w:val="56"/>
        </w:numPr>
        <w:rPr>
          <w:rFonts w:eastAsiaTheme="minorEastAsia"/>
        </w:rPr>
      </w:pPr>
      <w:r w:rsidRPr="75FF9EA2">
        <w:rPr>
          <w:rFonts w:eastAsiaTheme="minorEastAsia"/>
        </w:rPr>
        <w:t xml:space="preserve">Yes, we use AI/ML to </w:t>
      </w:r>
      <w:r w:rsidRPr="75FF9EA2">
        <w:rPr>
          <w:rFonts w:eastAsiaTheme="minorEastAsia"/>
          <w:b/>
          <w:bCs/>
        </w:rPr>
        <w:t>some extent</w:t>
      </w:r>
      <w:r w:rsidRPr="75FF9EA2">
        <w:rPr>
          <w:rFonts w:eastAsiaTheme="minorEastAsia"/>
        </w:rPr>
        <w:t xml:space="preserve"> in ESG score assessments</w:t>
      </w:r>
    </w:p>
    <w:p w14:paraId="389BE641" w14:textId="0CDB64E9" w:rsidR="008C1A18" w:rsidRDefault="008C1A18" w:rsidP="00164A01">
      <w:pPr>
        <w:pStyle w:val="ListParagraph"/>
        <w:numPr>
          <w:ilvl w:val="0"/>
          <w:numId w:val="56"/>
        </w:numPr>
        <w:rPr>
          <w:rFonts w:eastAsiaTheme="minorEastAsia"/>
        </w:rPr>
      </w:pPr>
      <w:r w:rsidRPr="75FF9EA2">
        <w:rPr>
          <w:rFonts w:eastAsiaTheme="minorEastAsia"/>
        </w:rPr>
        <w:lastRenderedPageBreak/>
        <w:t>No, but we plan to use AI/ML in the future</w:t>
      </w:r>
    </w:p>
    <w:p w14:paraId="77AFB16B" w14:textId="3888B0B6" w:rsidR="008C1A18" w:rsidRDefault="008C1A18" w:rsidP="00164A01">
      <w:pPr>
        <w:pStyle w:val="ListParagraph"/>
        <w:numPr>
          <w:ilvl w:val="0"/>
          <w:numId w:val="56"/>
        </w:numPr>
        <w:rPr>
          <w:rFonts w:eastAsiaTheme="minorEastAsia"/>
        </w:rPr>
      </w:pPr>
      <w:r w:rsidRPr="75FF9EA2">
        <w:rPr>
          <w:rFonts w:eastAsiaTheme="minorEastAsia"/>
        </w:rPr>
        <w:t>No, we do not use AI/ML in ESG score assessments</w:t>
      </w:r>
    </w:p>
    <w:p w14:paraId="25C4688B" w14:textId="0B2AF579" w:rsidR="008C1A18" w:rsidRDefault="008C1A18" w:rsidP="00164A01">
      <w:pPr>
        <w:pStyle w:val="ListParagraph"/>
        <w:numPr>
          <w:ilvl w:val="0"/>
          <w:numId w:val="56"/>
        </w:numPr>
        <w:rPr>
          <w:rFonts w:eastAsiaTheme="minorEastAsia"/>
        </w:rPr>
      </w:pPr>
      <w:r w:rsidRPr="75FF9EA2">
        <w:rPr>
          <w:rFonts w:eastAsiaTheme="minorEastAsia"/>
        </w:rPr>
        <w:t>Other (please specify)</w:t>
      </w:r>
    </w:p>
    <w:p w14:paraId="6A3784EC" w14:textId="5D559461" w:rsidR="00265DAC" w:rsidRDefault="00E36D1C" w:rsidP="75FF9EA2">
      <w:pPr>
        <w:rPr>
          <w:rFonts w:eastAsiaTheme="minorEastAsia"/>
        </w:rPr>
      </w:pPr>
      <w:r w:rsidRPr="75FF9EA2">
        <w:rPr>
          <w:rFonts w:eastAsiaTheme="minorEastAsia"/>
        </w:rPr>
        <w:t>Q7</w:t>
      </w:r>
      <w:r w:rsidR="008C1A18" w:rsidRPr="75FF9EA2">
        <w:rPr>
          <w:rFonts w:eastAsiaTheme="minorEastAsia"/>
        </w:rPr>
        <w:t xml:space="preserve">. Do you aggregate E, S and G factor in your ESG </w:t>
      </w:r>
      <w:r w:rsidR="00D211C1" w:rsidRPr="75FF9EA2">
        <w:rPr>
          <w:rFonts w:eastAsiaTheme="minorEastAsia"/>
        </w:rPr>
        <w:t>score,</w:t>
      </w:r>
      <w:r w:rsidR="008C1A18" w:rsidRPr="75FF9EA2">
        <w:rPr>
          <w:rFonts w:eastAsiaTheme="minorEastAsia"/>
        </w:rPr>
        <w:t xml:space="preserve"> or do you have different scores for each component?</w:t>
      </w:r>
      <w:r w:rsidR="00EF593A" w:rsidRPr="75FF9EA2">
        <w:rPr>
          <w:rFonts w:eastAsiaTheme="minorEastAsia"/>
        </w:rPr>
        <w:t xml:space="preserve"> </w:t>
      </w:r>
    </w:p>
    <w:p w14:paraId="0D40DA3A" w14:textId="203348D0" w:rsidR="00265DAC" w:rsidRDefault="008C1A18" w:rsidP="00164A01">
      <w:pPr>
        <w:pStyle w:val="ListParagraph"/>
        <w:numPr>
          <w:ilvl w:val="0"/>
          <w:numId w:val="39"/>
        </w:numPr>
        <w:rPr>
          <w:rFonts w:eastAsiaTheme="minorEastAsia"/>
        </w:rPr>
      </w:pPr>
      <w:r w:rsidRPr="75FF9EA2">
        <w:rPr>
          <w:rFonts w:eastAsiaTheme="minorEastAsia"/>
        </w:rPr>
        <w:t>Aggregate E, S, and G factors into a single ESG score</w:t>
      </w:r>
    </w:p>
    <w:p w14:paraId="65908F64" w14:textId="28F348C9" w:rsidR="00265DAC" w:rsidRDefault="002E0548" w:rsidP="00164A01">
      <w:pPr>
        <w:pStyle w:val="ListParagraph"/>
        <w:numPr>
          <w:ilvl w:val="0"/>
          <w:numId w:val="39"/>
        </w:numPr>
        <w:rPr>
          <w:rFonts w:eastAsiaTheme="minorEastAsia"/>
        </w:rPr>
      </w:pPr>
      <w:r w:rsidRPr="75FF9EA2">
        <w:rPr>
          <w:rFonts w:eastAsiaTheme="minorEastAsia"/>
        </w:rPr>
        <w:t>Separate</w:t>
      </w:r>
      <w:r w:rsidR="008C1A18" w:rsidRPr="75FF9EA2">
        <w:rPr>
          <w:rFonts w:eastAsiaTheme="minorEastAsia"/>
        </w:rPr>
        <w:t xml:space="preserve"> scores for each component (E, S, and G)</w:t>
      </w:r>
    </w:p>
    <w:p w14:paraId="01CD9679" w14:textId="03CEF94D" w:rsidR="00265DAC" w:rsidRDefault="008C1A18" w:rsidP="00164A01">
      <w:pPr>
        <w:pStyle w:val="ListParagraph"/>
        <w:numPr>
          <w:ilvl w:val="0"/>
          <w:numId w:val="39"/>
        </w:numPr>
        <w:rPr>
          <w:rFonts w:eastAsiaTheme="minorEastAsia"/>
        </w:rPr>
      </w:pPr>
      <w:r w:rsidRPr="75FF9EA2">
        <w:rPr>
          <w:rFonts w:eastAsiaTheme="minorEastAsia"/>
        </w:rPr>
        <w:t>Not currently scoring ESG factors</w:t>
      </w:r>
    </w:p>
    <w:p w14:paraId="070538EB" w14:textId="24539F27" w:rsidR="00265DAC" w:rsidRDefault="008C1A18" w:rsidP="00164A01">
      <w:pPr>
        <w:pStyle w:val="ListParagraph"/>
        <w:numPr>
          <w:ilvl w:val="0"/>
          <w:numId w:val="39"/>
        </w:numPr>
        <w:rPr>
          <w:rFonts w:eastAsiaTheme="minorEastAsia"/>
        </w:rPr>
      </w:pPr>
      <w:r w:rsidRPr="75FF9EA2">
        <w:rPr>
          <w:rFonts w:eastAsiaTheme="minorEastAsia"/>
        </w:rPr>
        <w:t>Other (please specify)</w:t>
      </w:r>
    </w:p>
    <w:p w14:paraId="57830D22" w14:textId="69616D0D" w:rsidR="008F30AC" w:rsidRPr="008F30AC" w:rsidRDefault="7F22B8F1" w:rsidP="75FF9EA2">
      <w:pPr>
        <w:rPr>
          <w:rFonts w:eastAsiaTheme="minorEastAsia"/>
          <w:color w:val="E97132" w:themeColor="accent2"/>
        </w:rPr>
      </w:pPr>
      <w:r w:rsidRPr="75FF9EA2">
        <w:rPr>
          <w:rFonts w:eastAsiaTheme="minorEastAsia"/>
          <w:color w:val="E97132" w:themeColor="accent2"/>
        </w:rPr>
        <w:t>I</w:t>
      </w:r>
      <w:r w:rsidR="008F30AC" w:rsidRPr="75FF9EA2">
        <w:rPr>
          <w:rFonts w:eastAsiaTheme="minorEastAsia"/>
          <w:color w:val="E97132" w:themeColor="accent2"/>
        </w:rPr>
        <w:t>f</w:t>
      </w:r>
      <w:r w:rsidR="7DB0C0EF" w:rsidRPr="75FF9EA2">
        <w:rPr>
          <w:rFonts w:eastAsiaTheme="minorEastAsia"/>
          <w:color w:val="E97132" w:themeColor="accent2"/>
        </w:rPr>
        <w:t xml:space="preserve"> “Aggregate E, S, and G factors into a single ESG score” is selected</w:t>
      </w:r>
      <w:r w:rsidR="74390DBE" w:rsidRPr="75FF9EA2">
        <w:rPr>
          <w:rFonts w:eastAsiaTheme="minorEastAsia"/>
          <w:color w:val="E97132" w:themeColor="accent2"/>
        </w:rPr>
        <w:t xml:space="preserve"> in Q7</w:t>
      </w:r>
      <w:r w:rsidR="7DB0C0EF" w:rsidRPr="75FF9EA2">
        <w:rPr>
          <w:rFonts w:eastAsiaTheme="minorEastAsia"/>
          <w:color w:val="E97132" w:themeColor="accent2"/>
        </w:rPr>
        <w:t xml:space="preserve">, then answer </w:t>
      </w:r>
      <w:r w:rsidR="137712EC" w:rsidRPr="75FF9EA2">
        <w:rPr>
          <w:rFonts w:eastAsiaTheme="minorEastAsia"/>
          <w:color w:val="E97132" w:themeColor="accent2"/>
        </w:rPr>
        <w:t>Q7a</w:t>
      </w:r>
      <w:r w:rsidR="7DB0C0EF" w:rsidRPr="75FF9EA2">
        <w:rPr>
          <w:rFonts w:eastAsiaTheme="minorEastAsia"/>
          <w:color w:val="E97132" w:themeColor="accent2"/>
        </w:rPr>
        <w:t>:</w:t>
      </w:r>
      <w:r w:rsidR="008F30AC">
        <w:br/>
      </w:r>
      <w:r w:rsidR="7DB0C0EF" w:rsidRPr="75FF9EA2">
        <w:rPr>
          <w:rFonts w:eastAsiaTheme="minorEastAsia"/>
        </w:rPr>
        <w:t xml:space="preserve"> </w:t>
      </w:r>
    </w:p>
    <w:p w14:paraId="3A1D4A71" w14:textId="176A3DEC" w:rsidR="008F30AC" w:rsidRPr="008F30AC" w:rsidRDefault="00E36D1C" w:rsidP="75FF9EA2">
      <w:pPr>
        <w:rPr>
          <w:rFonts w:eastAsiaTheme="minorEastAsia"/>
        </w:rPr>
      </w:pPr>
      <w:r w:rsidRPr="75FF9EA2">
        <w:rPr>
          <w:rFonts w:eastAsiaTheme="minorEastAsia"/>
        </w:rPr>
        <w:t>Q7a</w:t>
      </w:r>
      <w:r w:rsidR="008F30AC" w:rsidRPr="75FF9EA2">
        <w:rPr>
          <w:rFonts w:eastAsiaTheme="minorEastAsia"/>
        </w:rPr>
        <w:t>. If you aggregate E, S, and G factors into a single ESG score, please specify the weighting for each component:</w:t>
      </w:r>
    </w:p>
    <w:p w14:paraId="10BDA14D" w14:textId="77777777" w:rsidR="008F30AC" w:rsidRPr="008F30AC" w:rsidRDefault="008F30AC" w:rsidP="00164A01">
      <w:pPr>
        <w:numPr>
          <w:ilvl w:val="0"/>
          <w:numId w:val="78"/>
        </w:numPr>
        <w:rPr>
          <w:rFonts w:eastAsiaTheme="minorEastAsia"/>
        </w:rPr>
      </w:pPr>
      <w:r w:rsidRPr="75FF9EA2">
        <w:rPr>
          <w:rFonts w:eastAsiaTheme="minorEastAsia"/>
        </w:rPr>
        <w:t>Environmental (E): ____%</w:t>
      </w:r>
    </w:p>
    <w:p w14:paraId="55E1CF0D" w14:textId="77777777" w:rsidR="008F30AC" w:rsidRPr="008F30AC" w:rsidRDefault="008F30AC" w:rsidP="00164A01">
      <w:pPr>
        <w:numPr>
          <w:ilvl w:val="0"/>
          <w:numId w:val="78"/>
        </w:numPr>
        <w:rPr>
          <w:rFonts w:eastAsiaTheme="minorEastAsia"/>
        </w:rPr>
      </w:pPr>
      <w:r w:rsidRPr="75FF9EA2">
        <w:rPr>
          <w:rFonts w:eastAsiaTheme="minorEastAsia"/>
        </w:rPr>
        <w:t>Social (S): ____%</w:t>
      </w:r>
    </w:p>
    <w:p w14:paraId="52D11BE2" w14:textId="77777777" w:rsidR="008F30AC" w:rsidRDefault="008F30AC" w:rsidP="00164A01">
      <w:pPr>
        <w:numPr>
          <w:ilvl w:val="0"/>
          <w:numId w:val="78"/>
        </w:numPr>
        <w:rPr>
          <w:rFonts w:eastAsiaTheme="minorEastAsia"/>
        </w:rPr>
      </w:pPr>
      <w:r w:rsidRPr="75FF9EA2">
        <w:rPr>
          <w:rFonts w:eastAsiaTheme="minorEastAsia"/>
        </w:rPr>
        <w:t>Governance (G): ____%</w:t>
      </w:r>
    </w:p>
    <w:p w14:paraId="7ACFDDE7" w14:textId="7C00969A" w:rsidR="00404134" w:rsidRPr="00E36D1C" w:rsidRDefault="00D211C1" w:rsidP="75FF9EA2">
      <w:pPr>
        <w:rPr>
          <w:rFonts w:eastAsiaTheme="minorEastAsia"/>
          <w:color w:val="BF4E14" w:themeColor="accent2" w:themeShade="BF"/>
        </w:rPr>
      </w:pPr>
      <w:r w:rsidRPr="75FF9EA2">
        <w:rPr>
          <w:rFonts w:eastAsiaTheme="minorEastAsia"/>
        </w:rPr>
        <w:t>Please provide</w:t>
      </w:r>
      <w:r w:rsidR="5283E4D2" w:rsidRPr="75FF9EA2">
        <w:rPr>
          <w:rFonts w:eastAsiaTheme="minorEastAsia"/>
        </w:rPr>
        <w:t xml:space="preserve"> an</w:t>
      </w:r>
      <w:r w:rsidRPr="75FF9EA2">
        <w:rPr>
          <w:rFonts w:eastAsiaTheme="minorEastAsia"/>
        </w:rPr>
        <w:t xml:space="preserve"> explanation</w:t>
      </w:r>
      <w:r w:rsidR="36D6E788" w:rsidRPr="75FF9EA2">
        <w:rPr>
          <w:rFonts w:eastAsiaTheme="minorEastAsia"/>
        </w:rPr>
        <w:t>.</w:t>
      </w:r>
    </w:p>
    <w:p w14:paraId="5E9EF3C4" w14:textId="3B27981A" w:rsidR="008F30AC" w:rsidRDefault="008F30AC" w:rsidP="75FF9EA2">
      <w:pPr>
        <w:rPr>
          <w:rFonts w:eastAsiaTheme="minorEastAsia"/>
        </w:rPr>
      </w:pPr>
    </w:p>
    <w:p w14:paraId="6894AC7D" w14:textId="77777777" w:rsidR="00BD3E0E" w:rsidRDefault="00BD3E0E" w:rsidP="75FF9EA2">
      <w:pPr>
        <w:rPr>
          <w:rFonts w:eastAsiaTheme="minorEastAsia"/>
          <w:color w:val="0F4761" w:themeColor="accent1" w:themeShade="BF"/>
          <w:sz w:val="40"/>
          <w:szCs w:val="40"/>
        </w:rPr>
      </w:pPr>
      <w:r w:rsidRPr="75FF9EA2">
        <w:rPr>
          <w:rFonts w:eastAsiaTheme="minorEastAsia"/>
        </w:rPr>
        <w:br w:type="page"/>
      </w:r>
    </w:p>
    <w:p w14:paraId="2AB3296D" w14:textId="652E8D9A" w:rsidR="00265DAC" w:rsidRDefault="00265DAC" w:rsidP="75FF9EA2">
      <w:pPr>
        <w:pStyle w:val="Heading1"/>
        <w:rPr>
          <w:rFonts w:asciiTheme="minorHAnsi" w:eastAsiaTheme="minorEastAsia" w:hAnsiTheme="minorHAnsi" w:cstheme="minorBidi"/>
        </w:rPr>
      </w:pPr>
      <w:bookmarkStart w:id="17" w:name="_Toc179142107"/>
      <w:r w:rsidRPr="75FF9EA2">
        <w:rPr>
          <w:rFonts w:asciiTheme="minorHAnsi" w:eastAsiaTheme="minorEastAsia" w:hAnsiTheme="minorHAnsi" w:cstheme="minorBidi"/>
        </w:rPr>
        <w:lastRenderedPageBreak/>
        <w:t xml:space="preserve">Survey Part </w:t>
      </w:r>
      <w:r w:rsidR="005B717D" w:rsidRPr="75FF9EA2">
        <w:rPr>
          <w:rFonts w:asciiTheme="minorHAnsi" w:eastAsiaTheme="minorEastAsia" w:hAnsiTheme="minorHAnsi" w:cstheme="minorBidi"/>
        </w:rPr>
        <w:t>8</w:t>
      </w:r>
      <w:r w:rsidRPr="75FF9EA2">
        <w:rPr>
          <w:rFonts w:asciiTheme="minorHAnsi" w:eastAsiaTheme="minorEastAsia" w:hAnsiTheme="minorHAnsi" w:cstheme="minorBidi"/>
        </w:rPr>
        <w:t>:</w:t>
      </w:r>
      <w:r w:rsidR="002767D7" w:rsidRPr="75FF9EA2">
        <w:rPr>
          <w:rFonts w:asciiTheme="minorHAnsi" w:eastAsiaTheme="minorEastAsia" w:hAnsiTheme="minorHAnsi" w:cstheme="minorBidi"/>
        </w:rPr>
        <w:t xml:space="preserve"> Data</w:t>
      </w:r>
      <w:r w:rsidR="002109DE" w:rsidRPr="75FF9EA2">
        <w:rPr>
          <w:rFonts w:asciiTheme="minorHAnsi" w:eastAsiaTheme="minorEastAsia" w:hAnsiTheme="minorHAnsi" w:cstheme="minorBidi"/>
        </w:rPr>
        <w:t xml:space="preserve"> and IT</w:t>
      </w:r>
      <w:bookmarkEnd w:id="17"/>
    </w:p>
    <w:p w14:paraId="40DC5D0B" w14:textId="1AD62F14" w:rsidR="00CD51A7" w:rsidRDefault="00665C14" w:rsidP="75FF9EA2">
      <w:pPr>
        <w:rPr>
          <w:rFonts w:eastAsiaTheme="minorEastAsia"/>
        </w:rPr>
      </w:pPr>
      <w:r w:rsidRPr="75FF9EA2">
        <w:rPr>
          <w:rFonts w:eastAsiaTheme="minorEastAsia"/>
          <w:i/>
          <w:iCs/>
          <w:color w:val="0F4761" w:themeColor="accent1" w:themeShade="BF"/>
        </w:rPr>
        <w:t xml:space="preserve">This section covers questions on </w:t>
      </w:r>
      <w:r w:rsidR="003C5095" w:rsidRPr="75FF9EA2">
        <w:rPr>
          <w:rFonts w:eastAsiaTheme="minorEastAsia"/>
          <w:i/>
          <w:iCs/>
          <w:color w:val="0F4761" w:themeColor="accent1" w:themeShade="BF"/>
        </w:rPr>
        <w:t>data types, sources and processing at the higher level for climate-related credit risk assessment. Though some questions might overlap with questions in other sections</w:t>
      </w:r>
      <w:r w:rsidR="00B73386" w:rsidRPr="75FF9EA2">
        <w:rPr>
          <w:rFonts w:eastAsiaTheme="minorEastAsia"/>
          <w:i/>
          <w:iCs/>
          <w:color w:val="0F4761" w:themeColor="accent1" w:themeShade="BF"/>
        </w:rPr>
        <w:t>, the questions in this section are designed to capture a wider view on data and IT procedures at banks</w:t>
      </w:r>
      <w:r w:rsidR="00B73386" w:rsidRPr="75FF9EA2">
        <w:rPr>
          <w:rFonts w:eastAsiaTheme="minorEastAsia"/>
        </w:rPr>
        <w:t>.</w:t>
      </w:r>
    </w:p>
    <w:p w14:paraId="7A22F94B" w14:textId="74796B5E" w:rsidR="001B7DC3" w:rsidRDefault="00275290" w:rsidP="75FF9EA2">
      <w:pPr>
        <w:rPr>
          <w:rFonts w:eastAsiaTheme="minorEastAsia"/>
        </w:rPr>
      </w:pPr>
      <w:r w:rsidRPr="75FF9EA2">
        <w:rPr>
          <w:rFonts w:eastAsiaTheme="minorEastAsia"/>
        </w:rPr>
        <w:t>Q</w:t>
      </w:r>
      <w:r w:rsidR="168FDB1F" w:rsidRPr="75FF9EA2">
        <w:rPr>
          <w:rFonts w:eastAsiaTheme="minorEastAsia"/>
        </w:rPr>
        <w:t>1.</w:t>
      </w:r>
      <w:r w:rsidRPr="75FF9EA2">
        <w:rPr>
          <w:rFonts w:eastAsiaTheme="minorEastAsia"/>
        </w:rPr>
        <w:t xml:space="preserve"> Select the following data sources that you use for climate risk assessments?</w:t>
      </w:r>
      <w:r w:rsidR="00831F12" w:rsidRPr="75FF9EA2">
        <w:rPr>
          <w:rFonts w:eastAsiaTheme="minorEastAsia"/>
        </w:rPr>
        <w:t xml:space="preserve"> Please select all that apply</w:t>
      </w:r>
    </w:p>
    <w:tbl>
      <w:tblPr>
        <w:tblStyle w:val="TableGrid"/>
        <w:tblW w:w="0" w:type="auto"/>
        <w:tblLook w:val="04A0" w:firstRow="1" w:lastRow="0" w:firstColumn="1" w:lastColumn="0" w:noHBand="0" w:noVBand="1"/>
      </w:tblPr>
      <w:tblGrid>
        <w:gridCol w:w="4390"/>
        <w:gridCol w:w="2268"/>
        <w:gridCol w:w="2692"/>
      </w:tblGrid>
      <w:tr w:rsidR="002E0548" w:rsidRPr="002E0548" w14:paraId="18D283A7" w14:textId="77777777" w:rsidTr="75FF9EA2">
        <w:tc>
          <w:tcPr>
            <w:tcW w:w="4390" w:type="dxa"/>
          </w:tcPr>
          <w:p w14:paraId="6DE4F370" w14:textId="77777777" w:rsidR="00650C24" w:rsidRPr="002E0548" w:rsidRDefault="00650C24" w:rsidP="75FF9EA2">
            <w:pPr>
              <w:rPr>
                <w:rFonts w:eastAsiaTheme="minorEastAsia"/>
              </w:rPr>
            </w:pPr>
          </w:p>
        </w:tc>
        <w:tc>
          <w:tcPr>
            <w:tcW w:w="2268" w:type="dxa"/>
            <w:vAlign w:val="bottom"/>
          </w:tcPr>
          <w:p w14:paraId="035C05C7" w14:textId="0EBEEF46" w:rsidR="00650C24" w:rsidRPr="002E0548" w:rsidRDefault="00650C24" w:rsidP="75FF9EA2">
            <w:pPr>
              <w:rPr>
                <w:rFonts w:eastAsiaTheme="minorEastAsia"/>
              </w:rPr>
            </w:pPr>
            <w:r w:rsidRPr="75FF9EA2">
              <w:rPr>
                <w:rFonts w:eastAsiaTheme="minorEastAsia"/>
              </w:rPr>
              <w:t>Transition Risk</w:t>
            </w:r>
          </w:p>
        </w:tc>
        <w:tc>
          <w:tcPr>
            <w:tcW w:w="2692" w:type="dxa"/>
            <w:vAlign w:val="bottom"/>
          </w:tcPr>
          <w:p w14:paraId="7C5660F5" w14:textId="4DEE0E18" w:rsidR="00650C24" w:rsidRPr="002E0548" w:rsidRDefault="00650C24" w:rsidP="75FF9EA2">
            <w:pPr>
              <w:rPr>
                <w:rFonts w:eastAsiaTheme="minorEastAsia"/>
              </w:rPr>
            </w:pPr>
            <w:r w:rsidRPr="75FF9EA2">
              <w:rPr>
                <w:rFonts w:eastAsiaTheme="minorEastAsia"/>
              </w:rPr>
              <w:t>Physical Risk</w:t>
            </w:r>
          </w:p>
        </w:tc>
      </w:tr>
      <w:tr w:rsidR="002E0548" w:rsidRPr="002E0548" w14:paraId="5CD52110" w14:textId="77777777" w:rsidTr="75FF9EA2">
        <w:tc>
          <w:tcPr>
            <w:tcW w:w="4390" w:type="dxa"/>
            <w:vAlign w:val="bottom"/>
          </w:tcPr>
          <w:p w14:paraId="5F115FD4" w14:textId="50C0C68E" w:rsidR="00650C24" w:rsidRPr="002E0548" w:rsidRDefault="00650C24" w:rsidP="75FF9EA2">
            <w:pPr>
              <w:rPr>
                <w:rFonts w:eastAsiaTheme="minorEastAsia"/>
              </w:rPr>
            </w:pPr>
            <w:r w:rsidRPr="75FF9EA2">
              <w:rPr>
                <w:rFonts w:eastAsiaTheme="minorEastAsia"/>
              </w:rPr>
              <w:t>A) External data providers (e.g., third-party datasets)</w:t>
            </w:r>
          </w:p>
        </w:tc>
        <w:tc>
          <w:tcPr>
            <w:tcW w:w="2268" w:type="dxa"/>
          </w:tcPr>
          <w:p w14:paraId="389630C4" w14:textId="77777777" w:rsidR="00650C24" w:rsidRPr="002E0548" w:rsidRDefault="00650C24" w:rsidP="75FF9EA2">
            <w:pPr>
              <w:rPr>
                <w:rFonts w:eastAsiaTheme="minorEastAsia"/>
              </w:rPr>
            </w:pPr>
          </w:p>
        </w:tc>
        <w:tc>
          <w:tcPr>
            <w:tcW w:w="2692" w:type="dxa"/>
          </w:tcPr>
          <w:p w14:paraId="74D9A67E" w14:textId="77777777" w:rsidR="00650C24" w:rsidRPr="002E0548" w:rsidRDefault="00650C24" w:rsidP="75FF9EA2">
            <w:pPr>
              <w:rPr>
                <w:rFonts w:eastAsiaTheme="minorEastAsia"/>
              </w:rPr>
            </w:pPr>
          </w:p>
        </w:tc>
      </w:tr>
      <w:tr w:rsidR="002E0548" w:rsidRPr="002E0548" w14:paraId="75EC651C" w14:textId="77777777" w:rsidTr="75FF9EA2">
        <w:tc>
          <w:tcPr>
            <w:tcW w:w="4390" w:type="dxa"/>
            <w:vAlign w:val="bottom"/>
          </w:tcPr>
          <w:p w14:paraId="7762553A" w14:textId="0E8E1BB7" w:rsidR="00650C24" w:rsidRPr="002E0548" w:rsidRDefault="00650C24" w:rsidP="75FF9EA2">
            <w:pPr>
              <w:rPr>
                <w:rFonts w:eastAsiaTheme="minorEastAsia"/>
              </w:rPr>
            </w:pPr>
            <w:r w:rsidRPr="75FF9EA2">
              <w:rPr>
                <w:rFonts w:eastAsiaTheme="minorEastAsia"/>
              </w:rPr>
              <w:t>B) Public data (e.g., open-source data portals, government or regulatory databases)</w:t>
            </w:r>
          </w:p>
        </w:tc>
        <w:tc>
          <w:tcPr>
            <w:tcW w:w="2268" w:type="dxa"/>
          </w:tcPr>
          <w:p w14:paraId="126C79ED" w14:textId="77777777" w:rsidR="00650C24" w:rsidRPr="002E0548" w:rsidRDefault="00650C24" w:rsidP="75FF9EA2">
            <w:pPr>
              <w:rPr>
                <w:rFonts w:eastAsiaTheme="minorEastAsia"/>
              </w:rPr>
            </w:pPr>
          </w:p>
        </w:tc>
        <w:tc>
          <w:tcPr>
            <w:tcW w:w="2692" w:type="dxa"/>
          </w:tcPr>
          <w:p w14:paraId="668E2348" w14:textId="77777777" w:rsidR="00650C24" w:rsidRPr="002E0548" w:rsidRDefault="00650C24" w:rsidP="75FF9EA2">
            <w:pPr>
              <w:rPr>
                <w:rFonts w:eastAsiaTheme="minorEastAsia"/>
              </w:rPr>
            </w:pPr>
          </w:p>
        </w:tc>
      </w:tr>
      <w:tr w:rsidR="002E0548" w:rsidRPr="001D2308" w14:paraId="335F2E96" w14:textId="77777777" w:rsidTr="75FF9EA2">
        <w:tc>
          <w:tcPr>
            <w:tcW w:w="4390" w:type="dxa"/>
            <w:vAlign w:val="bottom"/>
          </w:tcPr>
          <w:p w14:paraId="08EFC8DA" w14:textId="7CCA050F" w:rsidR="00650C24" w:rsidRPr="00A42F70" w:rsidRDefault="00650C24" w:rsidP="75FF9EA2">
            <w:pPr>
              <w:rPr>
                <w:rFonts w:eastAsiaTheme="minorEastAsia"/>
                <w:lang w:val="fr-FR"/>
              </w:rPr>
            </w:pPr>
            <w:r w:rsidRPr="75FF9EA2">
              <w:rPr>
                <w:rFonts w:eastAsiaTheme="minorEastAsia"/>
                <w:lang w:val="fr-FR"/>
              </w:rPr>
              <w:t>C) Client questionnaires and surveys</w:t>
            </w:r>
          </w:p>
        </w:tc>
        <w:tc>
          <w:tcPr>
            <w:tcW w:w="2268" w:type="dxa"/>
          </w:tcPr>
          <w:p w14:paraId="71F91967" w14:textId="77777777" w:rsidR="00650C24" w:rsidRPr="00A42F70" w:rsidRDefault="00650C24" w:rsidP="75FF9EA2">
            <w:pPr>
              <w:rPr>
                <w:rFonts w:eastAsiaTheme="minorEastAsia"/>
                <w:lang w:val="fr-FR"/>
              </w:rPr>
            </w:pPr>
          </w:p>
        </w:tc>
        <w:tc>
          <w:tcPr>
            <w:tcW w:w="2692" w:type="dxa"/>
          </w:tcPr>
          <w:p w14:paraId="7C5065D2" w14:textId="77777777" w:rsidR="00650C24" w:rsidRPr="00A42F70" w:rsidRDefault="00650C24" w:rsidP="75FF9EA2">
            <w:pPr>
              <w:rPr>
                <w:rFonts w:eastAsiaTheme="minorEastAsia"/>
                <w:lang w:val="fr-FR"/>
              </w:rPr>
            </w:pPr>
          </w:p>
        </w:tc>
      </w:tr>
      <w:tr w:rsidR="002E0548" w:rsidRPr="002E0548" w14:paraId="5F7C65DC" w14:textId="77777777" w:rsidTr="75FF9EA2">
        <w:tc>
          <w:tcPr>
            <w:tcW w:w="4390" w:type="dxa"/>
            <w:vAlign w:val="bottom"/>
          </w:tcPr>
          <w:p w14:paraId="658B0FB9" w14:textId="6D30F886" w:rsidR="00650C24" w:rsidRPr="002E0548" w:rsidRDefault="00650C24" w:rsidP="75FF9EA2">
            <w:pPr>
              <w:rPr>
                <w:rFonts w:eastAsiaTheme="minorEastAsia"/>
              </w:rPr>
            </w:pPr>
            <w:r w:rsidRPr="75FF9EA2">
              <w:rPr>
                <w:rFonts w:eastAsiaTheme="minorEastAsia"/>
              </w:rPr>
              <w:t>D) Company disclosures (e.g., financial reports, sustainability reports)</w:t>
            </w:r>
          </w:p>
        </w:tc>
        <w:tc>
          <w:tcPr>
            <w:tcW w:w="2268" w:type="dxa"/>
          </w:tcPr>
          <w:p w14:paraId="22E7273E" w14:textId="77777777" w:rsidR="00650C24" w:rsidRPr="002E0548" w:rsidRDefault="00650C24" w:rsidP="75FF9EA2">
            <w:pPr>
              <w:rPr>
                <w:rFonts w:eastAsiaTheme="minorEastAsia"/>
              </w:rPr>
            </w:pPr>
          </w:p>
        </w:tc>
        <w:tc>
          <w:tcPr>
            <w:tcW w:w="2692" w:type="dxa"/>
          </w:tcPr>
          <w:p w14:paraId="18D932BE" w14:textId="77777777" w:rsidR="00650C24" w:rsidRPr="002E0548" w:rsidRDefault="00650C24" w:rsidP="75FF9EA2">
            <w:pPr>
              <w:rPr>
                <w:rFonts w:eastAsiaTheme="minorEastAsia"/>
              </w:rPr>
            </w:pPr>
          </w:p>
        </w:tc>
      </w:tr>
      <w:tr w:rsidR="002E0548" w:rsidRPr="002E0548" w14:paraId="7A70E3EA" w14:textId="77777777" w:rsidTr="75FF9EA2">
        <w:tc>
          <w:tcPr>
            <w:tcW w:w="4390" w:type="dxa"/>
            <w:vAlign w:val="bottom"/>
          </w:tcPr>
          <w:p w14:paraId="425C83A9" w14:textId="0ABB1210" w:rsidR="00650C24" w:rsidRPr="002E0548" w:rsidRDefault="00650C24" w:rsidP="75FF9EA2">
            <w:pPr>
              <w:rPr>
                <w:rFonts w:eastAsiaTheme="minorEastAsia"/>
              </w:rPr>
            </w:pPr>
            <w:r w:rsidRPr="75FF9EA2">
              <w:rPr>
                <w:rFonts w:eastAsiaTheme="minorEastAsia"/>
              </w:rPr>
              <w:t>E) Internal data (e.g., transaction records, internal assessments)</w:t>
            </w:r>
          </w:p>
        </w:tc>
        <w:tc>
          <w:tcPr>
            <w:tcW w:w="2268" w:type="dxa"/>
          </w:tcPr>
          <w:p w14:paraId="7233C2F5" w14:textId="77777777" w:rsidR="00650C24" w:rsidRPr="002E0548" w:rsidRDefault="00650C24" w:rsidP="75FF9EA2">
            <w:pPr>
              <w:rPr>
                <w:rFonts w:eastAsiaTheme="minorEastAsia"/>
              </w:rPr>
            </w:pPr>
          </w:p>
        </w:tc>
        <w:tc>
          <w:tcPr>
            <w:tcW w:w="2692" w:type="dxa"/>
          </w:tcPr>
          <w:p w14:paraId="46CB25AB" w14:textId="77777777" w:rsidR="00650C24" w:rsidRPr="002E0548" w:rsidRDefault="00650C24" w:rsidP="75FF9EA2">
            <w:pPr>
              <w:rPr>
                <w:rFonts w:eastAsiaTheme="minorEastAsia"/>
              </w:rPr>
            </w:pPr>
          </w:p>
        </w:tc>
      </w:tr>
      <w:tr w:rsidR="002E0548" w:rsidRPr="002E0548" w14:paraId="7FBE06FF" w14:textId="77777777" w:rsidTr="75FF9EA2">
        <w:tc>
          <w:tcPr>
            <w:tcW w:w="4390" w:type="dxa"/>
            <w:vAlign w:val="bottom"/>
          </w:tcPr>
          <w:p w14:paraId="57E47D32" w14:textId="45B09A26" w:rsidR="00650C24" w:rsidRPr="002E0548" w:rsidRDefault="00650C24" w:rsidP="75FF9EA2">
            <w:pPr>
              <w:rPr>
                <w:rFonts w:eastAsiaTheme="minorEastAsia"/>
              </w:rPr>
            </w:pPr>
            <w:r w:rsidRPr="75FF9EA2">
              <w:rPr>
                <w:rFonts w:eastAsiaTheme="minorEastAsia"/>
              </w:rPr>
              <w:t>F) Industry benchmarks and studies</w:t>
            </w:r>
          </w:p>
        </w:tc>
        <w:tc>
          <w:tcPr>
            <w:tcW w:w="2268" w:type="dxa"/>
          </w:tcPr>
          <w:p w14:paraId="73A3C44C" w14:textId="77777777" w:rsidR="00650C24" w:rsidRPr="002E0548" w:rsidRDefault="00650C24" w:rsidP="75FF9EA2">
            <w:pPr>
              <w:rPr>
                <w:rFonts w:eastAsiaTheme="minorEastAsia"/>
              </w:rPr>
            </w:pPr>
          </w:p>
        </w:tc>
        <w:tc>
          <w:tcPr>
            <w:tcW w:w="2692" w:type="dxa"/>
          </w:tcPr>
          <w:p w14:paraId="6CAE8F58" w14:textId="77777777" w:rsidR="00650C24" w:rsidRPr="002E0548" w:rsidRDefault="00650C24" w:rsidP="75FF9EA2">
            <w:pPr>
              <w:rPr>
                <w:rFonts w:eastAsiaTheme="minorEastAsia"/>
              </w:rPr>
            </w:pPr>
          </w:p>
        </w:tc>
      </w:tr>
      <w:tr w:rsidR="002E0548" w:rsidRPr="002E0548" w14:paraId="3B8C20F9" w14:textId="77777777" w:rsidTr="75FF9EA2">
        <w:tc>
          <w:tcPr>
            <w:tcW w:w="4390" w:type="dxa"/>
            <w:vAlign w:val="bottom"/>
          </w:tcPr>
          <w:p w14:paraId="381F515C" w14:textId="23166F56" w:rsidR="00650C24" w:rsidRPr="002E0548" w:rsidRDefault="00650C24" w:rsidP="75FF9EA2">
            <w:pPr>
              <w:rPr>
                <w:rFonts w:eastAsiaTheme="minorEastAsia"/>
              </w:rPr>
            </w:pPr>
            <w:r w:rsidRPr="75FF9EA2">
              <w:rPr>
                <w:rFonts w:eastAsiaTheme="minorEastAsia"/>
              </w:rPr>
              <w:t>G) Climate models and scientific research</w:t>
            </w:r>
          </w:p>
        </w:tc>
        <w:tc>
          <w:tcPr>
            <w:tcW w:w="2268" w:type="dxa"/>
          </w:tcPr>
          <w:p w14:paraId="2480FF7B" w14:textId="77777777" w:rsidR="00650C24" w:rsidRPr="002E0548" w:rsidRDefault="00650C24" w:rsidP="75FF9EA2">
            <w:pPr>
              <w:rPr>
                <w:rFonts w:eastAsiaTheme="minorEastAsia"/>
              </w:rPr>
            </w:pPr>
          </w:p>
        </w:tc>
        <w:tc>
          <w:tcPr>
            <w:tcW w:w="2692" w:type="dxa"/>
          </w:tcPr>
          <w:p w14:paraId="03D5C8FC" w14:textId="77777777" w:rsidR="00650C24" w:rsidRPr="002E0548" w:rsidRDefault="00650C24" w:rsidP="75FF9EA2">
            <w:pPr>
              <w:rPr>
                <w:rFonts w:eastAsiaTheme="minorEastAsia"/>
              </w:rPr>
            </w:pPr>
          </w:p>
        </w:tc>
      </w:tr>
      <w:tr w:rsidR="002E0548" w:rsidRPr="002E0548" w14:paraId="0EFE5FBB" w14:textId="77777777" w:rsidTr="75FF9EA2">
        <w:tc>
          <w:tcPr>
            <w:tcW w:w="4390" w:type="dxa"/>
            <w:vAlign w:val="bottom"/>
          </w:tcPr>
          <w:p w14:paraId="1D6537EA" w14:textId="2EB9ED51" w:rsidR="00650C24" w:rsidRPr="002E0548" w:rsidRDefault="00650C24" w:rsidP="75FF9EA2">
            <w:pPr>
              <w:rPr>
                <w:rFonts w:eastAsiaTheme="minorEastAsia"/>
              </w:rPr>
            </w:pPr>
            <w:r w:rsidRPr="75FF9EA2">
              <w:rPr>
                <w:rFonts w:eastAsiaTheme="minorEastAsia"/>
              </w:rPr>
              <w:t>H) Satellite and remote sensing data (e.g. meteorological/weather datasets, geospatial technologies)</w:t>
            </w:r>
          </w:p>
        </w:tc>
        <w:tc>
          <w:tcPr>
            <w:tcW w:w="2268" w:type="dxa"/>
          </w:tcPr>
          <w:p w14:paraId="4F1ECF98" w14:textId="77777777" w:rsidR="00650C24" w:rsidRPr="002E0548" w:rsidRDefault="00650C24" w:rsidP="75FF9EA2">
            <w:pPr>
              <w:rPr>
                <w:rFonts w:eastAsiaTheme="minorEastAsia"/>
              </w:rPr>
            </w:pPr>
          </w:p>
        </w:tc>
        <w:tc>
          <w:tcPr>
            <w:tcW w:w="2692" w:type="dxa"/>
          </w:tcPr>
          <w:p w14:paraId="6C0ECDE9" w14:textId="77777777" w:rsidR="00650C24" w:rsidRPr="002E0548" w:rsidRDefault="00650C24" w:rsidP="75FF9EA2">
            <w:pPr>
              <w:rPr>
                <w:rFonts w:eastAsiaTheme="minorEastAsia"/>
              </w:rPr>
            </w:pPr>
          </w:p>
        </w:tc>
      </w:tr>
      <w:tr w:rsidR="002E0548" w:rsidRPr="002E0548" w14:paraId="447350C4" w14:textId="77777777" w:rsidTr="75FF9EA2">
        <w:tc>
          <w:tcPr>
            <w:tcW w:w="4390" w:type="dxa"/>
            <w:vAlign w:val="bottom"/>
          </w:tcPr>
          <w:p w14:paraId="206BBFDA" w14:textId="2DD2034F" w:rsidR="00650C24" w:rsidRPr="002E0548" w:rsidRDefault="00650C24" w:rsidP="75FF9EA2">
            <w:pPr>
              <w:rPr>
                <w:rFonts w:eastAsiaTheme="minorEastAsia"/>
              </w:rPr>
            </w:pPr>
            <w:r w:rsidRPr="75FF9EA2">
              <w:rPr>
                <w:rFonts w:eastAsiaTheme="minorEastAsia"/>
              </w:rPr>
              <w:t>I) Collaborative data sharing within industry groups</w:t>
            </w:r>
          </w:p>
        </w:tc>
        <w:tc>
          <w:tcPr>
            <w:tcW w:w="2268" w:type="dxa"/>
          </w:tcPr>
          <w:p w14:paraId="60ABC484" w14:textId="77777777" w:rsidR="00650C24" w:rsidRPr="002E0548" w:rsidRDefault="00650C24" w:rsidP="75FF9EA2">
            <w:pPr>
              <w:rPr>
                <w:rFonts w:eastAsiaTheme="minorEastAsia"/>
              </w:rPr>
            </w:pPr>
          </w:p>
        </w:tc>
        <w:tc>
          <w:tcPr>
            <w:tcW w:w="2692" w:type="dxa"/>
          </w:tcPr>
          <w:p w14:paraId="389EF03E" w14:textId="77777777" w:rsidR="00650C24" w:rsidRPr="002E0548" w:rsidRDefault="00650C24" w:rsidP="75FF9EA2">
            <w:pPr>
              <w:rPr>
                <w:rFonts w:eastAsiaTheme="minorEastAsia"/>
              </w:rPr>
            </w:pPr>
          </w:p>
        </w:tc>
      </w:tr>
      <w:tr w:rsidR="002E0548" w:rsidRPr="002E0548" w14:paraId="3BE58536" w14:textId="77777777" w:rsidTr="75FF9EA2">
        <w:tc>
          <w:tcPr>
            <w:tcW w:w="4390" w:type="dxa"/>
            <w:vAlign w:val="bottom"/>
          </w:tcPr>
          <w:p w14:paraId="22D4CEF0" w14:textId="6CD5C118" w:rsidR="00650C24" w:rsidRPr="002E0548" w:rsidRDefault="00650C24" w:rsidP="75FF9EA2">
            <w:pPr>
              <w:rPr>
                <w:rFonts w:eastAsiaTheme="minorEastAsia"/>
              </w:rPr>
            </w:pPr>
            <w:r w:rsidRPr="75FF9EA2">
              <w:rPr>
                <w:rFonts w:eastAsiaTheme="minorEastAsia"/>
              </w:rPr>
              <w:t>J) Country policies and pledges</w:t>
            </w:r>
          </w:p>
        </w:tc>
        <w:tc>
          <w:tcPr>
            <w:tcW w:w="2268" w:type="dxa"/>
          </w:tcPr>
          <w:p w14:paraId="5913842F" w14:textId="77777777" w:rsidR="00650C24" w:rsidRPr="002E0548" w:rsidRDefault="00650C24" w:rsidP="75FF9EA2">
            <w:pPr>
              <w:rPr>
                <w:rFonts w:eastAsiaTheme="minorEastAsia"/>
              </w:rPr>
            </w:pPr>
          </w:p>
        </w:tc>
        <w:tc>
          <w:tcPr>
            <w:tcW w:w="2692" w:type="dxa"/>
          </w:tcPr>
          <w:p w14:paraId="5CC2E55A" w14:textId="77777777" w:rsidR="00650C24" w:rsidRPr="002E0548" w:rsidRDefault="00650C24" w:rsidP="75FF9EA2">
            <w:pPr>
              <w:rPr>
                <w:rFonts w:eastAsiaTheme="minorEastAsia"/>
              </w:rPr>
            </w:pPr>
          </w:p>
        </w:tc>
      </w:tr>
      <w:tr w:rsidR="002E0548" w:rsidRPr="002E0548" w14:paraId="3878C681" w14:textId="77777777" w:rsidTr="75FF9EA2">
        <w:tc>
          <w:tcPr>
            <w:tcW w:w="4390" w:type="dxa"/>
            <w:vAlign w:val="bottom"/>
          </w:tcPr>
          <w:p w14:paraId="0798B308" w14:textId="39158B19" w:rsidR="00650C24" w:rsidRPr="002E0548" w:rsidRDefault="00650C24" w:rsidP="75FF9EA2">
            <w:pPr>
              <w:rPr>
                <w:rFonts w:eastAsiaTheme="minorEastAsia"/>
              </w:rPr>
            </w:pPr>
            <w:r w:rsidRPr="75FF9EA2">
              <w:rPr>
                <w:rFonts w:eastAsiaTheme="minorEastAsia"/>
              </w:rPr>
              <w:t xml:space="preserve">K) </w:t>
            </w:r>
            <w:r w:rsidR="2F397E51" w:rsidRPr="75FF9EA2">
              <w:rPr>
                <w:rFonts w:eastAsiaTheme="minorEastAsia"/>
              </w:rPr>
              <w:t>Artificial</w:t>
            </w:r>
            <w:r w:rsidRPr="75FF9EA2">
              <w:rPr>
                <w:rFonts w:eastAsiaTheme="minorEastAsia"/>
              </w:rPr>
              <w:t xml:space="preserve"> </w:t>
            </w:r>
            <w:r w:rsidR="2F397E51" w:rsidRPr="75FF9EA2">
              <w:rPr>
                <w:rFonts w:eastAsiaTheme="minorEastAsia"/>
              </w:rPr>
              <w:t>intelligence</w:t>
            </w:r>
          </w:p>
        </w:tc>
        <w:tc>
          <w:tcPr>
            <w:tcW w:w="2268" w:type="dxa"/>
          </w:tcPr>
          <w:p w14:paraId="0818E97D" w14:textId="77777777" w:rsidR="00650C24" w:rsidRPr="002E0548" w:rsidRDefault="00650C24" w:rsidP="75FF9EA2">
            <w:pPr>
              <w:rPr>
                <w:rFonts w:eastAsiaTheme="minorEastAsia"/>
              </w:rPr>
            </w:pPr>
          </w:p>
        </w:tc>
        <w:tc>
          <w:tcPr>
            <w:tcW w:w="2692" w:type="dxa"/>
          </w:tcPr>
          <w:p w14:paraId="3EC22100" w14:textId="77777777" w:rsidR="00650C24" w:rsidRPr="002E0548" w:rsidRDefault="00650C24" w:rsidP="75FF9EA2">
            <w:pPr>
              <w:rPr>
                <w:rFonts w:eastAsiaTheme="minorEastAsia"/>
              </w:rPr>
            </w:pPr>
          </w:p>
        </w:tc>
      </w:tr>
      <w:tr w:rsidR="002E0548" w:rsidRPr="002E0548" w14:paraId="479524AB" w14:textId="77777777" w:rsidTr="75FF9EA2">
        <w:tc>
          <w:tcPr>
            <w:tcW w:w="4390" w:type="dxa"/>
            <w:vAlign w:val="bottom"/>
          </w:tcPr>
          <w:p w14:paraId="1248D3F4" w14:textId="244D87A1" w:rsidR="00650C24" w:rsidRPr="002E0548" w:rsidRDefault="00650C24" w:rsidP="75FF9EA2">
            <w:pPr>
              <w:rPr>
                <w:rFonts w:eastAsiaTheme="minorEastAsia"/>
              </w:rPr>
            </w:pPr>
            <w:r w:rsidRPr="75FF9EA2">
              <w:rPr>
                <w:rFonts w:eastAsiaTheme="minorEastAsia"/>
              </w:rPr>
              <w:t>L) Not currently using any specific data sources</w:t>
            </w:r>
          </w:p>
        </w:tc>
        <w:tc>
          <w:tcPr>
            <w:tcW w:w="2268" w:type="dxa"/>
          </w:tcPr>
          <w:p w14:paraId="0EF7F53C" w14:textId="77777777" w:rsidR="00650C24" w:rsidRPr="002E0548" w:rsidRDefault="00650C24" w:rsidP="75FF9EA2">
            <w:pPr>
              <w:rPr>
                <w:rFonts w:eastAsiaTheme="minorEastAsia"/>
              </w:rPr>
            </w:pPr>
          </w:p>
        </w:tc>
        <w:tc>
          <w:tcPr>
            <w:tcW w:w="2692" w:type="dxa"/>
          </w:tcPr>
          <w:p w14:paraId="5987BE1C" w14:textId="77777777" w:rsidR="00650C24" w:rsidRPr="002E0548" w:rsidRDefault="00650C24" w:rsidP="75FF9EA2">
            <w:pPr>
              <w:rPr>
                <w:rFonts w:eastAsiaTheme="minorEastAsia"/>
              </w:rPr>
            </w:pPr>
          </w:p>
        </w:tc>
      </w:tr>
    </w:tbl>
    <w:p w14:paraId="09F24F09" w14:textId="2FCEB7A8" w:rsidR="00650C24" w:rsidRPr="002E0548" w:rsidRDefault="00650C24" w:rsidP="75FF9EA2">
      <w:pPr>
        <w:rPr>
          <w:rFonts w:eastAsiaTheme="minorEastAsia"/>
        </w:rPr>
      </w:pPr>
      <w:r w:rsidRPr="75FF9EA2">
        <w:rPr>
          <w:rFonts w:eastAsiaTheme="minorEastAsia"/>
        </w:rPr>
        <w:t>Other (please specify)</w:t>
      </w:r>
    </w:p>
    <w:p w14:paraId="1DD1819E" w14:textId="38C4ED0C" w:rsidR="00B1366F" w:rsidRDefault="4C528D41" w:rsidP="0F14913F">
      <w:pPr>
        <w:rPr>
          <w:rFonts w:eastAsiaTheme="minorEastAsia"/>
          <w:color w:val="E97132" w:themeColor="accent2"/>
        </w:rPr>
      </w:pPr>
      <w:r w:rsidRPr="0F14913F">
        <w:rPr>
          <w:rFonts w:eastAsiaTheme="minorEastAsia"/>
        </w:rPr>
        <w:t>Q2</w:t>
      </w:r>
      <w:r w:rsidR="1C22EEF6" w:rsidRPr="0F14913F">
        <w:rPr>
          <w:rFonts w:eastAsiaTheme="minorEastAsia"/>
        </w:rPr>
        <w:t xml:space="preserve">. How are you collecting data for </w:t>
      </w:r>
      <w:r w:rsidR="5914682D" w:rsidRPr="0F14913F">
        <w:rPr>
          <w:rFonts w:eastAsiaTheme="minorEastAsia"/>
        </w:rPr>
        <w:t xml:space="preserve">the </w:t>
      </w:r>
      <w:r w:rsidR="1C22EEF6" w:rsidRPr="0F14913F">
        <w:rPr>
          <w:rFonts w:eastAsiaTheme="minorEastAsia"/>
        </w:rPr>
        <w:t xml:space="preserve">below exposure classes?  </w:t>
      </w:r>
      <w:r w:rsidR="26F4ED02" w:rsidRPr="0F14913F">
        <w:rPr>
          <w:rFonts w:eastAsiaTheme="minorEastAsia"/>
        </w:rPr>
        <w:t>Please select all that apply</w:t>
      </w:r>
      <w:r w:rsidR="6A7D7EA4" w:rsidRPr="0F14913F">
        <w:rPr>
          <w:rFonts w:eastAsiaTheme="minorEastAsia"/>
        </w:rPr>
        <w:t>.</w:t>
      </w:r>
    </w:p>
    <w:tbl>
      <w:tblPr>
        <w:tblStyle w:val="TableGrid"/>
        <w:tblW w:w="9350" w:type="dxa"/>
        <w:tblLook w:val="04A0" w:firstRow="1" w:lastRow="0" w:firstColumn="1" w:lastColumn="0" w:noHBand="0" w:noVBand="1"/>
      </w:tblPr>
      <w:tblGrid>
        <w:gridCol w:w="2214"/>
        <w:gridCol w:w="1335"/>
        <w:gridCol w:w="855"/>
        <w:gridCol w:w="885"/>
        <w:gridCol w:w="1425"/>
        <w:gridCol w:w="1457"/>
        <w:gridCol w:w="1179"/>
      </w:tblGrid>
      <w:tr w:rsidR="00730514" w14:paraId="72650A42" w14:textId="77777777" w:rsidTr="0F14913F">
        <w:tc>
          <w:tcPr>
            <w:tcW w:w="2214" w:type="dxa"/>
          </w:tcPr>
          <w:p w14:paraId="096658A1" w14:textId="77777777" w:rsidR="00730514" w:rsidRDefault="00730514" w:rsidP="75FF9EA2">
            <w:pPr>
              <w:rPr>
                <w:rFonts w:eastAsiaTheme="minorEastAsia"/>
              </w:rPr>
            </w:pPr>
          </w:p>
        </w:tc>
        <w:tc>
          <w:tcPr>
            <w:tcW w:w="1335" w:type="dxa"/>
          </w:tcPr>
          <w:p w14:paraId="3662BDE1" w14:textId="1023C24B" w:rsidR="00730514" w:rsidRDefault="4AB49322" w:rsidP="75FF9EA2">
            <w:pPr>
              <w:rPr>
                <w:rFonts w:eastAsiaTheme="minorEastAsia"/>
              </w:rPr>
            </w:pPr>
            <w:r w:rsidRPr="75FF9EA2">
              <w:rPr>
                <w:rFonts w:eastAsiaTheme="minorEastAsia"/>
              </w:rPr>
              <w:t>Large Corporates</w:t>
            </w:r>
          </w:p>
        </w:tc>
        <w:tc>
          <w:tcPr>
            <w:tcW w:w="855" w:type="dxa"/>
          </w:tcPr>
          <w:p w14:paraId="1D8B348D" w14:textId="2D7FD215" w:rsidR="00730514" w:rsidRDefault="4AB49322" w:rsidP="75FF9EA2">
            <w:pPr>
              <w:rPr>
                <w:rFonts w:eastAsiaTheme="minorEastAsia"/>
              </w:rPr>
            </w:pPr>
            <w:r w:rsidRPr="75FF9EA2">
              <w:rPr>
                <w:rFonts w:eastAsiaTheme="minorEastAsia"/>
              </w:rPr>
              <w:t>Non-retail SMEs</w:t>
            </w:r>
          </w:p>
        </w:tc>
        <w:tc>
          <w:tcPr>
            <w:tcW w:w="885" w:type="dxa"/>
          </w:tcPr>
          <w:p w14:paraId="051B2CB8" w14:textId="1F584691" w:rsidR="00730514" w:rsidRDefault="4AB49322" w:rsidP="75FF9EA2">
            <w:pPr>
              <w:rPr>
                <w:rFonts w:eastAsiaTheme="minorEastAsia"/>
              </w:rPr>
            </w:pPr>
            <w:r w:rsidRPr="75FF9EA2">
              <w:rPr>
                <w:rFonts w:eastAsiaTheme="minorEastAsia"/>
              </w:rPr>
              <w:t>Retail SMEs</w:t>
            </w:r>
          </w:p>
        </w:tc>
        <w:tc>
          <w:tcPr>
            <w:tcW w:w="1425" w:type="dxa"/>
          </w:tcPr>
          <w:p w14:paraId="7E8F495C" w14:textId="77777777" w:rsidR="00730514" w:rsidRPr="005E0ADE" w:rsidRDefault="4AB49322" w:rsidP="75FF9EA2">
            <w:pPr>
              <w:rPr>
                <w:rFonts w:eastAsiaTheme="minorEastAsia"/>
              </w:rPr>
            </w:pPr>
            <w:r w:rsidRPr="75FF9EA2">
              <w:rPr>
                <w:rFonts w:eastAsiaTheme="minorEastAsia"/>
              </w:rPr>
              <w:t>Commercial Real Estate</w:t>
            </w:r>
          </w:p>
        </w:tc>
        <w:tc>
          <w:tcPr>
            <w:tcW w:w="1457" w:type="dxa"/>
          </w:tcPr>
          <w:p w14:paraId="59FE494E" w14:textId="00ABD57D" w:rsidR="00730514" w:rsidRPr="005E0ADE" w:rsidRDefault="4AB49322" w:rsidP="75FF9EA2">
            <w:pPr>
              <w:rPr>
                <w:rFonts w:eastAsiaTheme="minorEastAsia"/>
              </w:rPr>
            </w:pPr>
            <w:r w:rsidRPr="75FF9EA2">
              <w:rPr>
                <w:rFonts w:eastAsiaTheme="minorEastAsia"/>
              </w:rPr>
              <w:t>Residential Real estate</w:t>
            </w:r>
          </w:p>
        </w:tc>
        <w:tc>
          <w:tcPr>
            <w:tcW w:w="1179" w:type="dxa"/>
          </w:tcPr>
          <w:p w14:paraId="0B4F0AFC" w14:textId="77777777" w:rsidR="00730514" w:rsidRDefault="4AB49322" w:rsidP="75FF9EA2">
            <w:pPr>
              <w:rPr>
                <w:rFonts w:eastAsiaTheme="minorEastAsia"/>
              </w:rPr>
            </w:pPr>
            <w:r w:rsidRPr="75FF9EA2">
              <w:rPr>
                <w:rFonts w:eastAsiaTheme="minorEastAsia"/>
              </w:rPr>
              <w:t>Project finance</w:t>
            </w:r>
          </w:p>
        </w:tc>
      </w:tr>
      <w:tr w:rsidR="00730514" w14:paraId="5B90AFD8" w14:textId="77777777" w:rsidTr="0F14913F">
        <w:tc>
          <w:tcPr>
            <w:tcW w:w="2214" w:type="dxa"/>
          </w:tcPr>
          <w:p w14:paraId="29478655" w14:textId="77777777" w:rsidR="00730514" w:rsidRDefault="4AB49322" w:rsidP="75FF9EA2">
            <w:pPr>
              <w:rPr>
                <w:rFonts w:eastAsiaTheme="minorEastAsia"/>
              </w:rPr>
            </w:pPr>
            <w:r w:rsidRPr="75FF9EA2">
              <w:rPr>
                <w:rFonts w:eastAsiaTheme="minorEastAsia"/>
              </w:rPr>
              <w:t xml:space="preserve">In-house, directly from client </w:t>
            </w:r>
          </w:p>
        </w:tc>
        <w:tc>
          <w:tcPr>
            <w:tcW w:w="1335" w:type="dxa"/>
          </w:tcPr>
          <w:p w14:paraId="37F92433" w14:textId="77777777" w:rsidR="00730514" w:rsidRDefault="00730514" w:rsidP="75FF9EA2">
            <w:pPr>
              <w:rPr>
                <w:rFonts w:eastAsiaTheme="minorEastAsia"/>
              </w:rPr>
            </w:pPr>
          </w:p>
        </w:tc>
        <w:tc>
          <w:tcPr>
            <w:tcW w:w="855" w:type="dxa"/>
          </w:tcPr>
          <w:p w14:paraId="1B64C1E2" w14:textId="77777777" w:rsidR="00730514" w:rsidRDefault="00730514" w:rsidP="75FF9EA2">
            <w:pPr>
              <w:rPr>
                <w:rFonts w:eastAsiaTheme="minorEastAsia"/>
              </w:rPr>
            </w:pPr>
          </w:p>
        </w:tc>
        <w:tc>
          <w:tcPr>
            <w:tcW w:w="885" w:type="dxa"/>
          </w:tcPr>
          <w:p w14:paraId="6BEE90A4" w14:textId="07F349D9" w:rsidR="00730514" w:rsidRDefault="00730514" w:rsidP="75FF9EA2">
            <w:pPr>
              <w:rPr>
                <w:rFonts w:eastAsiaTheme="minorEastAsia"/>
              </w:rPr>
            </w:pPr>
          </w:p>
        </w:tc>
        <w:tc>
          <w:tcPr>
            <w:tcW w:w="1425" w:type="dxa"/>
          </w:tcPr>
          <w:p w14:paraId="3A2FD4CC" w14:textId="77777777" w:rsidR="00730514" w:rsidRDefault="00730514" w:rsidP="75FF9EA2">
            <w:pPr>
              <w:rPr>
                <w:rFonts w:eastAsiaTheme="minorEastAsia"/>
              </w:rPr>
            </w:pPr>
          </w:p>
        </w:tc>
        <w:tc>
          <w:tcPr>
            <w:tcW w:w="1457" w:type="dxa"/>
          </w:tcPr>
          <w:p w14:paraId="58035B44" w14:textId="77777777" w:rsidR="00730514" w:rsidRDefault="00730514" w:rsidP="75FF9EA2">
            <w:pPr>
              <w:rPr>
                <w:rFonts w:eastAsiaTheme="minorEastAsia"/>
              </w:rPr>
            </w:pPr>
          </w:p>
        </w:tc>
        <w:tc>
          <w:tcPr>
            <w:tcW w:w="1179" w:type="dxa"/>
          </w:tcPr>
          <w:p w14:paraId="13D132A5" w14:textId="77777777" w:rsidR="00730514" w:rsidRDefault="00730514" w:rsidP="75FF9EA2">
            <w:pPr>
              <w:rPr>
                <w:rFonts w:eastAsiaTheme="minorEastAsia"/>
              </w:rPr>
            </w:pPr>
          </w:p>
        </w:tc>
      </w:tr>
      <w:tr w:rsidR="00730514" w14:paraId="70957385" w14:textId="77777777" w:rsidTr="0F14913F">
        <w:tc>
          <w:tcPr>
            <w:tcW w:w="2214" w:type="dxa"/>
          </w:tcPr>
          <w:p w14:paraId="58B6CB62" w14:textId="77777777" w:rsidR="00730514" w:rsidRDefault="4AB49322" w:rsidP="75FF9EA2">
            <w:pPr>
              <w:rPr>
                <w:rFonts w:eastAsiaTheme="minorEastAsia"/>
              </w:rPr>
            </w:pPr>
            <w:r w:rsidRPr="75FF9EA2">
              <w:rPr>
                <w:rFonts w:eastAsiaTheme="minorEastAsia"/>
              </w:rPr>
              <w:t xml:space="preserve">In-house through the use of proxies and estimations </w:t>
            </w:r>
          </w:p>
        </w:tc>
        <w:tc>
          <w:tcPr>
            <w:tcW w:w="1335" w:type="dxa"/>
          </w:tcPr>
          <w:p w14:paraId="77A5473D" w14:textId="77777777" w:rsidR="00730514" w:rsidRDefault="00730514" w:rsidP="75FF9EA2">
            <w:pPr>
              <w:rPr>
                <w:rFonts w:eastAsiaTheme="minorEastAsia"/>
              </w:rPr>
            </w:pPr>
          </w:p>
        </w:tc>
        <w:tc>
          <w:tcPr>
            <w:tcW w:w="855" w:type="dxa"/>
          </w:tcPr>
          <w:p w14:paraId="5370F6B4" w14:textId="77777777" w:rsidR="00730514" w:rsidRDefault="00730514" w:rsidP="75FF9EA2">
            <w:pPr>
              <w:rPr>
                <w:rFonts w:eastAsiaTheme="minorEastAsia"/>
              </w:rPr>
            </w:pPr>
          </w:p>
        </w:tc>
        <w:tc>
          <w:tcPr>
            <w:tcW w:w="885" w:type="dxa"/>
          </w:tcPr>
          <w:p w14:paraId="1AAAEACB" w14:textId="1856C284" w:rsidR="00730514" w:rsidRDefault="00730514" w:rsidP="75FF9EA2">
            <w:pPr>
              <w:rPr>
                <w:rFonts w:eastAsiaTheme="minorEastAsia"/>
              </w:rPr>
            </w:pPr>
          </w:p>
        </w:tc>
        <w:tc>
          <w:tcPr>
            <w:tcW w:w="1425" w:type="dxa"/>
          </w:tcPr>
          <w:p w14:paraId="29FE3C7F" w14:textId="77777777" w:rsidR="00730514" w:rsidRDefault="00730514" w:rsidP="75FF9EA2">
            <w:pPr>
              <w:rPr>
                <w:rFonts w:eastAsiaTheme="minorEastAsia"/>
              </w:rPr>
            </w:pPr>
          </w:p>
        </w:tc>
        <w:tc>
          <w:tcPr>
            <w:tcW w:w="1457" w:type="dxa"/>
          </w:tcPr>
          <w:p w14:paraId="1963AA4F" w14:textId="77777777" w:rsidR="00730514" w:rsidRDefault="00730514" w:rsidP="75FF9EA2">
            <w:pPr>
              <w:rPr>
                <w:rFonts w:eastAsiaTheme="minorEastAsia"/>
              </w:rPr>
            </w:pPr>
          </w:p>
        </w:tc>
        <w:tc>
          <w:tcPr>
            <w:tcW w:w="1179" w:type="dxa"/>
          </w:tcPr>
          <w:p w14:paraId="1F8947D5" w14:textId="77777777" w:rsidR="00730514" w:rsidRDefault="00730514" w:rsidP="75FF9EA2">
            <w:pPr>
              <w:rPr>
                <w:rFonts w:eastAsiaTheme="minorEastAsia"/>
              </w:rPr>
            </w:pPr>
          </w:p>
        </w:tc>
      </w:tr>
      <w:tr w:rsidR="00730514" w14:paraId="3BEF4140" w14:textId="77777777" w:rsidTr="0F14913F">
        <w:tc>
          <w:tcPr>
            <w:tcW w:w="2214" w:type="dxa"/>
          </w:tcPr>
          <w:p w14:paraId="307D978C" w14:textId="77777777" w:rsidR="00730514" w:rsidRDefault="4AB49322" w:rsidP="75FF9EA2">
            <w:pPr>
              <w:rPr>
                <w:rFonts w:eastAsiaTheme="minorEastAsia"/>
              </w:rPr>
            </w:pPr>
            <w:r w:rsidRPr="75FF9EA2">
              <w:rPr>
                <w:rFonts w:eastAsiaTheme="minorEastAsia"/>
              </w:rPr>
              <w:t>Buying from a company</w:t>
            </w:r>
          </w:p>
        </w:tc>
        <w:tc>
          <w:tcPr>
            <w:tcW w:w="1335" w:type="dxa"/>
          </w:tcPr>
          <w:p w14:paraId="5D2BB4CB" w14:textId="77777777" w:rsidR="00730514" w:rsidRDefault="00730514" w:rsidP="75FF9EA2">
            <w:pPr>
              <w:rPr>
                <w:rFonts w:eastAsiaTheme="minorEastAsia"/>
              </w:rPr>
            </w:pPr>
          </w:p>
        </w:tc>
        <w:tc>
          <w:tcPr>
            <w:tcW w:w="855" w:type="dxa"/>
          </w:tcPr>
          <w:p w14:paraId="57BA3CC6" w14:textId="77777777" w:rsidR="00730514" w:rsidRDefault="00730514" w:rsidP="75FF9EA2">
            <w:pPr>
              <w:rPr>
                <w:rFonts w:eastAsiaTheme="minorEastAsia"/>
              </w:rPr>
            </w:pPr>
          </w:p>
        </w:tc>
        <w:tc>
          <w:tcPr>
            <w:tcW w:w="885" w:type="dxa"/>
          </w:tcPr>
          <w:p w14:paraId="70C3AEE7" w14:textId="60DB4A32" w:rsidR="00730514" w:rsidRDefault="00730514" w:rsidP="75FF9EA2">
            <w:pPr>
              <w:rPr>
                <w:rFonts w:eastAsiaTheme="minorEastAsia"/>
              </w:rPr>
            </w:pPr>
          </w:p>
        </w:tc>
        <w:tc>
          <w:tcPr>
            <w:tcW w:w="1425" w:type="dxa"/>
          </w:tcPr>
          <w:p w14:paraId="1E19C7FC" w14:textId="77777777" w:rsidR="00730514" w:rsidRDefault="00730514" w:rsidP="75FF9EA2">
            <w:pPr>
              <w:rPr>
                <w:rFonts w:eastAsiaTheme="minorEastAsia"/>
              </w:rPr>
            </w:pPr>
          </w:p>
        </w:tc>
        <w:tc>
          <w:tcPr>
            <w:tcW w:w="1457" w:type="dxa"/>
          </w:tcPr>
          <w:p w14:paraId="5E19CFF5" w14:textId="77777777" w:rsidR="00730514" w:rsidRDefault="00730514" w:rsidP="75FF9EA2">
            <w:pPr>
              <w:rPr>
                <w:rFonts w:eastAsiaTheme="minorEastAsia"/>
              </w:rPr>
            </w:pPr>
          </w:p>
        </w:tc>
        <w:tc>
          <w:tcPr>
            <w:tcW w:w="1179" w:type="dxa"/>
          </w:tcPr>
          <w:p w14:paraId="1F4BD9CD" w14:textId="77777777" w:rsidR="00730514" w:rsidRDefault="00730514" w:rsidP="75FF9EA2">
            <w:pPr>
              <w:rPr>
                <w:rFonts w:eastAsiaTheme="minorEastAsia"/>
              </w:rPr>
            </w:pPr>
          </w:p>
        </w:tc>
      </w:tr>
      <w:tr w:rsidR="00730514" w14:paraId="66C59CA2" w14:textId="77777777" w:rsidTr="0F14913F">
        <w:tc>
          <w:tcPr>
            <w:tcW w:w="2214" w:type="dxa"/>
          </w:tcPr>
          <w:p w14:paraId="613E3C70" w14:textId="247AC9C3" w:rsidR="00730514" w:rsidRPr="00C23FE5" w:rsidRDefault="4AB49322" w:rsidP="75FF9EA2">
            <w:pPr>
              <w:rPr>
                <w:rFonts w:eastAsiaTheme="minorEastAsia"/>
              </w:rPr>
            </w:pPr>
            <w:r w:rsidRPr="75FF9EA2">
              <w:rPr>
                <w:rFonts w:eastAsiaTheme="minorEastAsia"/>
              </w:rPr>
              <w:t>Open-source platforms</w:t>
            </w:r>
          </w:p>
        </w:tc>
        <w:tc>
          <w:tcPr>
            <w:tcW w:w="1335" w:type="dxa"/>
          </w:tcPr>
          <w:p w14:paraId="2BA1853B" w14:textId="77777777" w:rsidR="00730514" w:rsidRDefault="00730514" w:rsidP="75FF9EA2">
            <w:pPr>
              <w:rPr>
                <w:rFonts w:eastAsiaTheme="minorEastAsia"/>
              </w:rPr>
            </w:pPr>
          </w:p>
        </w:tc>
        <w:tc>
          <w:tcPr>
            <w:tcW w:w="855" w:type="dxa"/>
          </w:tcPr>
          <w:p w14:paraId="7A93313D" w14:textId="77777777" w:rsidR="00730514" w:rsidRDefault="00730514" w:rsidP="75FF9EA2">
            <w:pPr>
              <w:rPr>
                <w:rFonts w:eastAsiaTheme="minorEastAsia"/>
              </w:rPr>
            </w:pPr>
          </w:p>
        </w:tc>
        <w:tc>
          <w:tcPr>
            <w:tcW w:w="885" w:type="dxa"/>
          </w:tcPr>
          <w:p w14:paraId="6E80FB87" w14:textId="5EFBBD1F" w:rsidR="00730514" w:rsidRDefault="00730514" w:rsidP="75FF9EA2">
            <w:pPr>
              <w:rPr>
                <w:rFonts w:eastAsiaTheme="minorEastAsia"/>
              </w:rPr>
            </w:pPr>
          </w:p>
        </w:tc>
        <w:tc>
          <w:tcPr>
            <w:tcW w:w="1425" w:type="dxa"/>
          </w:tcPr>
          <w:p w14:paraId="653E54BD" w14:textId="77777777" w:rsidR="00730514" w:rsidRDefault="00730514" w:rsidP="75FF9EA2">
            <w:pPr>
              <w:rPr>
                <w:rFonts w:eastAsiaTheme="minorEastAsia"/>
              </w:rPr>
            </w:pPr>
          </w:p>
        </w:tc>
        <w:tc>
          <w:tcPr>
            <w:tcW w:w="1457" w:type="dxa"/>
          </w:tcPr>
          <w:p w14:paraId="2345C9AD" w14:textId="77777777" w:rsidR="00730514" w:rsidRDefault="00730514" w:rsidP="75FF9EA2">
            <w:pPr>
              <w:rPr>
                <w:rFonts w:eastAsiaTheme="minorEastAsia"/>
              </w:rPr>
            </w:pPr>
          </w:p>
        </w:tc>
        <w:tc>
          <w:tcPr>
            <w:tcW w:w="1179" w:type="dxa"/>
          </w:tcPr>
          <w:p w14:paraId="4756C4B8" w14:textId="77777777" w:rsidR="00730514" w:rsidRDefault="00730514" w:rsidP="75FF9EA2">
            <w:pPr>
              <w:rPr>
                <w:rFonts w:eastAsiaTheme="minorEastAsia"/>
              </w:rPr>
            </w:pPr>
          </w:p>
        </w:tc>
      </w:tr>
      <w:tr w:rsidR="00730514" w14:paraId="548C430F" w14:textId="77777777" w:rsidTr="0F14913F">
        <w:tc>
          <w:tcPr>
            <w:tcW w:w="2214" w:type="dxa"/>
          </w:tcPr>
          <w:p w14:paraId="4616F23B" w14:textId="77777777" w:rsidR="00730514" w:rsidRPr="00C23FE5" w:rsidRDefault="4AB49322" w:rsidP="75FF9EA2">
            <w:pPr>
              <w:rPr>
                <w:rFonts w:eastAsiaTheme="minorEastAsia"/>
              </w:rPr>
            </w:pPr>
            <w:r w:rsidRPr="75FF9EA2">
              <w:rPr>
                <w:rFonts w:eastAsiaTheme="minorEastAsia"/>
              </w:rPr>
              <w:lastRenderedPageBreak/>
              <w:t>Public climate risk disclosures</w:t>
            </w:r>
          </w:p>
        </w:tc>
        <w:tc>
          <w:tcPr>
            <w:tcW w:w="1335" w:type="dxa"/>
          </w:tcPr>
          <w:p w14:paraId="7957932D" w14:textId="77777777" w:rsidR="00730514" w:rsidRDefault="00730514" w:rsidP="75FF9EA2">
            <w:pPr>
              <w:rPr>
                <w:rFonts w:eastAsiaTheme="minorEastAsia"/>
              </w:rPr>
            </w:pPr>
          </w:p>
        </w:tc>
        <w:tc>
          <w:tcPr>
            <w:tcW w:w="855" w:type="dxa"/>
          </w:tcPr>
          <w:p w14:paraId="108404D1" w14:textId="77777777" w:rsidR="00730514" w:rsidRDefault="00730514" w:rsidP="75FF9EA2">
            <w:pPr>
              <w:rPr>
                <w:rFonts w:eastAsiaTheme="minorEastAsia"/>
              </w:rPr>
            </w:pPr>
          </w:p>
        </w:tc>
        <w:tc>
          <w:tcPr>
            <w:tcW w:w="885" w:type="dxa"/>
          </w:tcPr>
          <w:p w14:paraId="2FB62C12" w14:textId="0A2D8CED" w:rsidR="00730514" w:rsidRDefault="00730514" w:rsidP="75FF9EA2">
            <w:pPr>
              <w:rPr>
                <w:rFonts w:eastAsiaTheme="minorEastAsia"/>
              </w:rPr>
            </w:pPr>
          </w:p>
        </w:tc>
        <w:tc>
          <w:tcPr>
            <w:tcW w:w="1425" w:type="dxa"/>
          </w:tcPr>
          <w:p w14:paraId="7AC578CA" w14:textId="77777777" w:rsidR="00730514" w:rsidRDefault="00730514" w:rsidP="75FF9EA2">
            <w:pPr>
              <w:rPr>
                <w:rFonts w:eastAsiaTheme="minorEastAsia"/>
              </w:rPr>
            </w:pPr>
          </w:p>
        </w:tc>
        <w:tc>
          <w:tcPr>
            <w:tcW w:w="1457" w:type="dxa"/>
          </w:tcPr>
          <w:p w14:paraId="04B7DDD0" w14:textId="77777777" w:rsidR="00730514" w:rsidRDefault="00730514" w:rsidP="75FF9EA2">
            <w:pPr>
              <w:rPr>
                <w:rFonts w:eastAsiaTheme="minorEastAsia"/>
              </w:rPr>
            </w:pPr>
          </w:p>
        </w:tc>
        <w:tc>
          <w:tcPr>
            <w:tcW w:w="1179" w:type="dxa"/>
          </w:tcPr>
          <w:p w14:paraId="1CC534EE" w14:textId="77777777" w:rsidR="00730514" w:rsidRDefault="00730514" w:rsidP="75FF9EA2">
            <w:pPr>
              <w:rPr>
                <w:rFonts w:eastAsiaTheme="minorEastAsia"/>
              </w:rPr>
            </w:pPr>
          </w:p>
        </w:tc>
      </w:tr>
    </w:tbl>
    <w:p w14:paraId="55244096" w14:textId="060D689D" w:rsidR="00B1366F" w:rsidRDefault="00B1366F" w:rsidP="75FF9EA2">
      <w:pPr>
        <w:rPr>
          <w:rFonts w:eastAsiaTheme="minorEastAsia"/>
        </w:rPr>
      </w:pPr>
      <w:r w:rsidRPr="75FF9EA2">
        <w:rPr>
          <w:rFonts w:eastAsiaTheme="minorEastAsia"/>
        </w:rPr>
        <w:t>Other (please specify)</w:t>
      </w:r>
    </w:p>
    <w:p w14:paraId="3B9C2EC3" w14:textId="7B6DBE40" w:rsidR="003756E2" w:rsidRDefault="00CD5773" w:rsidP="75FF9EA2">
      <w:pPr>
        <w:rPr>
          <w:rFonts w:eastAsiaTheme="minorEastAsia"/>
          <w:color w:val="E97132" w:themeColor="accent2"/>
        </w:rPr>
      </w:pPr>
      <w:r w:rsidRPr="75FF9EA2">
        <w:rPr>
          <w:rFonts w:eastAsiaTheme="minorEastAsia"/>
          <w:color w:val="E97132" w:themeColor="accent2"/>
        </w:rPr>
        <w:t>If “buying from a company</w:t>
      </w:r>
      <w:r w:rsidR="45833CB4" w:rsidRPr="75FF9EA2">
        <w:rPr>
          <w:rFonts w:eastAsiaTheme="minorEastAsia"/>
          <w:color w:val="E97132" w:themeColor="accent2"/>
        </w:rPr>
        <w:t>” is</w:t>
      </w:r>
      <w:r w:rsidRPr="75FF9EA2">
        <w:rPr>
          <w:rFonts w:eastAsiaTheme="minorEastAsia"/>
          <w:color w:val="E97132" w:themeColor="accent2"/>
        </w:rPr>
        <w:t xml:space="preserve"> selected</w:t>
      </w:r>
      <w:r w:rsidR="73BB6866" w:rsidRPr="75FF9EA2">
        <w:rPr>
          <w:rFonts w:eastAsiaTheme="minorEastAsia"/>
          <w:color w:val="E97132" w:themeColor="accent2"/>
        </w:rPr>
        <w:t xml:space="preserve"> in Q2</w:t>
      </w:r>
      <w:r w:rsidR="4BD93CF4" w:rsidRPr="75FF9EA2">
        <w:rPr>
          <w:rFonts w:eastAsiaTheme="minorEastAsia"/>
          <w:color w:val="E97132" w:themeColor="accent2"/>
        </w:rPr>
        <w:t xml:space="preserve">, then answer </w:t>
      </w:r>
      <w:r w:rsidR="2E40AAAC" w:rsidRPr="75FF9EA2">
        <w:rPr>
          <w:rFonts w:eastAsiaTheme="minorEastAsia"/>
          <w:color w:val="E97132" w:themeColor="accent2"/>
        </w:rPr>
        <w:t>Q2a</w:t>
      </w:r>
      <w:r w:rsidRPr="75FF9EA2">
        <w:rPr>
          <w:rFonts w:eastAsiaTheme="minorEastAsia"/>
          <w:color w:val="E97132" w:themeColor="accent2"/>
        </w:rPr>
        <w:t>:</w:t>
      </w:r>
      <w:r w:rsidR="00E26391" w:rsidRPr="75FF9EA2">
        <w:rPr>
          <w:rFonts w:eastAsiaTheme="minorEastAsia"/>
          <w:color w:val="E97132" w:themeColor="accent2"/>
        </w:rPr>
        <w:t xml:space="preserve">  </w:t>
      </w:r>
      <w:r>
        <w:br/>
      </w:r>
    </w:p>
    <w:p w14:paraId="77882FD0" w14:textId="2C8B2FBB" w:rsidR="003756E2" w:rsidRDefault="00501E9A" w:rsidP="75FF9EA2">
      <w:pPr>
        <w:rPr>
          <w:rFonts w:eastAsiaTheme="minorEastAsia"/>
        </w:rPr>
      </w:pPr>
      <w:r w:rsidRPr="75FF9EA2">
        <w:rPr>
          <w:rFonts w:eastAsiaTheme="minorEastAsia"/>
        </w:rPr>
        <w:t>Q2a.</w:t>
      </w:r>
      <w:r w:rsidR="00C02590" w:rsidRPr="75FF9EA2">
        <w:rPr>
          <w:rFonts w:eastAsiaTheme="minorEastAsia"/>
        </w:rPr>
        <w:t>Please specify which data providers are used</w:t>
      </w:r>
      <w:r w:rsidR="00E26391" w:rsidRPr="75FF9EA2">
        <w:rPr>
          <w:rFonts w:eastAsiaTheme="minorEastAsia"/>
        </w:rPr>
        <w:t>.</w:t>
      </w:r>
      <w:r w:rsidR="00CD5773">
        <w:br/>
      </w:r>
    </w:p>
    <w:p w14:paraId="35432EAD" w14:textId="02D6848F" w:rsidR="00267445" w:rsidRDefault="67820575" w:rsidP="0F14913F">
      <w:pPr>
        <w:rPr>
          <w:rFonts w:eastAsiaTheme="minorEastAsia"/>
        </w:rPr>
      </w:pPr>
      <w:r w:rsidRPr="0F14913F">
        <w:rPr>
          <w:rFonts w:eastAsiaTheme="minorEastAsia"/>
        </w:rPr>
        <w:t>Q</w:t>
      </w:r>
      <w:r w:rsidR="74B4FADF" w:rsidRPr="0F14913F">
        <w:rPr>
          <w:rFonts w:eastAsiaTheme="minorEastAsia"/>
        </w:rPr>
        <w:t>3</w:t>
      </w:r>
      <w:r w:rsidRPr="0F14913F">
        <w:rPr>
          <w:rFonts w:eastAsiaTheme="minorEastAsia"/>
        </w:rPr>
        <w:t>. Select the level of granularity of the data used for the exposure classes listed.</w:t>
      </w:r>
      <w:r w:rsidR="6A69EDA8" w:rsidRPr="0F14913F">
        <w:rPr>
          <w:rFonts w:eastAsiaTheme="minorEastAsia"/>
        </w:rPr>
        <w:t xml:space="preserve"> Please select all that apply</w:t>
      </w:r>
      <w:r w:rsidR="3B48125E" w:rsidRPr="0F14913F">
        <w:rPr>
          <w:rFonts w:eastAsiaTheme="minorEastAsia"/>
        </w:rPr>
        <w:t>.</w:t>
      </w:r>
    </w:p>
    <w:tbl>
      <w:tblPr>
        <w:tblStyle w:val="TableGrid"/>
        <w:tblW w:w="9350" w:type="dxa"/>
        <w:tblLook w:val="04A0" w:firstRow="1" w:lastRow="0" w:firstColumn="1" w:lastColumn="0" w:noHBand="0" w:noVBand="1"/>
      </w:tblPr>
      <w:tblGrid>
        <w:gridCol w:w="2225"/>
        <w:gridCol w:w="1365"/>
        <w:gridCol w:w="915"/>
        <w:gridCol w:w="870"/>
        <w:gridCol w:w="1425"/>
        <w:gridCol w:w="1451"/>
        <w:gridCol w:w="1099"/>
      </w:tblGrid>
      <w:tr w:rsidR="00730514" w14:paraId="1DCE02F3" w14:textId="77777777" w:rsidTr="0F14913F">
        <w:trPr>
          <w:trHeight w:val="300"/>
        </w:trPr>
        <w:tc>
          <w:tcPr>
            <w:tcW w:w="2225" w:type="dxa"/>
          </w:tcPr>
          <w:p w14:paraId="6D6264B5" w14:textId="77777777" w:rsidR="00730514" w:rsidRDefault="4AB49322" w:rsidP="75FF9EA2">
            <w:pPr>
              <w:spacing w:line="259" w:lineRule="auto"/>
              <w:rPr>
                <w:rFonts w:eastAsiaTheme="minorEastAsia"/>
              </w:rPr>
            </w:pPr>
            <w:r w:rsidRPr="75FF9EA2">
              <w:rPr>
                <w:rFonts w:eastAsiaTheme="minorEastAsia"/>
              </w:rPr>
              <w:t>Level of granularity of data</w:t>
            </w:r>
          </w:p>
        </w:tc>
        <w:tc>
          <w:tcPr>
            <w:tcW w:w="1365" w:type="dxa"/>
          </w:tcPr>
          <w:p w14:paraId="72BE66FE" w14:textId="65C985BA" w:rsidR="00730514" w:rsidRDefault="4AB49322" w:rsidP="75FF9EA2">
            <w:pPr>
              <w:rPr>
                <w:rFonts w:eastAsiaTheme="minorEastAsia"/>
              </w:rPr>
            </w:pPr>
            <w:r w:rsidRPr="75FF9EA2">
              <w:rPr>
                <w:rFonts w:eastAsiaTheme="minorEastAsia"/>
              </w:rPr>
              <w:t>Large Corporates</w:t>
            </w:r>
          </w:p>
        </w:tc>
        <w:tc>
          <w:tcPr>
            <w:tcW w:w="915" w:type="dxa"/>
          </w:tcPr>
          <w:p w14:paraId="2C488DA7" w14:textId="08906C36" w:rsidR="00730514" w:rsidRDefault="4AB49322" w:rsidP="75FF9EA2">
            <w:pPr>
              <w:rPr>
                <w:rFonts w:eastAsiaTheme="minorEastAsia"/>
              </w:rPr>
            </w:pPr>
            <w:r w:rsidRPr="75FF9EA2">
              <w:rPr>
                <w:rFonts w:eastAsiaTheme="minorEastAsia"/>
              </w:rPr>
              <w:t>Non-retail SMEs</w:t>
            </w:r>
          </w:p>
        </w:tc>
        <w:tc>
          <w:tcPr>
            <w:tcW w:w="870" w:type="dxa"/>
          </w:tcPr>
          <w:p w14:paraId="0D820634" w14:textId="05E79DBB" w:rsidR="00730514" w:rsidRDefault="4AB49322" w:rsidP="75FF9EA2">
            <w:pPr>
              <w:rPr>
                <w:rFonts w:eastAsiaTheme="minorEastAsia"/>
              </w:rPr>
            </w:pPr>
            <w:r w:rsidRPr="75FF9EA2">
              <w:rPr>
                <w:rFonts w:eastAsiaTheme="minorEastAsia"/>
              </w:rPr>
              <w:t>Retail SMEs</w:t>
            </w:r>
          </w:p>
        </w:tc>
        <w:tc>
          <w:tcPr>
            <w:tcW w:w="1425" w:type="dxa"/>
          </w:tcPr>
          <w:p w14:paraId="5034A9F8" w14:textId="77777777" w:rsidR="00730514" w:rsidRDefault="4AB49322" w:rsidP="75FF9EA2">
            <w:pPr>
              <w:rPr>
                <w:rFonts w:eastAsiaTheme="minorEastAsia"/>
              </w:rPr>
            </w:pPr>
            <w:r w:rsidRPr="75FF9EA2">
              <w:rPr>
                <w:rFonts w:eastAsiaTheme="minorEastAsia"/>
              </w:rPr>
              <w:t>Commercial Real Estate</w:t>
            </w:r>
          </w:p>
        </w:tc>
        <w:tc>
          <w:tcPr>
            <w:tcW w:w="1451" w:type="dxa"/>
          </w:tcPr>
          <w:p w14:paraId="0F6967F6" w14:textId="20FBCCF6" w:rsidR="00730514" w:rsidRDefault="4AB49322" w:rsidP="75FF9EA2">
            <w:pPr>
              <w:rPr>
                <w:rFonts w:eastAsiaTheme="minorEastAsia"/>
              </w:rPr>
            </w:pPr>
            <w:r w:rsidRPr="75FF9EA2">
              <w:rPr>
                <w:rFonts w:eastAsiaTheme="minorEastAsia"/>
              </w:rPr>
              <w:t>Residential Real estate</w:t>
            </w:r>
          </w:p>
        </w:tc>
        <w:tc>
          <w:tcPr>
            <w:tcW w:w="1099" w:type="dxa"/>
          </w:tcPr>
          <w:p w14:paraId="59C60C2D" w14:textId="77777777" w:rsidR="00730514" w:rsidRDefault="4AB49322" w:rsidP="75FF9EA2">
            <w:pPr>
              <w:rPr>
                <w:rFonts w:eastAsiaTheme="minorEastAsia"/>
              </w:rPr>
            </w:pPr>
            <w:r w:rsidRPr="75FF9EA2">
              <w:rPr>
                <w:rFonts w:eastAsiaTheme="minorEastAsia"/>
              </w:rPr>
              <w:t>Project finance</w:t>
            </w:r>
          </w:p>
        </w:tc>
      </w:tr>
      <w:tr w:rsidR="00730514" w14:paraId="59C44571" w14:textId="77777777" w:rsidTr="0F14913F">
        <w:trPr>
          <w:trHeight w:val="300"/>
        </w:trPr>
        <w:tc>
          <w:tcPr>
            <w:tcW w:w="2225" w:type="dxa"/>
          </w:tcPr>
          <w:p w14:paraId="0353EDA3" w14:textId="77777777" w:rsidR="00730514" w:rsidRDefault="4AB49322" w:rsidP="75FF9EA2">
            <w:pPr>
              <w:spacing w:line="259" w:lineRule="auto"/>
              <w:rPr>
                <w:rFonts w:eastAsiaTheme="minorEastAsia"/>
              </w:rPr>
            </w:pPr>
            <w:r w:rsidRPr="75FF9EA2">
              <w:rPr>
                <w:rFonts w:eastAsiaTheme="minorEastAsia"/>
              </w:rPr>
              <w:t>Country level</w:t>
            </w:r>
          </w:p>
        </w:tc>
        <w:tc>
          <w:tcPr>
            <w:tcW w:w="1365" w:type="dxa"/>
          </w:tcPr>
          <w:p w14:paraId="45D03306" w14:textId="77777777" w:rsidR="00730514" w:rsidRDefault="00730514" w:rsidP="75FF9EA2">
            <w:pPr>
              <w:rPr>
                <w:rFonts w:eastAsiaTheme="minorEastAsia"/>
              </w:rPr>
            </w:pPr>
          </w:p>
        </w:tc>
        <w:tc>
          <w:tcPr>
            <w:tcW w:w="915" w:type="dxa"/>
          </w:tcPr>
          <w:p w14:paraId="6934B9C6" w14:textId="77777777" w:rsidR="00730514" w:rsidRDefault="00730514" w:rsidP="75FF9EA2">
            <w:pPr>
              <w:rPr>
                <w:rFonts w:eastAsiaTheme="minorEastAsia"/>
              </w:rPr>
            </w:pPr>
          </w:p>
        </w:tc>
        <w:tc>
          <w:tcPr>
            <w:tcW w:w="870" w:type="dxa"/>
          </w:tcPr>
          <w:p w14:paraId="5F42387C" w14:textId="1CDD19D5" w:rsidR="00730514" w:rsidRDefault="00730514" w:rsidP="75FF9EA2">
            <w:pPr>
              <w:rPr>
                <w:rFonts w:eastAsiaTheme="minorEastAsia"/>
              </w:rPr>
            </w:pPr>
          </w:p>
        </w:tc>
        <w:tc>
          <w:tcPr>
            <w:tcW w:w="1425" w:type="dxa"/>
          </w:tcPr>
          <w:p w14:paraId="0A7DCC96" w14:textId="77777777" w:rsidR="00730514" w:rsidRDefault="00730514" w:rsidP="75FF9EA2">
            <w:pPr>
              <w:rPr>
                <w:rFonts w:eastAsiaTheme="minorEastAsia"/>
              </w:rPr>
            </w:pPr>
          </w:p>
        </w:tc>
        <w:tc>
          <w:tcPr>
            <w:tcW w:w="1451" w:type="dxa"/>
          </w:tcPr>
          <w:p w14:paraId="171E3A50" w14:textId="77777777" w:rsidR="00730514" w:rsidRDefault="00730514" w:rsidP="75FF9EA2">
            <w:pPr>
              <w:rPr>
                <w:rFonts w:eastAsiaTheme="minorEastAsia"/>
              </w:rPr>
            </w:pPr>
          </w:p>
        </w:tc>
        <w:tc>
          <w:tcPr>
            <w:tcW w:w="1099" w:type="dxa"/>
          </w:tcPr>
          <w:p w14:paraId="7DAFBBCB" w14:textId="77777777" w:rsidR="00730514" w:rsidRDefault="00730514" w:rsidP="75FF9EA2">
            <w:pPr>
              <w:rPr>
                <w:rFonts w:eastAsiaTheme="minorEastAsia"/>
              </w:rPr>
            </w:pPr>
          </w:p>
        </w:tc>
      </w:tr>
      <w:tr w:rsidR="00730514" w14:paraId="0D09C36A" w14:textId="77777777" w:rsidTr="0F14913F">
        <w:trPr>
          <w:trHeight w:val="300"/>
        </w:trPr>
        <w:tc>
          <w:tcPr>
            <w:tcW w:w="2225" w:type="dxa"/>
          </w:tcPr>
          <w:p w14:paraId="59A8F311" w14:textId="77777777" w:rsidR="00730514" w:rsidRDefault="4AB49322" w:rsidP="75FF9EA2">
            <w:pPr>
              <w:spacing w:line="259" w:lineRule="auto"/>
              <w:rPr>
                <w:rFonts w:eastAsiaTheme="minorEastAsia"/>
              </w:rPr>
            </w:pPr>
            <w:r w:rsidRPr="75FF9EA2">
              <w:rPr>
                <w:rFonts w:eastAsiaTheme="minorEastAsia"/>
              </w:rPr>
              <w:t>District level</w:t>
            </w:r>
          </w:p>
        </w:tc>
        <w:tc>
          <w:tcPr>
            <w:tcW w:w="1365" w:type="dxa"/>
          </w:tcPr>
          <w:p w14:paraId="4181A60C" w14:textId="77777777" w:rsidR="00730514" w:rsidRDefault="00730514" w:rsidP="75FF9EA2">
            <w:pPr>
              <w:rPr>
                <w:rFonts w:eastAsiaTheme="minorEastAsia"/>
              </w:rPr>
            </w:pPr>
          </w:p>
        </w:tc>
        <w:tc>
          <w:tcPr>
            <w:tcW w:w="915" w:type="dxa"/>
          </w:tcPr>
          <w:p w14:paraId="353AB7A4" w14:textId="77777777" w:rsidR="00730514" w:rsidRDefault="00730514" w:rsidP="75FF9EA2">
            <w:pPr>
              <w:rPr>
                <w:rFonts w:eastAsiaTheme="minorEastAsia"/>
              </w:rPr>
            </w:pPr>
          </w:p>
        </w:tc>
        <w:tc>
          <w:tcPr>
            <w:tcW w:w="870" w:type="dxa"/>
          </w:tcPr>
          <w:p w14:paraId="25CBF027" w14:textId="16C596E6" w:rsidR="00730514" w:rsidRDefault="00730514" w:rsidP="75FF9EA2">
            <w:pPr>
              <w:rPr>
                <w:rFonts w:eastAsiaTheme="minorEastAsia"/>
              </w:rPr>
            </w:pPr>
          </w:p>
        </w:tc>
        <w:tc>
          <w:tcPr>
            <w:tcW w:w="1425" w:type="dxa"/>
          </w:tcPr>
          <w:p w14:paraId="1BC8E12F" w14:textId="77777777" w:rsidR="00730514" w:rsidRDefault="00730514" w:rsidP="75FF9EA2">
            <w:pPr>
              <w:rPr>
                <w:rFonts w:eastAsiaTheme="minorEastAsia"/>
              </w:rPr>
            </w:pPr>
          </w:p>
        </w:tc>
        <w:tc>
          <w:tcPr>
            <w:tcW w:w="1451" w:type="dxa"/>
          </w:tcPr>
          <w:p w14:paraId="047399D3" w14:textId="77777777" w:rsidR="00730514" w:rsidRDefault="00730514" w:rsidP="75FF9EA2">
            <w:pPr>
              <w:rPr>
                <w:rFonts w:eastAsiaTheme="minorEastAsia"/>
              </w:rPr>
            </w:pPr>
          </w:p>
        </w:tc>
        <w:tc>
          <w:tcPr>
            <w:tcW w:w="1099" w:type="dxa"/>
          </w:tcPr>
          <w:p w14:paraId="61E0EDA5" w14:textId="77777777" w:rsidR="00730514" w:rsidRDefault="00730514" w:rsidP="75FF9EA2">
            <w:pPr>
              <w:rPr>
                <w:rFonts w:eastAsiaTheme="minorEastAsia"/>
              </w:rPr>
            </w:pPr>
          </w:p>
        </w:tc>
      </w:tr>
      <w:tr w:rsidR="00730514" w14:paraId="608B1096" w14:textId="77777777" w:rsidTr="0F14913F">
        <w:trPr>
          <w:trHeight w:val="300"/>
        </w:trPr>
        <w:tc>
          <w:tcPr>
            <w:tcW w:w="2225" w:type="dxa"/>
          </w:tcPr>
          <w:p w14:paraId="4A9A5F45" w14:textId="2884B51D" w:rsidR="00730514" w:rsidRDefault="4AB49322" w:rsidP="75FF9EA2">
            <w:pPr>
              <w:rPr>
                <w:rFonts w:eastAsiaTheme="minorEastAsia"/>
              </w:rPr>
            </w:pPr>
            <w:r w:rsidRPr="75FF9EA2">
              <w:rPr>
                <w:rFonts w:eastAsiaTheme="minorEastAsia"/>
              </w:rPr>
              <w:t>Latitude/longitude level</w:t>
            </w:r>
          </w:p>
        </w:tc>
        <w:tc>
          <w:tcPr>
            <w:tcW w:w="1365" w:type="dxa"/>
          </w:tcPr>
          <w:p w14:paraId="1F45C8E3" w14:textId="77777777" w:rsidR="00730514" w:rsidRDefault="00730514" w:rsidP="75FF9EA2">
            <w:pPr>
              <w:rPr>
                <w:rFonts w:eastAsiaTheme="minorEastAsia"/>
              </w:rPr>
            </w:pPr>
          </w:p>
        </w:tc>
        <w:tc>
          <w:tcPr>
            <w:tcW w:w="915" w:type="dxa"/>
          </w:tcPr>
          <w:p w14:paraId="20BE932F" w14:textId="77777777" w:rsidR="00730514" w:rsidRDefault="00730514" w:rsidP="75FF9EA2">
            <w:pPr>
              <w:rPr>
                <w:rFonts w:eastAsiaTheme="minorEastAsia"/>
              </w:rPr>
            </w:pPr>
          </w:p>
        </w:tc>
        <w:tc>
          <w:tcPr>
            <w:tcW w:w="870" w:type="dxa"/>
          </w:tcPr>
          <w:p w14:paraId="533878BE" w14:textId="6919E04B" w:rsidR="00730514" w:rsidRDefault="00730514" w:rsidP="75FF9EA2">
            <w:pPr>
              <w:rPr>
                <w:rFonts w:eastAsiaTheme="minorEastAsia"/>
              </w:rPr>
            </w:pPr>
          </w:p>
        </w:tc>
        <w:tc>
          <w:tcPr>
            <w:tcW w:w="1425" w:type="dxa"/>
          </w:tcPr>
          <w:p w14:paraId="387CE76B" w14:textId="77777777" w:rsidR="00730514" w:rsidRDefault="00730514" w:rsidP="75FF9EA2">
            <w:pPr>
              <w:rPr>
                <w:rFonts w:eastAsiaTheme="minorEastAsia"/>
              </w:rPr>
            </w:pPr>
          </w:p>
        </w:tc>
        <w:tc>
          <w:tcPr>
            <w:tcW w:w="1451" w:type="dxa"/>
          </w:tcPr>
          <w:p w14:paraId="2AC6B7E8" w14:textId="77777777" w:rsidR="00730514" w:rsidRDefault="00730514" w:rsidP="75FF9EA2">
            <w:pPr>
              <w:rPr>
                <w:rFonts w:eastAsiaTheme="minorEastAsia"/>
              </w:rPr>
            </w:pPr>
          </w:p>
        </w:tc>
        <w:tc>
          <w:tcPr>
            <w:tcW w:w="1099" w:type="dxa"/>
          </w:tcPr>
          <w:p w14:paraId="248A166D" w14:textId="77777777" w:rsidR="00730514" w:rsidRDefault="00730514" w:rsidP="75FF9EA2">
            <w:pPr>
              <w:rPr>
                <w:rFonts w:eastAsiaTheme="minorEastAsia"/>
              </w:rPr>
            </w:pPr>
          </w:p>
        </w:tc>
      </w:tr>
      <w:tr w:rsidR="00730514" w14:paraId="3B241D26" w14:textId="77777777" w:rsidTr="0F14913F">
        <w:trPr>
          <w:trHeight w:val="300"/>
        </w:trPr>
        <w:tc>
          <w:tcPr>
            <w:tcW w:w="2225" w:type="dxa"/>
          </w:tcPr>
          <w:p w14:paraId="4C233FC6" w14:textId="622A1232" w:rsidR="00730514" w:rsidRDefault="4AB49322" w:rsidP="75FF9EA2">
            <w:pPr>
              <w:rPr>
                <w:rFonts w:eastAsiaTheme="minorEastAsia"/>
              </w:rPr>
            </w:pPr>
            <w:r w:rsidRPr="75FF9EA2">
              <w:rPr>
                <w:rFonts w:eastAsiaTheme="minorEastAsia"/>
              </w:rPr>
              <w:t>Postal/zip code level</w:t>
            </w:r>
          </w:p>
        </w:tc>
        <w:tc>
          <w:tcPr>
            <w:tcW w:w="1365" w:type="dxa"/>
          </w:tcPr>
          <w:p w14:paraId="7F526146" w14:textId="77777777" w:rsidR="00730514" w:rsidRDefault="00730514" w:rsidP="75FF9EA2">
            <w:pPr>
              <w:rPr>
                <w:rFonts w:eastAsiaTheme="minorEastAsia"/>
              </w:rPr>
            </w:pPr>
          </w:p>
        </w:tc>
        <w:tc>
          <w:tcPr>
            <w:tcW w:w="915" w:type="dxa"/>
          </w:tcPr>
          <w:p w14:paraId="3118DD1C" w14:textId="77777777" w:rsidR="00730514" w:rsidRDefault="00730514" w:rsidP="75FF9EA2">
            <w:pPr>
              <w:rPr>
                <w:rFonts w:eastAsiaTheme="minorEastAsia"/>
              </w:rPr>
            </w:pPr>
          </w:p>
        </w:tc>
        <w:tc>
          <w:tcPr>
            <w:tcW w:w="870" w:type="dxa"/>
          </w:tcPr>
          <w:p w14:paraId="166AAC2C" w14:textId="4ADA3B11" w:rsidR="00730514" w:rsidRDefault="00730514" w:rsidP="75FF9EA2">
            <w:pPr>
              <w:rPr>
                <w:rFonts w:eastAsiaTheme="minorEastAsia"/>
              </w:rPr>
            </w:pPr>
          </w:p>
        </w:tc>
        <w:tc>
          <w:tcPr>
            <w:tcW w:w="1425" w:type="dxa"/>
          </w:tcPr>
          <w:p w14:paraId="155BE3A3" w14:textId="52526D1B" w:rsidR="00730514" w:rsidRDefault="00730514" w:rsidP="75FF9EA2">
            <w:pPr>
              <w:jc w:val="center"/>
              <w:rPr>
                <w:rFonts w:eastAsiaTheme="minorEastAsia"/>
              </w:rPr>
            </w:pPr>
          </w:p>
        </w:tc>
        <w:tc>
          <w:tcPr>
            <w:tcW w:w="1451" w:type="dxa"/>
          </w:tcPr>
          <w:p w14:paraId="01389AEB" w14:textId="77777777" w:rsidR="00730514" w:rsidRDefault="00730514" w:rsidP="75FF9EA2">
            <w:pPr>
              <w:rPr>
                <w:rFonts w:eastAsiaTheme="minorEastAsia"/>
              </w:rPr>
            </w:pPr>
          </w:p>
        </w:tc>
        <w:tc>
          <w:tcPr>
            <w:tcW w:w="1099" w:type="dxa"/>
          </w:tcPr>
          <w:p w14:paraId="739BCD69" w14:textId="77777777" w:rsidR="00730514" w:rsidRDefault="00730514" w:rsidP="75FF9EA2">
            <w:pPr>
              <w:rPr>
                <w:rFonts w:eastAsiaTheme="minorEastAsia"/>
              </w:rPr>
            </w:pPr>
          </w:p>
        </w:tc>
      </w:tr>
      <w:tr w:rsidR="00730514" w14:paraId="4968D119" w14:textId="77777777" w:rsidTr="0F14913F">
        <w:trPr>
          <w:trHeight w:val="300"/>
        </w:trPr>
        <w:tc>
          <w:tcPr>
            <w:tcW w:w="2225" w:type="dxa"/>
          </w:tcPr>
          <w:p w14:paraId="08824676" w14:textId="1B2B188C" w:rsidR="00730514" w:rsidRDefault="4AB49322" w:rsidP="75FF9EA2">
            <w:pPr>
              <w:rPr>
                <w:rFonts w:eastAsiaTheme="minorEastAsia"/>
              </w:rPr>
            </w:pPr>
            <w:r w:rsidRPr="75FF9EA2">
              <w:rPr>
                <w:rFonts w:eastAsiaTheme="minorEastAsia"/>
              </w:rPr>
              <w:t>Address data</w:t>
            </w:r>
          </w:p>
        </w:tc>
        <w:tc>
          <w:tcPr>
            <w:tcW w:w="1365" w:type="dxa"/>
          </w:tcPr>
          <w:p w14:paraId="08D5C3D5" w14:textId="77777777" w:rsidR="00730514" w:rsidRDefault="00730514" w:rsidP="75FF9EA2">
            <w:pPr>
              <w:rPr>
                <w:rFonts w:eastAsiaTheme="minorEastAsia"/>
              </w:rPr>
            </w:pPr>
          </w:p>
        </w:tc>
        <w:tc>
          <w:tcPr>
            <w:tcW w:w="915" w:type="dxa"/>
          </w:tcPr>
          <w:p w14:paraId="01A9AED2" w14:textId="77777777" w:rsidR="00730514" w:rsidRDefault="00730514" w:rsidP="75FF9EA2">
            <w:pPr>
              <w:rPr>
                <w:rFonts w:eastAsiaTheme="minorEastAsia"/>
              </w:rPr>
            </w:pPr>
          </w:p>
        </w:tc>
        <w:tc>
          <w:tcPr>
            <w:tcW w:w="870" w:type="dxa"/>
          </w:tcPr>
          <w:p w14:paraId="0BC6873E" w14:textId="58925A93" w:rsidR="00730514" w:rsidRDefault="00730514" w:rsidP="75FF9EA2">
            <w:pPr>
              <w:rPr>
                <w:rFonts w:eastAsiaTheme="minorEastAsia"/>
              </w:rPr>
            </w:pPr>
          </w:p>
        </w:tc>
        <w:tc>
          <w:tcPr>
            <w:tcW w:w="1425" w:type="dxa"/>
          </w:tcPr>
          <w:p w14:paraId="5A3F063A" w14:textId="77777777" w:rsidR="00730514" w:rsidRDefault="00730514" w:rsidP="75FF9EA2">
            <w:pPr>
              <w:rPr>
                <w:rFonts w:eastAsiaTheme="minorEastAsia"/>
              </w:rPr>
            </w:pPr>
          </w:p>
        </w:tc>
        <w:tc>
          <w:tcPr>
            <w:tcW w:w="1451" w:type="dxa"/>
          </w:tcPr>
          <w:p w14:paraId="3EDEBB75" w14:textId="77777777" w:rsidR="00730514" w:rsidRDefault="00730514" w:rsidP="75FF9EA2">
            <w:pPr>
              <w:rPr>
                <w:rFonts w:eastAsiaTheme="minorEastAsia"/>
              </w:rPr>
            </w:pPr>
          </w:p>
        </w:tc>
        <w:tc>
          <w:tcPr>
            <w:tcW w:w="1099" w:type="dxa"/>
          </w:tcPr>
          <w:p w14:paraId="01CA4FEC" w14:textId="77777777" w:rsidR="00730514" w:rsidRDefault="00730514" w:rsidP="75FF9EA2">
            <w:pPr>
              <w:rPr>
                <w:rFonts w:eastAsiaTheme="minorEastAsia"/>
              </w:rPr>
            </w:pPr>
          </w:p>
        </w:tc>
      </w:tr>
    </w:tbl>
    <w:p w14:paraId="635675A3" w14:textId="43EC51B4" w:rsidR="00D942EE" w:rsidRDefault="00267445" w:rsidP="0F14913F">
      <w:pPr>
        <w:rPr>
          <w:rFonts w:eastAsiaTheme="minorEastAsia"/>
          <w:lang w:val="en-GB"/>
        </w:rPr>
      </w:pPr>
      <w:r>
        <w:br/>
      </w:r>
      <w:r w:rsidR="41FFA984" w:rsidRPr="0F14913F">
        <w:rPr>
          <w:rFonts w:eastAsiaTheme="minorEastAsia"/>
          <w:color w:val="E97132" w:themeColor="accent2"/>
        </w:rPr>
        <w:t>I</w:t>
      </w:r>
      <w:r w:rsidR="699054B0" w:rsidRPr="0F14913F">
        <w:rPr>
          <w:rFonts w:eastAsiaTheme="minorEastAsia"/>
          <w:color w:val="E97132" w:themeColor="accent2"/>
        </w:rPr>
        <w:t xml:space="preserve">f </w:t>
      </w:r>
      <w:r w:rsidR="5D94F861" w:rsidRPr="0F14913F">
        <w:rPr>
          <w:rFonts w:eastAsiaTheme="minorEastAsia"/>
          <w:color w:val="E97132" w:themeColor="accent2"/>
        </w:rPr>
        <w:t>“</w:t>
      </w:r>
      <w:r w:rsidR="699054B0" w:rsidRPr="0F14913F">
        <w:rPr>
          <w:rFonts w:eastAsiaTheme="minorEastAsia"/>
          <w:color w:val="E97132" w:themeColor="accent2"/>
        </w:rPr>
        <w:t>Country</w:t>
      </w:r>
      <w:r w:rsidR="28E29CA9" w:rsidRPr="0F14913F">
        <w:rPr>
          <w:rFonts w:eastAsiaTheme="minorEastAsia"/>
          <w:color w:val="E97132" w:themeColor="accent2"/>
        </w:rPr>
        <w:t xml:space="preserve"> level” or</w:t>
      </w:r>
      <w:r w:rsidR="699054B0" w:rsidRPr="0F14913F">
        <w:rPr>
          <w:rFonts w:eastAsiaTheme="minorEastAsia"/>
          <w:color w:val="E97132" w:themeColor="accent2"/>
        </w:rPr>
        <w:t xml:space="preserve"> </w:t>
      </w:r>
      <w:r w:rsidR="627732E0" w:rsidRPr="0F14913F">
        <w:rPr>
          <w:rFonts w:eastAsiaTheme="minorEastAsia"/>
          <w:color w:val="E97132" w:themeColor="accent2"/>
        </w:rPr>
        <w:t>“D</w:t>
      </w:r>
      <w:r w:rsidR="699054B0" w:rsidRPr="0F14913F">
        <w:rPr>
          <w:rFonts w:eastAsiaTheme="minorEastAsia"/>
          <w:color w:val="E97132" w:themeColor="accent2"/>
        </w:rPr>
        <w:t xml:space="preserve">istrict </w:t>
      </w:r>
      <w:r w:rsidR="520E0DF2" w:rsidRPr="0F14913F">
        <w:rPr>
          <w:rFonts w:eastAsiaTheme="minorEastAsia"/>
          <w:color w:val="E97132" w:themeColor="accent2"/>
        </w:rPr>
        <w:t xml:space="preserve">level” is </w:t>
      </w:r>
      <w:r w:rsidR="699054B0" w:rsidRPr="0F14913F">
        <w:rPr>
          <w:rFonts w:eastAsiaTheme="minorEastAsia"/>
          <w:color w:val="E97132" w:themeColor="accent2"/>
        </w:rPr>
        <w:t>selected</w:t>
      </w:r>
      <w:r w:rsidR="7CF7BA1B" w:rsidRPr="0F14913F">
        <w:rPr>
          <w:rFonts w:eastAsiaTheme="minorEastAsia"/>
          <w:color w:val="E97132" w:themeColor="accent2"/>
        </w:rPr>
        <w:t xml:space="preserve"> in Q3</w:t>
      </w:r>
      <w:r w:rsidR="684C5FEF" w:rsidRPr="0F14913F">
        <w:rPr>
          <w:rFonts w:eastAsiaTheme="minorEastAsia"/>
          <w:color w:val="E97132" w:themeColor="accent2"/>
        </w:rPr>
        <w:t>, then answer</w:t>
      </w:r>
      <w:r w:rsidR="10091EEC" w:rsidRPr="0F14913F">
        <w:rPr>
          <w:rFonts w:eastAsiaTheme="minorEastAsia"/>
          <w:color w:val="E97132" w:themeColor="accent2"/>
        </w:rPr>
        <w:t xml:space="preserve"> </w:t>
      </w:r>
      <w:r w:rsidR="733B31AC" w:rsidRPr="0F14913F">
        <w:rPr>
          <w:rFonts w:eastAsiaTheme="minorEastAsia"/>
          <w:color w:val="E97132" w:themeColor="accent2"/>
        </w:rPr>
        <w:t>Q3a</w:t>
      </w:r>
      <w:r w:rsidR="684C5FEF" w:rsidRPr="0F14913F">
        <w:rPr>
          <w:rFonts w:eastAsiaTheme="minorEastAsia"/>
          <w:color w:val="E97132" w:themeColor="accent2"/>
        </w:rPr>
        <w:t>:</w:t>
      </w:r>
    </w:p>
    <w:p w14:paraId="6ED09447" w14:textId="7AEB1AF6" w:rsidR="00D942EE" w:rsidRDefault="00267445" w:rsidP="75FF9EA2">
      <w:pPr>
        <w:rPr>
          <w:rFonts w:eastAsiaTheme="minorEastAsia"/>
          <w:lang w:val="en-GB"/>
        </w:rPr>
      </w:pPr>
      <w:r>
        <w:br/>
      </w:r>
      <w:r w:rsidR="00501E9A" w:rsidRPr="75FF9EA2">
        <w:rPr>
          <w:rFonts w:eastAsiaTheme="minorEastAsia"/>
          <w:lang w:val="en-GB"/>
        </w:rPr>
        <w:t xml:space="preserve">Q3a. </w:t>
      </w:r>
      <w:r w:rsidR="00D942EE" w:rsidRPr="75FF9EA2">
        <w:rPr>
          <w:rFonts w:eastAsiaTheme="minorEastAsia"/>
          <w:lang w:val="en-GB"/>
        </w:rPr>
        <w:t>In case</w:t>
      </w:r>
      <w:r w:rsidR="003A54CF" w:rsidRPr="75FF9EA2">
        <w:rPr>
          <w:rFonts w:eastAsiaTheme="minorEastAsia"/>
          <w:lang w:val="en-GB"/>
        </w:rPr>
        <w:t>s where</w:t>
      </w:r>
      <w:r w:rsidR="00D942EE" w:rsidRPr="75FF9EA2">
        <w:rPr>
          <w:rFonts w:eastAsiaTheme="minorEastAsia"/>
          <w:lang w:val="en-GB"/>
        </w:rPr>
        <w:t xml:space="preserve"> you use data at the aggregated (country, district) level, do you perform further data-adjustments to that aggregated level to increase the level of granularity? </w:t>
      </w:r>
      <w:r w:rsidR="002D32DC" w:rsidRPr="75FF9EA2">
        <w:rPr>
          <w:rFonts w:eastAsiaTheme="minorEastAsia"/>
          <w:lang w:val="en-GB"/>
        </w:rPr>
        <w:t xml:space="preserve"> </w:t>
      </w:r>
    </w:p>
    <w:p w14:paraId="6D33E353" w14:textId="483334EC" w:rsidR="006C660C" w:rsidRPr="00CB0D2D" w:rsidRDefault="43775CBA" w:rsidP="75FF9EA2">
      <w:pPr>
        <w:pStyle w:val="ListParagraph"/>
        <w:numPr>
          <w:ilvl w:val="0"/>
          <w:numId w:val="20"/>
        </w:numPr>
        <w:rPr>
          <w:rFonts w:eastAsiaTheme="minorEastAsia"/>
          <w:lang w:val="en-GB"/>
        </w:rPr>
      </w:pPr>
      <w:r w:rsidRPr="75FF9EA2">
        <w:rPr>
          <w:rFonts w:eastAsiaTheme="minorEastAsia"/>
          <w:lang w:val="en-GB"/>
        </w:rPr>
        <w:t>Yes (</w:t>
      </w:r>
      <w:r w:rsidR="00DD0A69" w:rsidRPr="75FF9EA2">
        <w:rPr>
          <w:rFonts w:eastAsiaTheme="minorEastAsia"/>
          <w:lang w:val="en-GB"/>
        </w:rPr>
        <w:t>please specify)</w:t>
      </w:r>
      <w:r w:rsidR="000D1066" w:rsidRPr="75FF9EA2">
        <w:rPr>
          <w:rFonts w:eastAsiaTheme="minorEastAsia"/>
          <w:lang w:val="en-GB"/>
        </w:rPr>
        <w:t xml:space="preserve"> </w:t>
      </w:r>
    </w:p>
    <w:p w14:paraId="5884E8E2" w14:textId="0AF1EBD6" w:rsidR="006C660C" w:rsidRPr="00CB0D2D" w:rsidRDefault="006C660C" w:rsidP="75FF9EA2">
      <w:pPr>
        <w:pStyle w:val="ListParagraph"/>
        <w:numPr>
          <w:ilvl w:val="0"/>
          <w:numId w:val="20"/>
        </w:numPr>
        <w:rPr>
          <w:rFonts w:eastAsiaTheme="minorEastAsia"/>
          <w:lang w:val="en-GB"/>
        </w:rPr>
      </w:pPr>
      <w:r w:rsidRPr="75FF9EA2">
        <w:rPr>
          <w:rFonts w:eastAsiaTheme="minorEastAsia"/>
          <w:lang w:val="en-GB"/>
        </w:rPr>
        <w:t>No</w:t>
      </w:r>
    </w:p>
    <w:p w14:paraId="7D6BD3F4" w14:textId="3E392151" w:rsidR="006C660C" w:rsidRPr="00CB0D2D" w:rsidRDefault="00DD0A69" w:rsidP="75FF9EA2">
      <w:pPr>
        <w:pStyle w:val="ListParagraph"/>
        <w:numPr>
          <w:ilvl w:val="0"/>
          <w:numId w:val="20"/>
        </w:numPr>
        <w:rPr>
          <w:rFonts w:eastAsiaTheme="minorEastAsia"/>
          <w:lang w:val="en-GB"/>
        </w:rPr>
      </w:pPr>
      <w:r w:rsidRPr="75FF9EA2">
        <w:rPr>
          <w:rFonts w:eastAsiaTheme="minorEastAsia"/>
          <w:lang w:val="en-GB"/>
        </w:rPr>
        <w:t>Not sure</w:t>
      </w:r>
    </w:p>
    <w:p w14:paraId="47D6DDEC" w14:textId="6A63B7C6" w:rsidR="00A867C1" w:rsidRDefault="7AEAD19E" w:rsidP="0F14913F">
      <w:pPr>
        <w:rPr>
          <w:rFonts w:eastAsiaTheme="minorEastAsia"/>
        </w:rPr>
      </w:pPr>
      <w:r w:rsidRPr="0F14913F">
        <w:rPr>
          <w:rFonts w:eastAsiaTheme="minorEastAsia"/>
        </w:rPr>
        <w:t>Q4</w:t>
      </w:r>
      <w:r w:rsidR="02DA2E01" w:rsidRPr="0F14913F">
        <w:rPr>
          <w:rFonts w:eastAsiaTheme="minorEastAsia"/>
        </w:rPr>
        <w:t xml:space="preserve">. </w:t>
      </w:r>
      <w:r w:rsidR="087FF186" w:rsidRPr="0F14913F">
        <w:rPr>
          <w:rFonts w:eastAsiaTheme="minorEastAsia"/>
        </w:rPr>
        <w:t xml:space="preserve">What changes in procedures has your institution implemented to collect climate-related data from clients? </w:t>
      </w:r>
      <w:r w:rsidR="567C646B" w:rsidRPr="0F14913F">
        <w:rPr>
          <w:rFonts w:eastAsiaTheme="minorEastAsia"/>
        </w:rPr>
        <w:t>Please select all that apply</w:t>
      </w:r>
      <w:r w:rsidR="48465EED" w:rsidRPr="0F14913F">
        <w:rPr>
          <w:rFonts w:eastAsiaTheme="minorEastAsia"/>
        </w:rPr>
        <w:t>.</w:t>
      </w:r>
    </w:p>
    <w:p w14:paraId="190C9076" w14:textId="77777777" w:rsidR="00A867C1" w:rsidRDefault="00A867C1" w:rsidP="75FF9EA2">
      <w:pPr>
        <w:pStyle w:val="ListParagraph"/>
        <w:numPr>
          <w:ilvl w:val="0"/>
          <w:numId w:val="19"/>
        </w:numPr>
        <w:rPr>
          <w:rFonts w:eastAsiaTheme="minorEastAsia"/>
        </w:rPr>
      </w:pPr>
      <w:r w:rsidRPr="75FF9EA2">
        <w:rPr>
          <w:rFonts w:eastAsiaTheme="minorEastAsia"/>
        </w:rPr>
        <w:t>Introduction of new questionnaires or surveys</w:t>
      </w:r>
    </w:p>
    <w:p w14:paraId="120EBDA9" w14:textId="77777777" w:rsidR="00A867C1" w:rsidRDefault="00A867C1" w:rsidP="75FF9EA2">
      <w:pPr>
        <w:pStyle w:val="ListParagraph"/>
        <w:numPr>
          <w:ilvl w:val="0"/>
          <w:numId w:val="19"/>
        </w:numPr>
        <w:rPr>
          <w:rFonts w:eastAsiaTheme="minorEastAsia"/>
        </w:rPr>
      </w:pPr>
      <w:r w:rsidRPr="75FF9EA2">
        <w:rPr>
          <w:rFonts w:eastAsiaTheme="minorEastAsia"/>
        </w:rPr>
        <w:t>Implementation of new software or technology for data collection</w:t>
      </w:r>
    </w:p>
    <w:p w14:paraId="5A8EB81C" w14:textId="77777777" w:rsidR="00A867C1" w:rsidRDefault="00A867C1" w:rsidP="75FF9EA2">
      <w:pPr>
        <w:pStyle w:val="ListParagraph"/>
        <w:numPr>
          <w:ilvl w:val="0"/>
          <w:numId w:val="19"/>
        </w:numPr>
        <w:rPr>
          <w:rFonts w:eastAsiaTheme="minorEastAsia"/>
        </w:rPr>
      </w:pPr>
      <w:r w:rsidRPr="75FF9EA2">
        <w:rPr>
          <w:rFonts w:eastAsiaTheme="minorEastAsia"/>
        </w:rPr>
        <w:t>Training of staff to collect and assess climate-related data</w:t>
      </w:r>
    </w:p>
    <w:p w14:paraId="303A0176" w14:textId="77777777" w:rsidR="00A867C1" w:rsidRDefault="00A867C1" w:rsidP="75FF9EA2">
      <w:pPr>
        <w:pStyle w:val="ListParagraph"/>
        <w:numPr>
          <w:ilvl w:val="0"/>
          <w:numId w:val="19"/>
        </w:numPr>
        <w:rPr>
          <w:rFonts w:eastAsiaTheme="minorEastAsia"/>
        </w:rPr>
      </w:pPr>
      <w:r w:rsidRPr="75FF9EA2">
        <w:rPr>
          <w:rFonts w:eastAsiaTheme="minorEastAsia"/>
        </w:rPr>
        <w:t>Requests for additional reporting requirements from clients</w:t>
      </w:r>
    </w:p>
    <w:p w14:paraId="0D055E81" w14:textId="4234289A" w:rsidR="006F4027" w:rsidRDefault="00A867C1" w:rsidP="75FF9EA2">
      <w:pPr>
        <w:pStyle w:val="ListParagraph"/>
        <w:numPr>
          <w:ilvl w:val="0"/>
          <w:numId w:val="19"/>
        </w:numPr>
        <w:rPr>
          <w:rFonts w:eastAsiaTheme="minorEastAsia"/>
        </w:rPr>
      </w:pPr>
      <w:r w:rsidRPr="75FF9EA2">
        <w:rPr>
          <w:rFonts w:eastAsiaTheme="minorEastAsia"/>
        </w:rPr>
        <w:t>Other (please specify)</w:t>
      </w:r>
    </w:p>
    <w:p w14:paraId="2BC9B271" w14:textId="77777777" w:rsidR="001442B3" w:rsidRDefault="001442B3" w:rsidP="75FF9EA2">
      <w:pPr>
        <w:rPr>
          <w:rFonts w:eastAsiaTheme="minorEastAsia"/>
        </w:rPr>
      </w:pPr>
    </w:p>
    <w:p w14:paraId="73CF57D6" w14:textId="320E1563" w:rsidR="001442B3" w:rsidRDefault="35EED464" w:rsidP="0F14913F">
      <w:pPr>
        <w:rPr>
          <w:rFonts w:eastAsiaTheme="minorEastAsia"/>
        </w:rPr>
      </w:pPr>
      <w:r w:rsidRPr="0F14913F">
        <w:rPr>
          <w:rFonts w:eastAsiaTheme="minorEastAsia"/>
        </w:rPr>
        <w:t>Q</w:t>
      </w:r>
      <w:r w:rsidR="452B7850" w:rsidRPr="0F14913F">
        <w:rPr>
          <w:rFonts w:eastAsiaTheme="minorEastAsia"/>
        </w:rPr>
        <w:t>5.</w:t>
      </w:r>
      <w:r w:rsidRPr="0F14913F">
        <w:rPr>
          <w:rFonts w:eastAsiaTheme="minorEastAsia"/>
        </w:rPr>
        <w:t xml:space="preserve"> What information do you gather from client's climate risk disclosures (when available) that are used in your credit risk analysis? </w:t>
      </w:r>
      <w:r w:rsidR="567C646B" w:rsidRPr="0F14913F">
        <w:rPr>
          <w:rFonts w:eastAsiaTheme="minorEastAsia"/>
        </w:rPr>
        <w:t>Please select all that apply</w:t>
      </w:r>
      <w:r w:rsidR="34395D71" w:rsidRPr="0F14913F">
        <w:rPr>
          <w:rFonts w:eastAsiaTheme="minorEastAsia"/>
        </w:rPr>
        <w:t>.</w:t>
      </w:r>
    </w:p>
    <w:p w14:paraId="1658C370" w14:textId="58B8B09A" w:rsidR="001442B3" w:rsidRDefault="16B5F932" w:rsidP="0F14913F">
      <w:pPr>
        <w:rPr>
          <w:rFonts w:eastAsiaTheme="minorEastAsia"/>
        </w:rPr>
      </w:pPr>
      <w:r w:rsidRPr="0F14913F">
        <w:rPr>
          <w:rFonts w:eastAsiaTheme="minorEastAsia"/>
          <w:i/>
          <w:iCs/>
        </w:rPr>
        <w:t>Explanation: Clients can include both corporates and SMEs.</w:t>
      </w:r>
      <w:r w:rsidRPr="0F14913F">
        <w:rPr>
          <w:rFonts w:eastAsiaTheme="minorEastAsia"/>
        </w:rPr>
        <w:t xml:space="preserve"> </w:t>
      </w:r>
    </w:p>
    <w:p w14:paraId="603E1118" w14:textId="60752F41" w:rsidR="001442B3" w:rsidRDefault="35EED464" w:rsidP="00164A01">
      <w:pPr>
        <w:pStyle w:val="ListParagraph"/>
        <w:numPr>
          <w:ilvl w:val="0"/>
          <w:numId w:val="76"/>
        </w:numPr>
        <w:rPr>
          <w:rFonts w:eastAsiaTheme="minorEastAsia"/>
        </w:rPr>
      </w:pPr>
      <w:r w:rsidRPr="0F14913F">
        <w:rPr>
          <w:rFonts w:eastAsiaTheme="minorEastAsia"/>
        </w:rPr>
        <w:lastRenderedPageBreak/>
        <w:t>Type of clients' activities and operations</w:t>
      </w:r>
    </w:p>
    <w:p w14:paraId="3EED4DE2" w14:textId="56DDCC63" w:rsidR="001442B3" w:rsidRDefault="001442B3" w:rsidP="0F14913F">
      <w:pPr>
        <w:pStyle w:val="ListParagraph"/>
        <w:ind w:left="360"/>
        <w:rPr>
          <w:rFonts w:eastAsiaTheme="minorEastAsia"/>
        </w:rPr>
      </w:pPr>
    </w:p>
    <w:p w14:paraId="664E60CC" w14:textId="20C3D1F1" w:rsidR="001442B3" w:rsidRDefault="35EED464" w:rsidP="0F14913F">
      <w:pPr>
        <w:pStyle w:val="ListParagraph"/>
        <w:ind w:left="360"/>
        <w:rPr>
          <w:rFonts w:eastAsiaTheme="minorEastAsia"/>
          <w:i/>
          <w:iCs/>
        </w:rPr>
      </w:pPr>
      <w:r w:rsidRPr="0F14913F">
        <w:rPr>
          <w:rFonts w:eastAsiaTheme="minorEastAsia"/>
          <w:i/>
          <w:iCs/>
        </w:rPr>
        <w:t>Example: Sector, industry, and specific business activities and assets that may be exposed to climate risks.</w:t>
      </w:r>
    </w:p>
    <w:p w14:paraId="04E9AA27" w14:textId="50C8B5A5" w:rsidR="001442B3" w:rsidRDefault="35EED464" w:rsidP="00164A01">
      <w:pPr>
        <w:pStyle w:val="ListParagraph"/>
        <w:numPr>
          <w:ilvl w:val="0"/>
          <w:numId w:val="76"/>
        </w:numPr>
        <w:rPr>
          <w:rFonts w:eastAsiaTheme="minorEastAsia"/>
        </w:rPr>
      </w:pPr>
      <w:r w:rsidRPr="0F14913F">
        <w:rPr>
          <w:rFonts w:eastAsiaTheme="minorEastAsia"/>
        </w:rPr>
        <w:t>Governance structure</w:t>
      </w:r>
      <w:r w:rsidR="001442B3">
        <w:br/>
      </w:r>
    </w:p>
    <w:p w14:paraId="67E46C64" w14:textId="06830049" w:rsidR="001442B3" w:rsidRDefault="35EED464" w:rsidP="0F14913F">
      <w:pPr>
        <w:pStyle w:val="ListParagraph"/>
        <w:ind w:left="360"/>
        <w:rPr>
          <w:rFonts w:eastAsiaTheme="minorEastAsia"/>
          <w:i/>
          <w:iCs/>
        </w:rPr>
      </w:pPr>
      <w:r w:rsidRPr="0F14913F">
        <w:rPr>
          <w:rFonts w:eastAsiaTheme="minorEastAsia"/>
          <w:i/>
          <w:iCs/>
        </w:rPr>
        <w:t>Example: How the client’s governance addresses climate-related risks and opportunities (e.g., board oversight).</w:t>
      </w:r>
    </w:p>
    <w:p w14:paraId="3D3528E2" w14:textId="67F46984" w:rsidR="0F14913F" w:rsidRDefault="0F14913F" w:rsidP="0F14913F">
      <w:pPr>
        <w:pStyle w:val="ListParagraph"/>
        <w:ind w:left="360"/>
        <w:rPr>
          <w:rFonts w:eastAsiaTheme="minorEastAsia"/>
          <w:i/>
          <w:iCs/>
        </w:rPr>
      </w:pPr>
    </w:p>
    <w:p w14:paraId="05E028E4" w14:textId="1E67FABF" w:rsidR="001442B3" w:rsidRDefault="35EED464" w:rsidP="00164A01">
      <w:pPr>
        <w:pStyle w:val="ListParagraph"/>
        <w:numPr>
          <w:ilvl w:val="0"/>
          <w:numId w:val="76"/>
        </w:numPr>
        <w:rPr>
          <w:rFonts w:eastAsiaTheme="minorEastAsia"/>
        </w:rPr>
      </w:pPr>
      <w:r w:rsidRPr="0F14913F">
        <w:rPr>
          <w:rFonts w:eastAsiaTheme="minorEastAsia"/>
        </w:rPr>
        <w:t>Location of operations</w:t>
      </w:r>
      <w:r w:rsidR="001442B3">
        <w:br/>
      </w:r>
    </w:p>
    <w:p w14:paraId="411F22F4" w14:textId="2C03994F" w:rsidR="001442B3" w:rsidRDefault="35EED464" w:rsidP="0F14913F">
      <w:pPr>
        <w:pStyle w:val="ListParagraph"/>
        <w:ind w:left="360"/>
        <w:rPr>
          <w:rFonts w:eastAsiaTheme="minorEastAsia"/>
          <w:i/>
          <w:iCs/>
        </w:rPr>
      </w:pPr>
      <w:r w:rsidRPr="0F14913F">
        <w:rPr>
          <w:rFonts w:eastAsiaTheme="minorEastAsia"/>
          <w:i/>
          <w:iCs/>
        </w:rPr>
        <w:t>Example: Geographic locations where the client operates, particularly in regions vulnerable to physical climate risks (e.g., flood zones)</w:t>
      </w:r>
      <w:r w:rsidR="03B576A1" w:rsidRPr="0F14913F">
        <w:rPr>
          <w:rFonts w:eastAsiaTheme="minorEastAsia"/>
          <w:i/>
          <w:iCs/>
        </w:rPr>
        <w:t>.</w:t>
      </w:r>
    </w:p>
    <w:p w14:paraId="6DD4EFC4" w14:textId="41E420B8" w:rsidR="0F14913F" w:rsidRDefault="0F14913F" w:rsidP="0F14913F">
      <w:pPr>
        <w:pStyle w:val="ListParagraph"/>
        <w:ind w:left="360"/>
        <w:rPr>
          <w:rFonts w:eastAsiaTheme="minorEastAsia"/>
        </w:rPr>
      </w:pPr>
    </w:p>
    <w:p w14:paraId="1A34CCB0" w14:textId="4DDF3CAA" w:rsidR="001442B3" w:rsidRDefault="35EED464" w:rsidP="00164A01">
      <w:pPr>
        <w:pStyle w:val="ListParagraph"/>
        <w:numPr>
          <w:ilvl w:val="0"/>
          <w:numId w:val="76"/>
        </w:numPr>
        <w:rPr>
          <w:rFonts w:eastAsiaTheme="minorEastAsia"/>
        </w:rPr>
      </w:pPr>
      <w:r w:rsidRPr="0F14913F">
        <w:rPr>
          <w:rFonts w:eastAsiaTheme="minorEastAsia"/>
        </w:rPr>
        <w:t>Emissions data</w:t>
      </w:r>
      <w:r w:rsidR="001442B3">
        <w:br/>
      </w:r>
    </w:p>
    <w:p w14:paraId="628CB052" w14:textId="02EF46DC" w:rsidR="001442B3" w:rsidRDefault="35EED464" w:rsidP="0F14913F">
      <w:pPr>
        <w:pStyle w:val="ListParagraph"/>
        <w:ind w:left="360"/>
        <w:rPr>
          <w:rFonts w:eastAsiaTheme="minorEastAsia"/>
        </w:rPr>
      </w:pPr>
      <w:r w:rsidRPr="0F14913F">
        <w:rPr>
          <w:rFonts w:eastAsiaTheme="minorEastAsia"/>
          <w:i/>
          <w:iCs/>
        </w:rPr>
        <w:t>Example: Scope 1, 2, and 3 greenhouse gas emissions data, or other relevant carbon metrics</w:t>
      </w:r>
      <w:r w:rsidRPr="0F14913F">
        <w:rPr>
          <w:rFonts w:eastAsiaTheme="minorEastAsia"/>
        </w:rPr>
        <w:t>.</w:t>
      </w:r>
    </w:p>
    <w:p w14:paraId="57D495E7" w14:textId="2649A535" w:rsidR="0F14913F" w:rsidRDefault="0F14913F" w:rsidP="0F14913F">
      <w:pPr>
        <w:pStyle w:val="ListParagraph"/>
        <w:ind w:left="360"/>
        <w:rPr>
          <w:rFonts w:eastAsiaTheme="minorEastAsia"/>
        </w:rPr>
      </w:pPr>
    </w:p>
    <w:p w14:paraId="3BA18E29" w14:textId="3B74E3EA" w:rsidR="001442B3" w:rsidRDefault="35EED464" w:rsidP="00164A01">
      <w:pPr>
        <w:pStyle w:val="ListParagraph"/>
        <w:numPr>
          <w:ilvl w:val="0"/>
          <w:numId w:val="76"/>
        </w:numPr>
        <w:rPr>
          <w:rFonts w:eastAsiaTheme="minorEastAsia"/>
        </w:rPr>
      </w:pPr>
      <w:r w:rsidRPr="0F14913F">
        <w:rPr>
          <w:rFonts w:eastAsiaTheme="minorEastAsia"/>
        </w:rPr>
        <w:t>Client commitments and decarbonisation targets</w:t>
      </w:r>
      <w:r w:rsidR="001442B3">
        <w:br/>
      </w:r>
    </w:p>
    <w:p w14:paraId="4A553725" w14:textId="75DF5F6A" w:rsidR="001442B3" w:rsidRDefault="35EED464" w:rsidP="0F14913F">
      <w:pPr>
        <w:pStyle w:val="ListParagraph"/>
        <w:ind w:left="360"/>
        <w:rPr>
          <w:rFonts w:eastAsiaTheme="minorEastAsia"/>
          <w:i/>
          <w:iCs/>
        </w:rPr>
      </w:pPr>
      <w:r w:rsidRPr="0F14913F">
        <w:rPr>
          <w:rFonts w:eastAsiaTheme="minorEastAsia"/>
          <w:i/>
          <w:iCs/>
        </w:rPr>
        <w:t>Example: Client's pledges or targets related to emissions reductions and transitioning to a low-carbon economy.</w:t>
      </w:r>
    </w:p>
    <w:p w14:paraId="3214AAF8" w14:textId="2D1C8BFB" w:rsidR="0F14913F" w:rsidRDefault="0F14913F" w:rsidP="0F14913F">
      <w:pPr>
        <w:pStyle w:val="ListParagraph"/>
        <w:ind w:left="360"/>
        <w:rPr>
          <w:rFonts w:eastAsiaTheme="minorEastAsia"/>
        </w:rPr>
      </w:pPr>
    </w:p>
    <w:p w14:paraId="6C14D221" w14:textId="0853A235" w:rsidR="001442B3" w:rsidRDefault="35EED464" w:rsidP="00164A01">
      <w:pPr>
        <w:pStyle w:val="ListParagraph"/>
        <w:numPr>
          <w:ilvl w:val="0"/>
          <w:numId w:val="76"/>
        </w:numPr>
        <w:rPr>
          <w:rFonts w:eastAsiaTheme="minorEastAsia"/>
        </w:rPr>
      </w:pPr>
      <w:r w:rsidRPr="0F14913F">
        <w:rPr>
          <w:rFonts w:eastAsiaTheme="minorEastAsia"/>
        </w:rPr>
        <w:t>Relevant climate risks identified</w:t>
      </w:r>
      <w:r w:rsidR="001442B3">
        <w:br/>
      </w:r>
    </w:p>
    <w:p w14:paraId="42315BDC" w14:textId="7E782B46" w:rsidR="001442B3" w:rsidRDefault="35EED464" w:rsidP="0F14913F">
      <w:pPr>
        <w:pStyle w:val="ListParagraph"/>
        <w:ind w:left="360"/>
        <w:rPr>
          <w:rFonts w:eastAsiaTheme="minorEastAsia"/>
          <w:i/>
          <w:iCs/>
        </w:rPr>
      </w:pPr>
      <w:r w:rsidRPr="0F14913F">
        <w:rPr>
          <w:rFonts w:eastAsiaTheme="minorEastAsia"/>
          <w:i/>
          <w:iCs/>
        </w:rPr>
        <w:t>Example: Physical, transition, or regulatory climate risks that the client has disclosed as part of its risk management framework.</w:t>
      </w:r>
    </w:p>
    <w:p w14:paraId="4532A8DC" w14:textId="7B43DF54" w:rsidR="0F14913F" w:rsidRDefault="0F14913F" w:rsidP="0F14913F">
      <w:pPr>
        <w:pStyle w:val="ListParagraph"/>
        <w:ind w:left="360"/>
        <w:rPr>
          <w:rFonts w:eastAsiaTheme="minorEastAsia"/>
        </w:rPr>
      </w:pPr>
    </w:p>
    <w:p w14:paraId="4415E7C3" w14:textId="6945752E" w:rsidR="001442B3" w:rsidRDefault="35EED464" w:rsidP="00164A01">
      <w:pPr>
        <w:pStyle w:val="ListParagraph"/>
        <w:numPr>
          <w:ilvl w:val="0"/>
          <w:numId w:val="76"/>
        </w:numPr>
        <w:rPr>
          <w:rFonts w:eastAsiaTheme="minorEastAsia"/>
        </w:rPr>
      </w:pPr>
      <w:r w:rsidRPr="0F14913F">
        <w:rPr>
          <w:rFonts w:eastAsiaTheme="minorEastAsia"/>
        </w:rPr>
        <w:t>Information on potential financial exposure</w:t>
      </w:r>
      <w:r w:rsidR="001442B3">
        <w:br/>
      </w:r>
    </w:p>
    <w:p w14:paraId="7A9DE374" w14:textId="3BA27C33" w:rsidR="001442B3" w:rsidRDefault="35EED464" w:rsidP="0F14913F">
      <w:pPr>
        <w:pStyle w:val="ListParagraph"/>
        <w:ind w:left="360"/>
        <w:rPr>
          <w:rFonts w:eastAsiaTheme="minorEastAsia"/>
          <w:i/>
          <w:iCs/>
        </w:rPr>
      </w:pPr>
      <w:r w:rsidRPr="0F14913F">
        <w:rPr>
          <w:rFonts w:eastAsiaTheme="minorEastAsia"/>
          <w:i/>
          <w:iCs/>
        </w:rPr>
        <w:t>Example: Potential financial exposure to identified climate risks (e.g., capital at risk, assets in vulnerable areas).</w:t>
      </w:r>
    </w:p>
    <w:p w14:paraId="35E1DC92" w14:textId="36507B8C" w:rsidR="0F14913F" w:rsidRDefault="0F14913F" w:rsidP="0F14913F">
      <w:pPr>
        <w:pStyle w:val="ListParagraph"/>
        <w:ind w:left="360"/>
        <w:rPr>
          <w:rFonts w:eastAsiaTheme="minorEastAsia"/>
        </w:rPr>
      </w:pPr>
    </w:p>
    <w:p w14:paraId="2C395F7D" w14:textId="258CF65B" w:rsidR="001442B3" w:rsidRDefault="35EED464" w:rsidP="00164A01">
      <w:pPr>
        <w:pStyle w:val="ListParagraph"/>
        <w:numPr>
          <w:ilvl w:val="0"/>
          <w:numId w:val="76"/>
        </w:numPr>
        <w:rPr>
          <w:rFonts w:eastAsiaTheme="minorEastAsia"/>
        </w:rPr>
      </w:pPr>
      <w:r w:rsidRPr="0F14913F">
        <w:rPr>
          <w:rFonts w:eastAsiaTheme="minorEastAsia"/>
        </w:rPr>
        <w:t>Existence/inexistence of in force catastrophe &amp; business interruption insurance</w:t>
      </w:r>
      <w:r w:rsidR="001442B3">
        <w:br/>
      </w:r>
    </w:p>
    <w:p w14:paraId="162BE5DC" w14:textId="2493E57E" w:rsidR="001442B3" w:rsidRDefault="35EED464" w:rsidP="0F14913F">
      <w:pPr>
        <w:pStyle w:val="ListParagraph"/>
        <w:ind w:left="360"/>
        <w:rPr>
          <w:rFonts w:eastAsiaTheme="minorEastAsia"/>
          <w:i/>
          <w:iCs/>
        </w:rPr>
      </w:pPr>
      <w:r w:rsidRPr="0F14913F">
        <w:rPr>
          <w:rFonts w:eastAsiaTheme="minorEastAsia"/>
          <w:i/>
          <w:iCs/>
        </w:rPr>
        <w:t>Example: Whether the client has insurance coverage to mitigate losses from climate-related catastrophes or business interruptions.</w:t>
      </w:r>
    </w:p>
    <w:p w14:paraId="278BC687" w14:textId="437C848B" w:rsidR="0F14913F" w:rsidRDefault="0F14913F" w:rsidP="0F14913F">
      <w:pPr>
        <w:pStyle w:val="ListParagraph"/>
        <w:ind w:left="360"/>
        <w:rPr>
          <w:rFonts w:eastAsiaTheme="minorEastAsia"/>
        </w:rPr>
      </w:pPr>
    </w:p>
    <w:p w14:paraId="2D1DE132" w14:textId="77777777" w:rsidR="001442B3" w:rsidRDefault="001442B3" w:rsidP="00164A01">
      <w:pPr>
        <w:pStyle w:val="ListParagraph"/>
        <w:numPr>
          <w:ilvl w:val="0"/>
          <w:numId w:val="76"/>
        </w:numPr>
        <w:rPr>
          <w:rFonts w:eastAsiaTheme="minorEastAsia"/>
        </w:rPr>
      </w:pPr>
      <w:r w:rsidRPr="75FF9EA2">
        <w:rPr>
          <w:rFonts w:eastAsiaTheme="minorEastAsia"/>
        </w:rPr>
        <w:t>We do not gather information from client’s climate risk disclosures</w:t>
      </w:r>
    </w:p>
    <w:p w14:paraId="6E54FE72" w14:textId="77777777" w:rsidR="001442B3" w:rsidRDefault="001442B3" w:rsidP="00164A01">
      <w:pPr>
        <w:pStyle w:val="ListParagraph"/>
        <w:numPr>
          <w:ilvl w:val="0"/>
          <w:numId w:val="76"/>
        </w:numPr>
        <w:rPr>
          <w:rFonts w:eastAsiaTheme="minorEastAsia"/>
        </w:rPr>
      </w:pPr>
      <w:r w:rsidRPr="75FF9EA2">
        <w:rPr>
          <w:rFonts w:eastAsiaTheme="minorEastAsia"/>
        </w:rPr>
        <w:t>Other (please specify)</w:t>
      </w:r>
    </w:p>
    <w:p w14:paraId="44FFC9FC" w14:textId="292344CB" w:rsidR="001442B3" w:rsidRDefault="001442B3" w:rsidP="75FF9EA2">
      <w:pPr>
        <w:rPr>
          <w:rFonts w:eastAsiaTheme="minorEastAsia"/>
        </w:rPr>
      </w:pPr>
    </w:p>
    <w:p w14:paraId="22731030" w14:textId="74934E8F" w:rsidR="006F4027" w:rsidRDefault="41A3B629" w:rsidP="0F14913F">
      <w:pPr>
        <w:rPr>
          <w:rFonts w:eastAsiaTheme="minorEastAsia"/>
        </w:rPr>
      </w:pPr>
      <w:r w:rsidRPr="0F14913F">
        <w:rPr>
          <w:rFonts w:eastAsiaTheme="minorEastAsia"/>
        </w:rPr>
        <w:t>Q</w:t>
      </w:r>
      <w:r w:rsidR="3A8C6B48" w:rsidRPr="0F14913F">
        <w:rPr>
          <w:rFonts w:eastAsiaTheme="minorEastAsia"/>
        </w:rPr>
        <w:t>6</w:t>
      </w:r>
      <w:r w:rsidR="4DBDAFA1" w:rsidRPr="0F14913F">
        <w:rPr>
          <w:rFonts w:eastAsiaTheme="minorEastAsia"/>
        </w:rPr>
        <w:t xml:space="preserve">. What internal processes and IT infrastructure have you had to update or implement to integrate climate data for risk assessment? </w:t>
      </w:r>
      <w:r w:rsidR="567C646B" w:rsidRPr="0F14913F">
        <w:rPr>
          <w:rFonts w:eastAsiaTheme="minorEastAsia"/>
        </w:rPr>
        <w:t xml:space="preserve"> Please select all that apply</w:t>
      </w:r>
      <w:r w:rsidR="072448E1" w:rsidRPr="0F14913F">
        <w:rPr>
          <w:rFonts w:eastAsiaTheme="minorEastAsia"/>
        </w:rPr>
        <w:t>.</w:t>
      </w:r>
    </w:p>
    <w:p w14:paraId="649C8355" w14:textId="6E9386E3" w:rsidR="00BE09EA" w:rsidRPr="00C61C38" w:rsidRDefault="20716D42" w:rsidP="0F14913F">
      <w:pPr>
        <w:pStyle w:val="ListParagraph"/>
        <w:numPr>
          <w:ilvl w:val="0"/>
          <w:numId w:val="18"/>
        </w:numPr>
        <w:rPr>
          <w:rFonts w:eastAsiaTheme="minorEastAsia"/>
          <w:color w:val="E97132" w:themeColor="accent2"/>
        </w:rPr>
      </w:pPr>
      <w:r w:rsidRPr="0F14913F">
        <w:rPr>
          <w:rFonts w:eastAsiaTheme="minorEastAsia"/>
        </w:rPr>
        <w:lastRenderedPageBreak/>
        <w:t xml:space="preserve">Implement big data technologies to analyze climate </w:t>
      </w:r>
      <w:r w:rsidR="0BED67AB" w:rsidRPr="0F14913F">
        <w:rPr>
          <w:rFonts w:eastAsiaTheme="minorEastAsia"/>
        </w:rPr>
        <w:t>datasets (</w:t>
      </w:r>
      <w:r w:rsidR="3F1A56ED" w:rsidRPr="0F14913F">
        <w:rPr>
          <w:rFonts w:eastAsiaTheme="minorEastAsia"/>
        </w:rPr>
        <w:t>e.g., Hadoop, Spark)</w:t>
      </w:r>
    </w:p>
    <w:p w14:paraId="63674E29" w14:textId="17191211" w:rsidR="00BE09EA" w:rsidRPr="00C61C38" w:rsidRDefault="20716D42" w:rsidP="0F14913F">
      <w:pPr>
        <w:pStyle w:val="ListParagraph"/>
        <w:numPr>
          <w:ilvl w:val="0"/>
          <w:numId w:val="18"/>
        </w:numPr>
        <w:rPr>
          <w:rFonts w:eastAsiaTheme="minorEastAsia"/>
          <w:color w:val="E97132" w:themeColor="accent2"/>
        </w:rPr>
      </w:pPr>
      <w:r w:rsidRPr="0F14913F">
        <w:rPr>
          <w:rFonts w:eastAsiaTheme="minorEastAsia"/>
        </w:rPr>
        <w:t>Update data warehousing or storage solutions to manage large volumes of climate data</w:t>
      </w:r>
      <w:r w:rsidR="3F1A56ED" w:rsidRPr="0F14913F">
        <w:rPr>
          <w:rFonts w:eastAsiaTheme="minorEastAsia"/>
        </w:rPr>
        <w:t xml:space="preserve"> datasets </w:t>
      </w:r>
      <w:r w:rsidR="69478F3A" w:rsidRPr="0F14913F">
        <w:rPr>
          <w:rFonts w:eastAsiaTheme="minorEastAsia"/>
        </w:rPr>
        <w:t>(</w:t>
      </w:r>
      <w:r w:rsidR="1C53BAF4" w:rsidRPr="0F14913F">
        <w:rPr>
          <w:rFonts w:eastAsiaTheme="minorEastAsia"/>
        </w:rPr>
        <w:t>e</w:t>
      </w:r>
      <w:r w:rsidR="153D000F" w:rsidRPr="0F14913F">
        <w:rPr>
          <w:rFonts w:eastAsiaTheme="minorEastAsia"/>
        </w:rPr>
        <w:t>.</w:t>
      </w:r>
      <w:r w:rsidR="1C53BAF4" w:rsidRPr="0F14913F">
        <w:rPr>
          <w:rFonts w:eastAsiaTheme="minorEastAsia"/>
        </w:rPr>
        <w:t>g</w:t>
      </w:r>
      <w:r w:rsidR="3E3248C2" w:rsidRPr="0F14913F">
        <w:rPr>
          <w:rFonts w:eastAsiaTheme="minorEastAsia"/>
        </w:rPr>
        <w:t>.,</w:t>
      </w:r>
      <w:r w:rsidR="1C53BAF4" w:rsidRPr="0F14913F">
        <w:rPr>
          <w:rFonts w:eastAsiaTheme="minorEastAsia"/>
        </w:rPr>
        <w:t xml:space="preserve"> MongoDB, Amazon S3</w:t>
      </w:r>
      <w:r w:rsidR="7137A37D" w:rsidRPr="0F14913F">
        <w:rPr>
          <w:rFonts w:eastAsiaTheme="minorEastAsia"/>
        </w:rPr>
        <w:t>)</w:t>
      </w:r>
    </w:p>
    <w:p w14:paraId="0D2E6585" w14:textId="301BC3D5" w:rsidR="00BE09EA" w:rsidRPr="00C61C38" w:rsidRDefault="20716D42" w:rsidP="0F14913F">
      <w:pPr>
        <w:pStyle w:val="ListParagraph"/>
        <w:numPr>
          <w:ilvl w:val="0"/>
          <w:numId w:val="18"/>
        </w:numPr>
        <w:rPr>
          <w:rFonts w:eastAsiaTheme="minorEastAsia"/>
          <w:color w:val="E97132" w:themeColor="accent2"/>
        </w:rPr>
      </w:pPr>
      <w:r w:rsidRPr="0F14913F">
        <w:rPr>
          <w:rFonts w:eastAsiaTheme="minorEastAsia"/>
        </w:rPr>
        <w:t>Implement APIs or integrate with third-party platforms to incorporate climate data into risk assessment systems</w:t>
      </w:r>
      <w:r w:rsidR="1C53BAF4" w:rsidRPr="0F14913F">
        <w:rPr>
          <w:rFonts w:eastAsiaTheme="minorEastAsia"/>
        </w:rPr>
        <w:t xml:space="preserve"> </w:t>
      </w:r>
      <w:r w:rsidR="3FEE85A0" w:rsidRPr="0F14913F">
        <w:rPr>
          <w:rFonts w:eastAsiaTheme="minorEastAsia"/>
        </w:rPr>
        <w:t>datasets (</w:t>
      </w:r>
      <w:r w:rsidR="1C53BAF4" w:rsidRPr="0F14913F">
        <w:rPr>
          <w:rFonts w:eastAsiaTheme="minorEastAsia"/>
        </w:rPr>
        <w:t>e</w:t>
      </w:r>
      <w:r w:rsidR="402886D2" w:rsidRPr="0F14913F">
        <w:rPr>
          <w:rFonts w:eastAsiaTheme="minorEastAsia"/>
        </w:rPr>
        <w:t>.</w:t>
      </w:r>
      <w:r w:rsidR="1C53BAF4" w:rsidRPr="0F14913F">
        <w:rPr>
          <w:rFonts w:eastAsiaTheme="minorEastAsia"/>
        </w:rPr>
        <w:t>g.</w:t>
      </w:r>
      <w:r w:rsidR="00125F56" w:rsidRPr="0F14913F">
        <w:rPr>
          <w:rFonts w:eastAsiaTheme="minorEastAsia"/>
        </w:rPr>
        <w:t>,</w:t>
      </w:r>
      <w:r w:rsidR="1C53BAF4" w:rsidRPr="0F14913F">
        <w:rPr>
          <w:rFonts w:eastAsiaTheme="minorEastAsia"/>
        </w:rPr>
        <w:t xml:space="preserve"> Bloomberg, CDP</w:t>
      </w:r>
      <w:r w:rsidR="1D28864F" w:rsidRPr="0F14913F">
        <w:rPr>
          <w:rFonts w:eastAsiaTheme="minorEastAsia"/>
        </w:rPr>
        <w:t>)</w:t>
      </w:r>
    </w:p>
    <w:p w14:paraId="47F96500" w14:textId="77777777" w:rsidR="00BE09EA" w:rsidRDefault="20716D42" w:rsidP="0F14913F">
      <w:pPr>
        <w:pStyle w:val="ListParagraph"/>
        <w:numPr>
          <w:ilvl w:val="0"/>
          <w:numId w:val="18"/>
        </w:numPr>
        <w:rPr>
          <w:rFonts w:eastAsiaTheme="minorEastAsia"/>
        </w:rPr>
      </w:pPr>
      <w:r w:rsidRPr="0F14913F">
        <w:rPr>
          <w:rFonts w:eastAsiaTheme="minorEastAsia"/>
        </w:rPr>
        <w:t>Implement audit trails and data governance for climate data</w:t>
      </w:r>
    </w:p>
    <w:p w14:paraId="1DAC4379" w14:textId="6C973A1F" w:rsidR="00681DF1" w:rsidRDefault="20716D42" w:rsidP="0F14913F">
      <w:pPr>
        <w:pStyle w:val="ListParagraph"/>
        <w:numPr>
          <w:ilvl w:val="0"/>
          <w:numId w:val="18"/>
        </w:numPr>
        <w:rPr>
          <w:rFonts w:eastAsiaTheme="minorEastAsia"/>
        </w:rPr>
      </w:pPr>
      <w:r w:rsidRPr="0F14913F">
        <w:rPr>
          <w:rFonts w:eastAsiaTheme="minorEastAsia"/>
        </w:rPr>
        <w:t>Other (please specify)</w:t>
      </w:r>
    </w:p>
    <w:p w14:paraId="3EA880E6" w14:textId="199A62EC" w:rsidR="000E0914" w:rsidRDefault="004F4E64" w:rsidP="75FF9EA2">
      <w:pPr>
        <w:pStyle w:val="ListParagraph"/>
        <w:ind w:left="360"/>
        <w:rPr>
          <w:rFonts w:eastAsiaTheme="minorEastAsia"/>
        </w:rPr>
      </w:pPr>
      <w:r>
        <w:br/>
      </w:r>
    </w:p>
    <w:p w14:paraId="088BDE58" w14:textId="5443E9B3" w:rsidR="008F4849" w:rsidRDefault="00023988" w:rsidP="75FF9EA2">
      <w:pPr>
        <w:rPr>
          <w:rFonts w:eastAsiaTheme="minorEastAsia"/>
        </w:rPr>
      </w:pPr>
      <w:r w:rsidRPr="75FF9EA2">
        <w:rPr>
          <w:rFonts w:eastAsiaTheme="minorEastAsia"/>
        </w:rPr>
        <w:t>Q</w:t>
      </w:r>
      <w:r w:rsidR="6B32B282" w:rsidRPr="75FF9EA2">
        <w:rPr>
          <w:rFonts w:eastAsiaTheme="minorEastAsia"/>
        </w:rPr>
        <w:t>7</w:t>
      </w:r>
      <w:r w:rsidRPr="75FF9EA2">
        <w:rPr>
          <w:rFonts w:eastAsiaTheme="minorEastAsia"/>
        </w:rPr>
        <w:t>. Do you use proxy climate data</w:t>
      </w:r>
      <w:r w:rsidR="00C85FB7" w:rsidRPr="75FF9EA2">
        <w:rPr>
          <w:rFonts w:eastAsiaTheme="minorEastAsia"/>
        </w:rPr>
        <w:t xml:space="preserve"> in any of your</w:t>
      </w:r>
      <w:r w:rsidR="004022A6" w:rsidRPr="75FF9EA2">
        <w:rPr>
          <w:rFonts w:eastAsiaTheme="minorEastAsia"/>
        </w:rPr>
        <w:t xml:space="preserve"> internally developed</w:t>
      </w:r>
      <w:r w:rsidR="00C85FB7" w:rsidRPr="75FF9EA2">
        <w:rPr>
          <w:rFonts w:eastAsiaTheme="minorEastAsia"/>
        </w:rPr>
        <w:t xml:space="preserve"> </w:t>
      </w:r>
      <w:r w:rsidR="008F4849" w:rsidRPr="75FF9EA2">
        <w:rPr>
          <w:rFonts w:eastAsiaTheme="minorEastAsia"/>
        </w:rPr>
        <w:t>methodologies to measure climate related credit risk?</w:t>
      </w:r>
      <w:r w:rsidR="0010104E" w:rsidRPr="75FF9EA2">
        <w:rPr>
          <w:rFonts w:eastAsiaTheme="minorEastAsia"/>
        </w:rPr>
        <w:t xml:space="preserve"> </w:t>
      </w:r>
    </w:p>
    <w:p w14:paraId="2A61F3C1" w14:textId="05AFBE9A" w:rsidR="008F4849" w:rsidRDefault="008F4849" w:rsidP="75FF9EA2">
      <w:pPr>
        <w:pStyle w:val="ListParagraph"/>
        <w:numPr>
          <w:ilvl w:val="0"/>
          <w:numId w:val="17"/>
        </w:numPr>
        <w:rPr>
          <w:rFonts w:eastAsiaTheme="minorEastAsia"/>
        </w:rPr>
      </w:pPr>
      <w:r w:rsidRPr="75FF9EA2">
        <w:rPr>
          <w:rFonts w:eastAsiaTheme="minorEastAsia"/>
        </w:rPr>
        <w:t>Yes</w:t>
      </w:r>
    </w:p>
    <w:p w14:paraId="4F5DE690" w14:textId="554BD93D" w:rsidR="008F4849" w:rsidRDefault="008F4849" w:rsidP="75FF9EA2">
      <w:pPr>
        <w:pStyle w:val="ListParagraph"/>
        <w:numPr>
          <w:ilvl w:val="0"/>
          <w:numId w:val="17"/>
        </w:numPr>
        <w:rPr>
          <w:rFonts w:eastAsiaTheme="minorEastAsia"/>
        </w:rPr>
      </w:pPr>
      <w:r w:rsidRPr="75FF9EA2">
        <w:rPr>
          <w:rFonts w:eastAsiaTheme="minorEastAsia"/>
        </w:rPr>
        <w:t>No</w:t>
      </w:r>
    </w:p>
    <w:p w14:paraId="66738F93" w14:textId="76065108" w:rsidR="008F4849" w:rsidRDefault="00CA1EDF" w:rsidP="75FF9EA2">
      <w:pPr>
        <w:pStyle w:val="ListParagraph"/>
        <w:numPr>
          <w:ilvl w:val="0"/>
          <w:numId w:val="17"/>
        </w:numPr>
        <w:rPr>
          <w:rFonts w:eastAsiaTheme="minorEastAsia"/>
        </w:rPr>
      </w:pPr>
      <w:r w:rsidRPr="75FF9EA2">
        <w:rPr>
          <w:rFonts w:eastAsiaTheme="minorEastAsia"/>
        </w:rPr>
        <w:t xml:space="preserve">Other </w:t>
      </w:r>
      <w:r w:rsidR="01ADAD35" w:rsidRPr="75FF9EA2">
        <w:rPr>
          <w:rFonts w:eastAsiaTheme="minorEastAsia"/>
        </w:rPr>
        <w:t>(</w:t>
      </w:r>
      <w:r w:rsidRPr="75FF9EA2">
        <w:rPr>
          <w:rFonts w:eastAsiaTheme="minorEastAsia"/>
        </w:rPr>
        <w:t>please specify</w:t>
      </w:r>
      <w:r w:rsidR="17A17FE7" w:rsidRPr="75FF9EA2">
        <w:rPr>
          <w:rFonts w:eastAsiaTheme="minorEastAsia"/>
        </w:rPr>
        <w:t>)</w:t>
      </w:r>
    </w:p>
    <w:p w14:paraId="173F5475" w14:textId="7B34FD42" w:rsidR="00EC7D45" w:rsidRDefault="00EC7D45" w:rsidP="75FF9EA2">
      <w:pPr>
        <w:rPr>
          <w:rFonts w:eastAsiaTheme="minorEastAsia"/>
          <w:color w:val="E97132" w:themeColor="accent2"/>
        </w:rPr>
      </w:pPr>
      <w:r w:rsidRPr="75FF9EA2">
        <w:rPr>
          <w:rFonts w:eastAsiaTheme="minorEastAsia"/>
          <w:color w:val="E97132" w:themeColor="accent2"/>
        </w:rPr>
        <w:t>If “yes”</w:t>
      </w:r>
      <w:r w:rsidR="0010104E" w:rsidRPr="75FF9EA2">
        <w:rPr>
          <w:rFonts w:eastAsiaTheme="minorEastAsia"/>
          <w:color w:val="E97132" w:themeColor="accent2"/>
        </w:rPr>
        <w:t xml:space="preserve"> </w:t>
      </w:r>
      <w:r w:rsidR="0E33D76F" w:rsidRPr="75FF9EA2">
        <w:rPr>
          <w:rFonts w:eastAsiaTheme="minorEastAsia"/>
          <w:color w:val="E97132" w:themeColor="accent2"/>
        </w:rPr>
        <w:t>is selected</w:t>
      </w:r>
      <w:r w:rsidR="75BF4B8F" w:rsidRPr="75FF9EA2">
        <w:rPr>
          <w:rFonts w:eastAsiaTheme="minorEastAsia"/>
          <w:color w:val="E97132" w:themeColor="accent2"/>
        </w:rPr>
        <w:t xml:space="preserve"> in Q7</w:t>
      </w:r>
      <w:r w:rsidR="0E33D76F" w:rsidRPr="75FF9EA2">
        <w:rPr>
          <w:rFonts w:eastAsiaTheme="minorEastAsia"/>
          <w:color w:val="E97132" w:themeColor="accent2"/>
        </w:rPr>
        <w:t>, then answer</w:t>
      </w:r>
      <w:r w:rsidR="1CEAA35D" w:rsidRPr="75FF9EA2">
        <w:rPr>
          <w:rFonts w:eastAsiaTheme="minorEastAsia"/>
          <w:color w:val="E97132" w:themeColor="accent2"/>
        </w:rPr>
        <w:t xml:space="preserve"> Q</w:t>
      </w:r>
      <w:r w:rsidR="591E577B" w:rsidRPr="75FF9EA2">
        <w:rPr>
          <w:rFonts w:eastAsiaTheme="minorEastAsia"/>
          <w:color w:val="E97132" w:themeColor="accent2"/>
        </w:rPr>
        <w:t>7</w:t>
      </w:r>
      <w:r w:rsidR="1CEAA35D" w:rsidRPr="75FF9EA2">
        <w:rPr>
          <w:rFonts w:eastAsiaTheme="minorEastAsia"/>
          <w:color w:val="E97132" w:themeColor="accent2"/>
        </w:rPr>
        <w:t>a</w:t>
      </w:r>
      <w:r w:rsidR="0E33D76F" w:rsidRPr="75FF9EA2">
        <w:rPr>
          <w:rFonts w:eastAsiaTheme="minorEastAsia"/>
          <w:color w:val="E97132" w:themeColor="accent2"/>
        </w:rPr>
        <w:t>:</w:t>
      </w:r>
    </w:p>
    <w:p w14:paraId="534388A4" w14:textId="42C732FF" w:rsidR="00CE553F" w:rsidRDefault="505F0C84" w:rsidP="0F14913F">
      <w:pPr>
        <w:rPr>
          <w:rFonts w:eastAsiaTheme="minorEastAsia"/>
        </w:rPr>
      </w:pPr>
      <w:r w:rsidRPr="0F14913F">
        <w:rPr>
          <w:rFonts w:eastAsiaTheme="minorEastAsia"/>
        </w:rPr>
        <w:t>Q</w:t>
      </w:r>
      <w:r w:rsidR="202222F3" w:rsidRPr="0F14913F">
        <w:rPr>
          <w:rFonts w:eastAsiaTheme="minorEastAsia"/>
        </w:rPr>
        <w:t>7</w:t>
      </w:r>
      <w:r w:rsidR="7A1BFB11" w:rsidRPr="0F14913F">
        <w:rPr>
          <w:rFonts w:eastAsiaTheme="minorEastAsia"/>
        </w:rPr>
        <w:t>a</w:t>
      </w:r>
      <w:r w:rsidRPr="0F14913F">
        <w:rPr>
          <w:rFonts w:eastAsiaTheme="minorEastAsia"/>
        </w:rPr>
        <w:t xml:space="preserve">. What are your practices to ensure the quality of the proxy climate data? </w:t>
      </w:r>
      <w:r w:rsidR="009D1154">
        <w:br/>
      </w:r>
      <w:r w:rsidR="284848B4" w:rsidRPr="0F14913F">
        <w:rPr>
          <w:rFonts w:eastAsiaTheme="minorEastAsia"/>
        </w:rPr>
        <w:t xml:space="preserve">Please describe your practices related to accuracy, completeness, timeliness, adaptability, integrity, consistency, and traceability/auditability. </w:t>
      </w:r>
      <w:r w:rsidR="065F6634" w:rsidRPr="0F14913F">
        <w:rPr>
          <w:rFonts w:eastAsiaTheme="minorEastAsia"/>
        </w:rPr>
        <w:t>In line</w:t>
      </w:r>
      <w:r w:rsidR="67B843FE" w:rsidRPr="0F14913F">
        <w:rPr>
          <w:rFonts w:eastAsiaTheme="minorEastAsia"/>
        </w:rPr>
        <w:t xml:space="preserve"> with </w:t>
      </w:r>
      <w:r w:rsidR="020781F2" w:rsidRPr="0F14913F">
        <w:rPr>
          <w:rFonts w:eastAsiaTheme="minorEastAsia"/>
        </w:rPr>
        <w:t xml:space="preserve">regulatory standards and </w:t>
      </w:r>
      <w:r w:rsidR="016428DB" w:rsidRPr="0F14913F">
        <w:rPr>
          <w:rFonts w:eastAsiaTheme="minorEastAsia"/>
        </w:rPr>
        <w:t>frameworks, like BCBS 239, enhancing risk data aggregation and risk reporting practices in banks</w:t>
      </w:r>
      <w:r w:rsidR="7566CC9C" w:rsidRPr="0F14913F">
        <w:rPr>
          <w:rFonts w:eastAsiaTheme="minorEastAsia"/>
        </w:rPr>
        <w:t>.</w:t>
      </w:r>
    </w:p>
    <w:p w14:paraId="0291CE36" w14:textId="6C1729B7" w:rsidR="00F03783" w:rsidRDefault="00F03783" w:rsidP="75FF9EA2">
      <w:pPr>
        <w:rPr>
          <w:rFonts w:eastAsiaTheme="minorEastAsia"/>
        </w:rPr>
      </w:pPr>
    </w:p>
    <w:p w14:paraId="3407FBF7" w14:textId="4CA27DDE" w:rsidR="00722F47" w:rsidRDefault="000A01CC" w:rsidP="75FF9EA2">
      <w:pPr>
        <w:rPr>
          <w:rFonts w:eastAsiaTheme="minorEastAsia"/>
        </w:rPr>
      </w:pPr>
      <w:r w:rsidRPr="75FF9EA2">
        <w:rPr>
          <w:rFonts w:eastAsiaTheme="minorEastAsia"/>
        </w:rPr>
        <w:br w:type="page"/>
      </w:r>
    </w:p>
    <w:p w14:paraId="3CB71596" w14:textId="5999687F" w:rsidR="00722F47" w:rsidRDefault="005B717D" w:rsidP="75FF9EA2">
      <w:pPr>
        <w:pStyle w:val="Heading1"/>
        <w:rPr>
          <w:rFonts w:asciiTheme="minorHAnsi" w:eastAsiaTheme="minorEastAsia" w:hAnsiTheme="minorHAnsi" w:cstheme="minorBidi"/>
        </w:rPr>
      </w:pPr>
      <w:bookmarkStart w:id="18" w:name="_Toc179142108"/>
      <w:r w:rsidRPr="75FF9EA2">
        <w:rPr>
          <w:rFonts w:asciiTheme="minorHAnsi" w:eastAsiaTheme="minorEastAsia" w:hAnsiTheme="minorHAnsi" w:cstheme="minorBidi"/>
        </w:rPr>
        <w:lastRenderedPageBreak/>
        <w:t xml:space="preserve">Survey Part 9: </w:t>
      </w:r>
      <w:r w:rsidR="0040578B" w:rsidRPr="75FF9EA2">
        <w:rPr>
          <w:rFonts w:asciiTheme="minorHAnsi" w:eastAsiaTheme="minorEastAsia" w:hAnsiTheme="minorHAnsi" w:cstheme="minorBidi"/>
        </w:rPr>
        <w:t xml:space="preserve">Integration </w:t>
      </w:r>
      <w:r w:rsidR="003537EC" w:rsidRPr="75FF9EA2">
        <w:rPr>
          <w:rFonts w:asciiTheme="minorHAnsi" w:eastAsiaTheme="minorEastAsia" w:hAnsiTheme="minorHAnsi" w:cstheme="minorBidi"/>
        </w:rPr>
        <w:t>of ESG</w:t>
      </w:r>
      <w:r w:rsidR="6AAB3D5E" w:rsidRPr="75FF9EA2">
        <w:rPr>
          <w:rFonts w:asciiTheme="minorHAnsi" w:eastAsiaTheme="minorEastAsia" w:hAnsiTheme="minorHAnsi" w:cstheme="minorBidi"/>
        </w:rPr>
        <w:t xml:space="preserve"> Risks Beyond Climate</w:t>
      </w:r>
      <w:bookmarkEnd w:id="18"/>
      <w:r w:rsidR="00373982" w:rsidRPr="75FF9EA2">
        <w:rPr>
          <w:rFonts w:asciiTheme="minorHAnsi" w:eastAsiaTheme="minorEastAsia" w:hAnsiTheme="minorHAnsi" w:cstheme="minorBidi"/>
        </w:rPr>
        <w:t xml:space="preserve"> </w:t>
      </w:r>
    </w:p>
    <w:p w14:paraId="2E31BEE7" w14:textId="0BA29D59" w:rsidR="00261DFA" w:rsidRPr="007B214B" w:rsidRDefault="79033207" w:rsidP="0F14913F">
      <w:pPr>
        <w:spacing w:line="257" w:lineRule="auto"/>
        <w:rPr>
          <w:rFonts w:eastAsiaTheme="minorEastAsia"/>
          <w:i/>
          <w:iCs/>
          <w:color w:val="0F4761" w:themeColor="accent1" w:themeShade="BF"/>
        </w:rPr>
      </w:pPr>
      <w:r w:rsidRPr="0F14913F">
        <w:rPr>
          <w:rFonts w:eastAsiaTheme="minorEastAsia"/>
          <w:i/>
          <w:iCs/>
          <w:color w:val="0F4761" w:themeColor="accent1" w:themeShade="BF"/>
        </w:rPr>
        <w:t>This section looks at the broader state of the integration of sustainability risks, beyond climate, in credit risk assessment. The set of questions in this section are designed to help understand if and how banks are assessing nature, pollution and s</w:t>
      </w:r>
      <w:r w:rsidR="1DC7F949" w:rsidRPr="0F14913F">
        <w:rPr>
          <w:rFonts w:eastAsiaTheme="minorEastAsia"/>
          <w:i/>
          <w:iCs/>
          <w:color w:val="0F4761" w:themeColor="accent1" w:themeShade="BF"/>
        </w:rPr>
        <w:t>ocial risk.</w:t>
      </w:r>
    </w:p>
    <w:p w14:paraId="5114AE43" w14:textId="17B13585" w:rsidR="75FF9EA2" w:rsidRPr="007B214B" w:rsidRDefault="75FF9EA2" w:rsidP="0F14913F">
      <w:pPr>
        <w:spacing w:line="257" w:lineRule="auto"/>
        <w:rPr>
          <w:rFonts w:eastAsiaTheme="minorEastAsia"/>
          <w:i/>
          <w:iCs/>
          <w:color w:val="0F4761" w:themeColor="accent1" w:themeShade="BF"/>
        </w:rPr>
      </w:pPr>
    </w:p>
    <w:p w14:paraId="1291CC37" w14:textId="185F59E1" w:rsidR="00722F47" w:rsidRDefault="78EC604F" w:rsidP="75FF9EA2">
      <w:pPr>
        <w:spacing w:after="0" w:line="257" w:lineRule="auto"/>
        <w:rPr>
          <w:rFonts w:eastAsiaTheme="minorEastAsia"/>
        </w:rPr>
      </w:pPr>
      <w:r w:rsidRPr="75FF9EA2">
        <w:rPr>
          <w:rFonts w:eastAsiaTheme="minorEastAsia"/>
        </w:rPr>
        <w:t>Q1</w:t>
      </w:r>
      <w:r w:rsidR="7F1B338D" w:rsidRPr="75FF9EA2">
        <w:rPr>
          <w:rFonts w:eastAsiaTheme="minorEastAsia"/>
        </w:rPr>
        <w:t xml:space="preserve">. </w:t>
      </w:r>
      <w:r w:rsidRPr="75FF9EA2">
        <w:rPr>
          <w:rFonts w:eastAsiaTheme="minorEastAsia"/>
        </w:rPr>
        <w:t xml:space="preserve">Do you also consider </w:t>
      </w:r>
      <w:r w:rsidR="6C8AF353" w:rsidRPr="75FF9EA2">
        <w:rPr>
          <w:rFonts w:eastAsiaTheme="minorEastAsia"/>
        </w:rPr>
        <w:t>other</w:t>
      </w:r>
      <w:r w:rsidRPr="75FF9EA2">
        <w:rPr>
          <w:rFonts w:eastAsiaTheme="minorEastAsia"/>
        </w:rPr>
        <w:t xml:space="preserve"> environmental risks</w:t>
      </w:r>
      <w:r w:rsidR="7E41488E" w:rsidRPr="75FF9EA2">
        <w:rPr>
          <w:rFonts w:eastAsiaTheme="minorEastAsia"/>
        </w:rPr>
        <w:t xml:space="preserve"> beyond climate</w:t>
      </w:r>
      <w:r w:rsidRPr="75FF9EA2">
        <w:rPr>
          <w:rFonts w:eastAsiaTheme="minorEastAsia"/>
        </w:rPr>
        <w:t xml:space="preserve"> in your credit risk assessments? </w:t>
      </w:r>
      <w:r w:rsidR="004F5D7E" w:rsidRPr="75FF9EA2">
        <w:rPr>
          <w:rFonts w:eastAsiaTheme="minorEastAsia"/>
        </w:rPr>
        <w:t xml:space="preserve">Please select all that apply </w:t>
      </w:r>
    </w:p>
    <w:p w14:paraId="13D03E13" w14:textId="11E08D48" w:rsidR="00722F47" w:rsidRDefault="78EC604F" w:rsidP="00164A01">
      <w:pPr>
        <w:pStyle w:val="ListParagraph"/>
        <w:numPr>
          <w:ilvl w:val="0"/>
          <w:numId w:val="47"/>
        </w:numPr>
        <w:spacing w:after="0" w:line="257" w:lineRule="auto"/>
        <w:rPr>
          <w:rFonts w:eastAsiaTheme="minorEastAsia"/>
        </w:rPr>
      </w:pPr>
      <w:r w:rsidRPr="75FF9EA2">
        <w:rPr>
          <w:rFonts w:eastAsiaTheme="minorEastAsia"/>
        </w:rPr>
        <w:t xml:space="preserve">Yes, we consider nature risk, for example biodiversity </w:t>
      </w:r>
    </w:p>
    <w:p w14:paraId="371DDBC5" w14:textId="21FAA571" w:rsidR="00722F47" w:rsidRDefault="00722F47" w:rsidP="00164A01">
      <w:pPr>
        <w:pStyle w:val="ListParagraph"/>
        <w:numPr>
          <w:ilvl w:val="0"/>
          <w:numId w:val="47"/>
        </w:numPr>
        <w:spacing w:after="0" w:line="257" w:lineRule="auto"/>
        <w:rPr>
          <w:rFonts w:eastAsiaTheme="minorEastAsia"/>
        </w:rPr>
      </w:pPr>
      <w:r w:rsidRPr="75FF9EA2">
        <w:rPr>
          <w:rFonts w:eastAsiaTheme="minorEastAsia"/>
        </w:rPr>
        <w:t>Yes, we consider pollution risk (for example, plastic pollution and air pollution)</w:t>
      </w:r>
    </w:p>
    <w:p w14:paraId="0F84EA83" w14:textId="77777777" w:rsidR="00722F47" w:rsidRDefault="00722F47" w:rsidP="00164A01">
      <w:pPr>
        <w:pStyle w:val="ListParagraph"/>
        <w:numPr>
          <w:ilvl w:val="0"/>
          <w:numId w:val="47"/>
        </w:numPr>
        <w:spacing w:after="0" w:line="257" w:lineRule="auto"/>
        <w:rPr>
          <w:rFonts w:eastAsiaTheme="minorEastAsia"/>
        </w:rPr>
      </w:pPr>
      <w:r w:rsidRPr="75FF9EA2">
        <w:rPr>
          <w:rFonts w:eastAsiaTheme="minorEastAsia"/>
        </w:rPr>
        <w:t>Yes, we consider social and/or human rights risks (labor practices, community impact, just transition)</w:t>
      </w:r>
    </w:p>
    <w:p w14:paraId="7925642D" w14:textId="77777777" w:rsidR="00722F47" w:rsidRDefault="00722F47" w:rsidP="00164A01">
      <w:pPr>
        <w:pStyle w:val="ListParagraph"/>
        <w:numPr>
          <w:ilvl w:val="0"/>
          <w:numId w:val="47"/>
        </w:numPr>
        <w:spacing w:after="0" w:line="257" w:lineRule="auto"/>
        <w:rPr>
          <w:rFonts w:eastAsiaTheme="minorEastAsia"/>
        </w:rPr>
      </w:pPr>
      <w:r w:rsidRPr="75FF9EA2">
        <w:rPr>
          <w:rFonts w:eastAsiaTheme="minorEastAsia"/>
        </w:rPr>
        <w:t xml:space="preserve">No, we only focus on climate-related risks </w:t>
      </w:r>
    </w:p>
    <w:p w14:paraId="2A810238" w14:textId="77777777" w:rsidR="00722F47" w:rsidRDefault="00722F47" w:rsidP="00164A01">
      <w:pPr>
        <w:pStyle w:val="ListParagraph"/>
        <w:numPr>
          <w:ilvl w:val="0"/>
          <w:numId w:val="47"/>
        </w:numPr>
        <w:spacing w:after="0" w:line="257" w:lineRule="auto"/>
        <w:rPr>
          <w:rFonts w:eastAsiaTheme="minorEastAsia"/>
        </w:rPr>
      </w:pPr>
      <w:r w:rsidRPr="75FF9EA2">
        <w:rPr>
          <w:rFonts w:eastAsiaTheme="minorEastAsia"/>
        </w:rPr>
        <w:t>Other (please specify)</w:t>
      </w:r>
    </w:p>
    <w:p w14:paraId="323ED92A" w14:textId="77777777" w:rsidR="00722F47" w:rsidRDefault="00722F47" w:rsidP="75FF9EA2">
      <w:pPr>
        <w:spacing w:line="257" w:lineRule="auto"/>
        <w:rPr>
          <w:rFonts w:eastAsiaTheme="minorEastAsia"/>
          <w:color w:val="E97132" w:themeColor="accent2"/>
        </w:rPr>
      </w:pPr>
    </w:p>
    <w:p w14:paraId="301DEA4A" w14:textId="40D09EF0" w:rsidR="00722F47" w:rsidRPr="00132B38" w:rsidRDefault="444BD72A" w:rsidP="75FF9EA2">
      <w:pPr>
        <w:spacing w:line="257" w:lineRule="auto"/>
        <w:rPr>
          <w:rFonts w:eastAsiaTheme="minorEastAsia"/>
          <w:color w:val="E97132" w:themeColor="accent2"/>
        </w:rPr>
      </w:pPr>
      <w:r w:rsidRPr="75FF9EA2">
        <w:rPr>
          <w:rFonts w:eastAsiaTheme="minorEastAsia"/>
          <w:color w:val="E97132" w:themeColor="accent2"/>
        </w:rPr>
        <w:t>I</w:t>
      </w:r>
      <w:r w:rsidR="00722F47" w:rsidRPr="75FF9EA2">
        <w:rPr>
          <w:rFonts w:eastAsiaTheme="minorEastAsia"/>
          <w:color w:val="E97132" w:themeColor="accent2"/>
        </w:rPr>
        <w:t xml:space="preserve">f </w:t>
      </w:r>
      <w:r w:rsidR="7F0103F8" w:rsidRPr="75FF9EA2">
        <w:rPr>
          <w:rFonts w:eastAsiaTheme="minorEastAsia"/>
          <w:color w:val="E97132" w:themeColor="accent2"/>
        </w:rPr>
        <w:t>“</w:t>
      </w:r>
      <w:r w:rsidR="00722F47" w:rsidRPr="75FF9EA2">
        <w:rPr>
          <w:rFonts w:eastAsiaTheme="minorEastAsia"/>
          <w:color w:val="E97132" w:themeColor="accent2"/>
        </w:rPr>
        <w:t>Yes, we consider nature risk, for example biodiversity loss</w:t>
      </w:r>
      <w:r w:rsidR="09171337" w:rsidRPr="75FF9EA2">
        <w:rPr>
          <w:rFonts w:eastAsiaTheme="minorEastAsia"/>
          <w:color w:val="E97132" w:themeColor="accent2"/>
        </w:rPr>
        <w:t>”</w:t>
      </w:r>
      <w:r w:rsidR="00722F47" w:rsidRPr="75FF9EA2">
        <w:rPr>
          <w:rFonts w:eastAsiaTheme="minorEastAsia"/>
          <w:color w:val="E97132" w:themeColor="accent2"/>
        </w:rPr>
        <w:t xml:space="preserve"> is chosen</w:t>
      </w:r>
      <w:r w:rsidR="4F1E6DB4" w:rsidRPr="75FF9EA2">
        <w:rPr>
          <w:rFonts w:eastAsiaTheme="minorEastAsia"/>
          <w:color w:val="E97132" w:themeColor="accent2"/>
        </w:rPr>
        <w:t xml:space="preserve"> in Q1,</w:t>
      </w:r>
      <w:r w:rsidR="5DF0DBCB" w:rsidRPr="75FF9EA2">
        <w:rPr>
          <w:rFonts w:eastAsiaTheme="minorEastAsia"/>
          <w:color w:val="E97132" w:themeColor="accent2"/>
        </w:rPr>
        <w:t xml:space="preserve"> then answer </w:t>
      </w:r>
      <w:r w:rsidR="2B29A76A" w:rsidRPr="75FF9EA2">
        <w:rPr>
          <w:rFonts w:eastAsiaTheme="minorEastAsia"/>
          <w:color w:val="E97132" w:themeColor="accent2"/>
        </w:rPr>
        <w:t>Q1a</w:t>
      </w:r>
      <w:r w:rsidR="00F93647" w:rsidRPr="75FF9EA2">
        <w:rPr>
          <w:rFonts w:eastAsiaTheme="minorEastAsia"/>
          <w:color w:val="E97132" w:themeColor="accent2"/>
        </w:rPr>
        <w:t>:</w:t>
      </w:r>
    </w:p>
    <w:p w14:paraId="5CD141A4" w14:textId="0EBD855C" w:rsidR="00722F47" w:rsidRDefault="00722F47" w:rsidP="75FF9EA2">
      <w:pPr>
        <w:spacing w:line="257" w:lineRule="auto"/>
        <w:rPr>
          <w:rFonts w:eastAsiaTheme="minorEastAsia"/>
        </w:rPr>
      </w:pPr>
      <w:r w:rsidRPr="75FF9EA2">
        <w:rPr>
          <w:rFonts w:eastAsiaTheme="minorEastAsia"/>
        </w:rPr>
        <w:t>Q1a. If you are assessing nature-related credit risk, please select one of the following statements which describe your approach.</w:t>
      </w:r>
    </w:p>
    <w:p w14:paraId="33E4FFBB" w14:textId="126D596E" w:rsidR="0876FC46" w:rsidRDefault="0876FC46" w:rsidP="00164A01">
      <w:pPr>
        <w:pStyle w:val="ListParagraph"/>
        <w:numPr>
          <w:ilvl w:val="0"/>
          <w:numId w:val="46"/>
        </w:numPr>
        <w:spacing w:after="0"/>
        <w:rPr>
          <w:rFonts w:eastAsiaTheme="minorEastAsia"/>
        </w:rPr>
      </w:pPr>
      <w:r w:rsidRPr="75FF9EA2">
        <w:rPr>
          <w:rFonts w:eastAsiaTheme="minorEastAsia"/>
        </w:rPr>
        <w:t xml:space="preserve">We have integrated </w:t>
      </w:r>
      <w:r w:rsidR="20C3E342" w:rsidRPr="75FF9EA2">
        <w:rPr>
          <w:rFonts w:eastAsiaTheme="minorEastAsia"/>
        </w:rPr>
        <w:t>nature</w:t>
      </w:r>
      <w:r w:rsidRPr="75FF9EA2">
        <w:rPr>
          <w:rFonts w:eastAsiaTheme="minorEastAsia"/>
        </w:rPr>
        <w:t>-related risks into our existing credit risk assessment framework</w:t>
      </w:r>
    </w:p>
    <w:p w14:paraId="78E77C30" w14:textId="2DF47963" w:rsidR="0876FC46" w:rsidRDefault="0876FC46" w:rsidP="00164A01">
      <w:pPr>
        <w:pStyle w:val="ListParagraph"/>
        <w:numPr>
          <w:ilvl w:val="0"/>
          <w:numId w:val="46"/>
        </w:numPr>
        <w:tabs>
          <w:tab w:val="left" w:pos="0"/>
          <w:tab w:val="left" w:pos="720"/>
        </w:tabs>
        <w:spacing w:after="0"/>
        <w:rPr>
          <w:rFonts w:eastAsiaTheme="minorEastAsia"/>
        </w:rPr>
      </w:pPr>
      <w:r w:rsidRPr="75FF9EA2">
        <w:rPr>
          <w:rFonts w:eastAsiaTheme="minorEastAsia"/>
        </w:rPr>
        <w:t xml:space="preserve">We have a separate risk assessment process specifically for </w:t>
      </w:r>
      <w:r w:rsidR="0DD9CE13" w:rsidRPr="75FF9EA2">
        <w:rPr>
          <w:rFonts w:eastAsiaTheme="minorEastAsia"/>
        </w:rPr>
        <w:t>nature</w:t>
      </w:r>
      <w:r w:rsidRPr="75FF9EA2">
        <w:rPr>
          <w:rFonts w:eastAsiaTheme="minorEastAsia"/>
        </w:rPr>
        <w:t>-related risks</w:t>
      </w:r>
    </w:p>
    <w:p w14:paraId="5612D23D" w14:textId="293410B8" w:rsidR="0876FC46" w:rsidRDefault="0876FC46" w:rsidP="00164A01">
      <w:pPr>
        <w:pStyle w:val="ListParagraph"/>
        <w:numPr>
          <w:ilvl w:val="0"/>
          <w:numId w:val="46"/>
        </w:numPr>
        <w:tabs>
          <w:tab w:val="left" w:pos="0"/>
          <w:tab w:val="left" w:pos="720"/>
        </w:tabs>
        <w:spacing w:after="0"/>
        <w:rPr>
          <w:rFonts w:eastAsiaTheme="minorEastAsia"/>
        </w:rPr>
      </w:pPr>
      <w:r w:rsidRPr="75FF9EA2">
        <w:rPr>
          <w:rFonts w:eastAsiaTheme="minorEastAsia"/>
        </w:rPr>
        <w:t xml:space="preserve">We are in the process of developing a framework to assess </w:t>
      </w:r>
      <w:r w:rsidR="376168A7" w:rsidRPr="75FF9EA2">
        <w:rPr>
          <w:rFonts w:eastAsiaTheme="minorEastAsia"/>
        </w:rPr>
        <w:t>nature</w:t>
      </w:r>
      <w:r w:rsidRPr="75FF9EA2">
        <w:rPr>
          <w:rFonts w:eastAsiaTheme="minorEastAsia"/>
        </w:rPr>
        <w:t>-related risks</w:t>
      </w:r>
    </w:p>
    <w:p w14:paraId="1468191E" w14:textId="137319D2" w:rsidR="0876FC46" w:rsidRDefault="0876FC46" w:rsidP="00164A01">
      <w:pPr>
        <w:pStyle w:val="ListParagraph"/>
        <w:numPr>
          <w:ilvl w:val="0"/>
          <w:numId w:val="46"/>
        </w:numPr>
        <w:tabs>
          <w:tab w:val="left" w:pos="0"/>
          <w:tab w:val="left" w:pos="720"/>
        </w:tabs>
        <w:spacing w:after="0"/>
        <w:rPr>
          <w:rFonts w:eastAsiaTheme="minorEastAsia"/>
        </w:rPr>
      </w:pPr>
      <w:r w:rsidRPr="75FF9EA2">
        <w:rPr>
          <w:rFonts w:eastAsiaTheme="minorEastAsia"/>
        </w:rPr>
        <w:t xml:space="preserve">We do not have a structured approach to assessing </w:t>
      </w:r>
      <w:r w:rsidR="67A1C63F" w:rsidRPr="75FF9EA2">
        <w:rPr>
          <w:rFonts w:eastAsiaTheme="minorEastAsia"/>
        </w:rPr>
        <w:t>nature</w:t>
      </w:r>
      <w:r w:rsidRPr="75FF9EA2">
        <w:rPr>
          <w:rFonts w:eastAsiaTheme="minorEastAsia"/>
        </w:rPr>
        <w:t>-related risks</w:t>
      </w:r>
    </w:p>
    <w:p w14:paraId="52CBB20B" w14:textId="5E8CFD5E" w:rsidR="482B2CF2" w:rsidRDefault="482B2CF2" w:rsidP="00164A01">
      <w:pPr>
        <w:pStyle w:val="ListParagraph"/>
        <w:numPr>
          <w:ilvl w:val="0"/>
          <w:numId w:val="46"/>
        </w:numPr>
        <w:tabs>
          <w:tab w:val="left" w:pos="0"/>
          <w:tab w:val="left" w:pos="720"/>
        </w:tabs>
        <w:spacing w:after="0"/>
        <w:rPr>
          <w:rFonts w:eastAsiaTheme="minorEastAsia"/>
        </w:rPr>
      </w:pPr>
      <w:r w:rsidRPr="75FF9EA2">
        <w:rPr>
          <w:rFonts w:eastAsiaTheme="minorEastAsia"/>
        </w:rPr>
        <w:t>Other (please specify)</w:t>
      </w:r>
    </w:p>
    <w:p w14:paraId="35039ADA" w14:textId="0F3BC900" w:rsidR="75FF9EA2" w:rsidRDefault="75FF9EA2" w:rsidP="75FF9EA2">
      <w:pPr>
        <w:spacing w:line="257" w:lineRule="auto"/>
        <w:rPr>
          <w:rFonts w:eastAsiaTheme="minorEastAsia"/>
          <w:color w:val="E97132" w:themeColor="accent2"/>
        </w:rPr>
      </w:pPr>
    </w:p>
    <w:p w14:paraId="5669E303" w14:textId="74CFBEFA" w:rsidR="31B06919" w:rsidRDefault="32619A31" w:rsidP="0F14913F">
      <w:pPr>
        <w:spacing w:line="257" w:lineRule="auto"/>
        <w:rPr>
          <w:rFonts w:eastAsiaTheme="minorEastAsia"/>
          <w:color w:val="E97132" w:themeColor="accent2"/>
        </w:rPr>
      </w:pPr>
      <w:r w:rsidRPr="0F14913F">
        <w:rPr>
          <w:rFonts w:eastAsiaTheme="minorEastAsia"/>
          <w:color w:val="E97132" w:themeColor="accent2"/>
        </w:rPr>
        <w:t>If “Yes, we consider nature risk, for example biodiversity loss” is chosen in Q1, then answer Q1</w:t>
      </w:r>
      <w:r w:rsidR="1CB979A0" w:rsidRPr="0F14913F">
        <w:rPr>
          <w:rFonts w:eastAsiaTheme="minorEastAsia"/>
          <w:color w:val="E97132" w:themeColor="accent2"/>
        </w:rPr>
        <w:t>b</w:t>
      </w:r>
      <w:r w:rsidRPr="0F14913F">
        <w:rPr>
          <w:rFonts w:eastAsiaTheme="minorEastAsia"/>
          <w:color w:val="E97132" w:themeColor="accent2"/>
        </w:rPr>
        <w:t>:</w:t>
      </w:r>
    </w:p>
    <w:p w14:paraId="2E939C9A" w14:textId="59736F9D" w:rsidR="351A2296" w:rsidRDefault="4B81943E" w:rsidP="0F14913F">
      <w:pPr>
        <w:spacing w:after="0"/>
        <w:rPr>
          <w:rFonts w:eastAsiaTheme="minorEastAsia"/>
        </w:rPr>
      </w:pPr>
      <w:r w:rsidRPr="0F14913F">
        <w:rPr>
          <w:rFonts w:eastAsiaTheme="minorEastAsia"/>
        </w:rPr>
        <w:t>Q1</w:t>
      </w:r>
      <w:r w:rsidR="73B9F824" w:rsidRPr="0F14913F">
        <w:rPr>
          <w:rFonts w:eastAsiaTheme="minorEastAsia"/>
        </w:rPr>
        <w:t>b</w:t>
      </w:r>
      <w:r w:rsidRPr="0F14913F">
        <w:rPr>
          <w:rFonts w:eastAsiaTheme="minorEastAsia"/>
        </w:rPr>
        <w:t>. What types of nature-related risks are most relevant to your credit risk assessment? Select all that apply</w:t>
      </w:r>
      <w:r w:rsidR="19C456B4" w:rsidRPr="0F14913F">
        <w:rPr>
          <w:rFonts w:eastAsiaTheme="minorEastAsia"/>
        </w:rPr>
        <w:t>.</w:t>
      </w:r>
    </w:p>
    <w:p w14:paraId="70576875" w14:textId="6E543957" w:rsidR="0F14913F" w:rsidRDefault="0F14913F" w:rsidP="0F14913F">
      <w:pPr>
        <w:spacing w:after="0"/>
        <w:rPr>
          <w:rFonts w:eastAsiaTheme="minorEastAsia"/>
        </w:rPr>
      </w:pPr>
    </w:p>
    <w:p w14:paraId="7074B3C0" w14:textId="4068F69E" w:rsidR="351A2296" w:rsidRDefault="351A2296" w:rsidP="00164A01">
      <w:pPr>
        <w:pStyle w:val="ListParagraph"/>
        <w:numPr>
          <w:ilvl w:val="0"/>
          <w:numId w:val="38"/>
        </w:numPr>
        <w:tabs>
          <w:tab w:val="left" w:pos="0"/>
          <w:tab w:val="left" w:pos="720"/>
        </w:tabs>
        <w:spacing w:after="0"/>
        <w:rPr>
          <w:rFonts w:eastAsiaTheme="minorEastAsia"/>
        </w:rPr>
      </w:pPr>
      <w:r w:rsidRPr="75FF9EA2">
        <w:rPr>
          <w:rFonts w:eastAsiaTheme="minorEastAsia"/>
        </w:rPr>
        <w:t>Biodiversity loss</w:t>
      </w:r>
    </w:p>
    <w:p w14:paraId="1BA52191" w14:textId="53F03078" w:rsidR="351A2296" w:rsidRDefault="351A2296" w:rsidP="00164A01">
      <w:pPr>
        <w:pStyle w:val="ListParagraph"/>
        <w:numPr>
          <w:ilvl w:val="0"/>
          <w:numId w:val="38"/>
        </w:numPr>
        <w:tabs>
          <w:tab w:val="left" w:pos="0"/>
          <w:tab w:val="left" w:pos="720"/>
        </w:tabs>
        <w:spacing w:after="0"/>
        <w:rPr>
          <w:rFonts w:eastAsiaTheme="minorEastAsia"/>
        </w:rPr>
      </w:pPr>
      <w:r w:rsidRPr="75FF9EA2">
        <w:rPr>
          <w:rFonts w:eastAsiaTheme="minorEastAsia"/>
        </w:rPr>
        <w:t>Decline in ecosystem services (e.g., pollination, marine fisheries and tropical fore</w:t>
      </w:r>
      <w:r w:rsidR="11B16CBF" w:rsidRPr="75FF9EA2">
        <w:rPr>
          <w:rFonts w:eastAsiaTheme="minorEastAsia"/>
        </w:rPr>
        <w:t xml:space="preserve">sts) </w:t>
      </w:r>
      <w:r w:rsidRPr="75FF9EA2">
        <w:rPr>
          <w:rFonts w:eastAsiaTheme="minorEastAsia"/>
        </w:rPr>
        <w:t>Water stress</w:t>
      </w:r>
    </w:p>
    <w:p w14:paraId="07C873B6" w14:textId="03A0BB5B" w:rsidR="351A2296" w:rsidRDefault="351A2296" w:rsidP="00164A01">
      <w:pPr>
        <w:pStyle w:val="ListParagraph"/>
        <w:numPr>
          <w:ilvl w:val="0"/>
          <w:numId w:val="38"/>
        </w:numPr>
        <w:tabs>
          <w:tab w:val="left" w:pos="0"/>
          <w:tab w:val="left" w:pos="720"/>
        </w:tabs>
        <w:spacing w:after="0"/>
        <w:rPr>
          <w:rFonts w:eastAsiaTheme="minorEastAsia"/>
        </w:rPr>
      </w:pPr>
      <w:r w:rsidRPr="75FF9EA2">
        <w:rPr>
          <w:rFonts w:eastAsiaTheme="minorEastAsia"/>
        </w:rPr>
        <w:t>Nature policy levers</w:t>
      </w:r>
    </w:p>
    <w:p w14:paraId="10EEFEC9" w14:textId="1EB178CB" w:rsidR="351A2296" w:rsidRDefault="351A2296" w:rsidP="00164A01">
      <w:pPr>
        <w:pStyle w:val="ListParagraph"/>
        <w:numPr>
          <w:ilvl w:val="0"/>
          <w:numId w:val="38"/>
        </w:numPr>
        <w:tabs>
          <w:tab w:val="left" w:pos="0"/>
          <w:tab w:val="left" w:pos="720"/>
        </w:tabs>
        <w:spacing w:after="0"/>
        <w:rPr>
          <w:rFonts w:eastAsiaTheme="minorEastAsia"/>
        </w:rPr>
      </w:pPr>
      <w:r w:rsidRPr="75FF9EA2">
        <w:rPr>
          <w:rFonts w:eastAsiaTheme="minorEastAsia"/>
        </w:rPr>
        <w:t>Other (please specify</w:t>
      </w:r>
    </w:p>
    <w:p w14:paraId="398BF548" w14:textId="337C335D" w:rsidR="75FF9EA2" w:rsidRDefault="75FF9EA2" w:rsidP="75FF9EA2">
      <w:pPr>
        <w:spacing w:line="257" w:lineRule="auto"/>
        <w:rPr>
          <w:rFonts w:eastAsiaTheme="minorEastAsia"/>
          <w:color w:val="E97132" w:themeColor="accent2"/>
        </w:rPr>
      </w:pPr>
    </w:p>
    <w:p w14:paraId="1F4C46FC" w14:textId="756CFC73" w:rsidR="282D54C9" w:rsidRDefault="282D54C9" w:rsidP="75FF9EA2">
      <w:pPr>
        <w:spacing w:line="257" w:lineRule="auto"/>
        <w:rPr>
          <w:rFonts w:eastAsiaTheme="minorEastAsia"/>
          <w:color w:val="E97132" w:themeColor="accent2"/>
        </w:rPr>
      </w:pPr>
      <w:r w:rsidRPr="75FF9EA2">
        <w:rPr>
          <w:rFonts w:eastAsiaTheme="minorEastAsia"/>
          <w:color w:val="E97132" w:themeColor="accent2"/>
        </w:rPr>
        <w:t>If “Yes, we consider nature risk, for example biodiversity loss” is chosen in Q1, then answer Q1</w:t>
      </w:r>
      <w:r w:rsidR="1265DE42" w:rsidRPr="75FF9EA2">
        <w:rPr>
          <w:rFonts w:eastAsiaTheme="minorEastAsia"/>
          <w:color w:val="E97132" w:themeColor="accent2"/>
        </w:rPr>
        <w:t>c</w:t>
      </w:r>
      <w:r w:rsidRPr="75FF9EA2">
        <w:rPr>
          <w:rFonts w:eastAsiaTheme="minorEastAsia"/>
          <w:color w:val="E97132" w:themeColor="accent2"/>
        </w:rPr>
        <w:t>:</w:t>
      </w:r>
    </w:p>
    <w:p w14:paraId="297C0954" w14:textId="5A14B50B" w:rsidR="00722F47" w:rsidRDefault="00722F47" w:rsidP="75FF9EA2">
      <w:pPr>
        <w:spacing w:line="257" w:lineRule="auto"/>
        <w:rPr>
          <w:rFonts w:eastAsiaTheme="minorEastAsia"/>
        </w:rPr>
      </w:pPr>
      <w:r w:rsidRPr="75FF9EA2">
        <w:rPr>
          <w:rFonts w:eastAsiaTheme="minorEastAsia"/>
        </w:rPr>
        <w:t>Q1</w:t>
      </w:r>
      <w:r w:rsidR="5EA7F2BB" w:rsidRPr="75FF9EA2">
        <w:rPr>
          <w:rFonts w:eastAsiaTheme="minorEastAsia"/>
        </w:rPr>
        <w:t>c</w:t>
      </w:r>
      <w:r w:rsidRPr="75FF9EA2">
        <w:rPr>
          <w:rFonts w:eastAsiaTheme="minorEastAsia"/>
        </w:rPr>
        <w:t xml:space="preserve">. Select the sectors for which you have begun assessing nature-related credit risk. </w:t>
      </w:r>
      <w:r w:rsidR="00AE020D" w:rsidRPr="75FF9EA2">
        <w:rPr>
          <w:rFonts w:eastAsiaTheme="minorEastAsia"/>
        </w:rPr>
        <w:t xml:space="preserve"> Please select all that apply</w:t>
      </w:r>
    </w:p>
    <w:p w14:paraId="167E94C4" w14:textId="77777777" w:rsidR="00722F47" w:rsidRDefault="00722F47" w:rsidP="75FF9EA2">
      <w:pPr>
        <w:pStyle w:val="ListParagraph"/>
        <w:numPr>
          <w:ilvl w:val="0"/>
          <w:numId w:val="16"/>
        </w:numPr>
        <w:spacing w:after="0"/>
        <w:rPr>
          <w:rFonts w:eastAsiaTheme="minorEastAsia"/>
        </w:rPr>
      </w:pPr>
      <w:r w:rsidRPr="75FF9EA2">
        <w:rPr>
          <w:rFonts w:eastAsiaTheme="minorEastAsia"/>
        </w:rPr>
        <w:t>Agriculture, forestry and fishing</w:t>
      </w:r>
    </w:p>
    <w:p w14:paraId="111DCDFE" w14:textId="77777777" w:rsidR="00722F47" w:rsidRDefault="00722F47" w:rsidP="75FF9EA2">
      <w:pPr>
        <w:pStyle w:val="ListParagraph"/>
        <w:numPr>
          <w:ilvl w:val="0"/>
          <w:numId w:val="16"/>
        </w:numPr>
        <w:spacing w:after="0"/>
        <w:rPr>
          <w:rFonts w:eastAsiaTheme="minorEastAsia"/>
        </w:rPr>
      </w:pPr>
      <w:r w:rsidRPr="75FF9EA2">
        <w:rPr>
          <w:rFonts w:eastAsiaTheme="minorEastAsia"/>
        </w:rPr>
        <w:lastRenderedPageBreak/>
        <w:t>Oil &amp; Gas</w:t>
      </w:r>
    </w:p>
    <w:p w14:paraId="3F7431E3" w14:textId="77777777" w:rsidR="00722F47" w:rsidRDefault="00722F47" w:rsidP="75FF9EA2">
      <w:pPr>
        <w:pStyle w:val="ListParagraph"/>
        <w:numPr>
          <w:ilvl w:val="0"/>
          <w:numId w:val="16"/>
        </w:numPr>
        <w:spacing w:after="0"/>
        <w:rPr>
          <w:rFonts w:eastAsiaTheme="minorEastAsia"/>
        </w:rPr>
      </w:pPr>
      <w:r w:rsidRPr="75FF9EA2">
        <w:rPr>
          <w:rFonts w:eastAsiaTheme="minorEastAsia"/>
        </w:rPr>
        <w:t>Manufacture of minerals, chemicals, basic metals, pharmaceutical and rubber</w:t>
      </w:r>
    </w:p>
    <w:p w14:paraId="67AA962C" w14:textId="77777777" w:rsidR="00722F47" w:rsidRDefault="00722F47" w:rsidP="75FF9EA2">
      <w:pPr>
        <w:pStyle w:val="ListParagraph"/>
        <w:numPr>
          <w:ilvl w:val="0"/>
          <w:numId w:val="16"/>
        </w:numPr>
        <w:spacing w:after="0"/>
        <w:rPr>
          <w:rFonts w:eastAsiaTheme="minorEastAsia"/>
        </w:rPr>
      </w:pPr>
      <w:r w:rsidRPr="75FF9EA2">
        <w:rPr>
          <w:rFonts w:eastAsiaTheme="minorEastAsia"/>
        </w:rPr>
        <w:t>Manufacture of furniture, electronics and machinery, food and beverages, motor vehicles, textiles, wood and paper</w:t>
      </w:r>
    </w:p>
    <w:p w14:paraId="1650057B" w14:textId="77777777" w:rsidR="00722F47" w:rsidRDefault="00722F47" w:rsidP="75FF9EA2">
      <w:pPr>
        <w:pStyle w:val="ListParagraph"/>
        <w:numPr>
          <w:ilvl w:val="0"/>
          <w:numId w:val="16"/>
        </w:numPr>
        <w:spacing w:after="0"/>
        <w:rPr>
          <w:rFonts w:eastAsiaTheme="minorEastAsia"/>
        </w:rPr>
      </w:pPr>
      <w:r w:rsidRPr="75FF9EA2">
        <w:rPr>
          <w:rFonts w:eastAsiaTheme="minorEastAsia"/>
        </w:rPr>
        <w:t>Mining of coal and lignite, metal ores and other mining and quarrying</w:t>
      </w:r>
    </w:p>
    <w:p w14:paraId="16EEFDF4" w14:textId="77777777" w:rsidR="00722F47" w:rsidRDefault="00722F47" w:rsidP="75FF9EA2">
      <w:pPr>
        <w:pStyle w:val="ListParagraph"/>
        <w:numPr>
          <w:ilvl w:val="0"/>
          <w:numId w:val="16"/>
        </w:numPr>
        <w:spacing w:after="0"/>
        <w:rPr>
          <w:rFonts w:eastAsiaTheme="minorEastAsia"/>
        </w:rPr>
      </w:pPr>
      <w:r w:rsidRPr="75FF9EA2">
        <w:rPr>
          <w:rFonts w:eastAsiaTheme="minorEastAsia"/>
        </w:rPr>
        <w:t>Electricity and energy supply</w:t>
      </w:r>
    </w:p>
    <w:p w14:paraId="69912AF1" w14:textId="77777777" w:rsidR="00722F47" w:rsidRDefault="00722F47" w:rsidP="75FF9EA2">
      <w:pPr>
        <w:pStyle w:val="ListParagraph"/>
        <w:numPr>
          <w:ilvl w:val="0"/>
          <w:numId w:val="16"/>
        </w:numPr>
        <w:spacing w:after="0"/>
        <w:rPr>
          <w:rFonts w:eastAsiaTheme="minorEastAsia"/>
        </w:rPr>
      </w:pPr>
      <w:r w:rsidRPr="75FF9EA2">
        <w:rPr>
          <w:rFonts w:eastAsiaTheme="minorEastAsia"/>
        </w:rPr>
        <w:t>Water supply, sewerage, waste management and remediation activities</w:t>
      </w:r>
    </w:p>
    <w:p w14:paraId="01294D53" w14:textId="77777777" w:rsidR="00722F47" w:rsidRDefault="00722F47" w:rsidP="75FF9EA2">
      <w:pPr>
        <w:pStyle w:val="ListParagraph"/>
        <w:numPr>
          <w:ilvl w:val="0"/>
          <w:numId w:val="16"/>
        </w:numPr>
        <w:spacing w:after="0"/>
        <w:rPr>
          <w:rFonts w:eastAsiaTheme="minorEastAsia"/>
        </w:rPr>
      </w:pPr>
      <w:r w:rsidRPr="75FF9EA2">
        <w:rPr>
          <w:rFonts w:eastAsiaTheme="minorEastAsia"/>
        </w:rPr>
        <w:t>Wholesale and retail trade</w:t>
      </w:r>
    </w:p>
    <w:p w14:paraId="2888209A" w14:textId="77777777" w:rsidR="00722F47" w:rsidRDefault="00722F47" w:rsidP="75FF9EA2">
      <w:pPr>
        <w:pStyle w:val="ListParagraph"/>
        <w:numPr>
          <w:ilvl w:val="0"/>
          <w:numId w:val="16"/>
        </w:numPr>
        <w:spacing w:after="0"/>
        <w:rPr>
          <w:rFonts w:eastAsiaTheme="minorEastAsia"/>
        </w:rPr>
      </w:pPr>
      <w:r w:rsidRPr="75FF9EA2">
        <w:rPr>
          <w:rFonts w:eastAsiaTheme="minorEastAsia"/>
        </w:rPr>
        <w:t>Transportation and storage</w:t>
      </w:r>
    </w:p>
    <w:p w14:paraId="09577750" w14:textId="77777777" w:rsidR="00722F47" w:rsidRDefault="00722F47" w:rsidP="75FF9EA2">
      <w:pPr>
        <w:pStyle w:val="ListParagraph"/>
        <w:numPr>
          <w:ilvl w:val="0"/>
          <w:numId w:val="16"/>
        </w:numPr>
        <w:spacing w:after="0"/>
        <w:rPr>
          <w:rFonts w:eastAsiaTheme="minorEastAsia"/>
        </w:rPr>
      </w:pPr>
      <w:r w:rsidRPr="75FF9EA2">
        <w:rPr>
          <w:rFonts w:eastAsiaTheme="minorEastAsia"/>
        </w:rPr>
        <w:t>Real estate activities and construction</w:t>
      </w:r>
    </w:p>
    <w:p w14:paraId="7B88DBFD" w14:textId="77777777" w:rsidR="00722F47" w:rsidRDefault="00722F47" w:rsidP="75FF9EA2">
      <w:pPr>
        <w:pStyle w:val="ListParagraph"/>
        <w:numPr>
          <w:ilvl w:val="0"/>
          <w:numId w:val="16"/>
        </w:numPr>
        <w:spacing w:after="0"/>
        <w:rPr>
          <w:rFonts w:eastAsiaTheme="minorEastAsia"/>
        </w:rPr>
      </w:pPr>
      <w:r w:rsidRPr="75FF9EA2">
        <w:rPr>
          <w:rFonts w:eastAsiaTheme="minorEastAsia"/>
        </w:rPr>
        <w:t>Other</w:t>
      </w:r>
    </w:p>
    <w:p w14:paraId="4C6C69A4" w14:textId="77777777" w:rsidR="00722F47" w:rsidRDefault="00722F47" w:rsidP="75FF9EA2">
      <w:pPr>
        <w:spacing w:after="0"/>
        <w:rPr>
          <w:rFonts w:eastAsiaTheme="minorEastAsia"/>
        </w:rPr>
      </w:pPr>
    </w:p>
    <w:p w14:paraId="25346425" w14:textId="4B97C212" w:rsidR="00722F47" w:rsidRDefault="1B760FAA" w:rsidP="75FF9EA2">
      <w:pPr>
        <w:spacing w:after="0" w:line="257" w:lineRule="auto"/>
        <w:rPr>
          <w:rFonts w:eastAsiaTheme="minorEastAsia"/>
          <w:color w:val="E97132" w:themeColor="accent2"/>
        </w:rPr>
      </w:pPr>
      <w:r w:rsidRPr="75FF9EA2">
        <w:rPr>
          <w:rFonts w:eastAsiaTheme="minorEastAsia"/>
          <w:color w:val="E97132" w:themeColor="accent2"/>
        </w:rPr>
        <w:t>If “Yes, we consider nature risk, for example biodiversity loss” is chosen in Q1, then answer Q1</w:t>
      </w:r>
      <w:r w:rsidR="33287CE0" w:rsidRPr="75FF9EA2">
        <w:rPr>
          <w:rFonts w:eastAsiaTheme="minorEastAsia"/>
          <w:color w:val="E97132" w:themeColor="accent2"/>
        </w:rPr>
        <w:t>d</w:t>
      </w:r>
      <w:r w:rsidRPr="75FF9EA2">
        <w:rPr>
          <w:rFonts w:eastAsiaTheme="minorEastAsia"/>
          <w:color w:val="E97132" w:themeColor="accent2"/>
        </w:rPr>
        <w:t>:</w:t>
      </w:r>
    </w:p>
    <w:p w14:paraId="5D7C7D36" w14:textId="61125D06" w:rsidR="00722F47" w:rsidRDefault="00722F47" w:rsidP="75FF9EA2">
      <w:pPr>
        <w:spacing w:after="0"/>
        <w:rPr>
          <w:rFonts w:eastAsiaTheme="minorEastAsia"/>
        </w:rPr>
      </w:pPr>
    </w:p>
    <w:p w14:paraId="38380C08" w14:textId="55443C5C" w:rsidR="00722F47" w:rsidRDefault="1A59CF6F" w:rsidP="0F14913F">
      <w:pPr>
        <w:spacing w:after="0"/>
        <w:rPr>
          <w:rFonts w:eastAsiaTheme="minorEastAsia"/>
        </w:rPr>
      </w:pPr>
      <w:r w:rsidRPr="0F14913F">
        <w:rPr>
          <w:rFonts w:eastAsiaTheme="minorEastAsia"/>
        </w:rPr>
        <w:t>Q1d. What are the main challenges you face in integrating nature-related risks into your credit risk assessment? Select all that apply</w:t>
      </w:r>
      <w:r w:rsidR="76A764FD" w:rsidRPr="0F14913F">
        <w:rPr>
          <w:rFonts w:eastAsiaTheme="minorEastAsia"/>
        </w:rPr>
        <w:t>.</w:t>
      </w:r>
    </w:p>
    <w:p w14:paraId="4A4713C3" w14:textId="54C2537F" w:rsidR="0F14913F" w:rsidRDefault="0F14913F" w:rsidP="0F14913F">
      <w:pPr>
        <w:spacing w:after="0"/>
        <w:rPr>
          <w:rFonts w:eastAsiaTheme="minorEastAsia"/>
        </w:rPr>
      </w:pPr>
    </w:p>
    <w:p w14:paraId="1D80133B" w14:textId="3202F839" w:rsidR="00722F47" w:rsidRDefault="1B760FAA" w:rsidP="00164A01">
      <w:pPr>
        <w:pStyle w:val="ListParagraph"/>
        <w:numPr>
          <w:ilvl w:val="0"/>
          <w:numId w:val="37"/>
        </w:numPr>
        <w:tabs>
          <w:tab w:val="left" w:pos="0"/>
          <w:tab w:val="left" w:pos="720"/>
        </w:tabs>
        <w:spacing w:after="0"/>
        <w:rPr>
          <w:rFonts w:eastAsiaTheme="minorEastAsia"/>
        </w:rPr>
      </w:pPr>
      <w:r w:rsidRPr="75FF9EA2">
        <w:rPr>
          <w:rFonts w:eastAsiaTheme="minorEastAsia"/>
        </w:rPr>
        <w:t>Lack of data and metrics</w:t>
      </w:r>
    </w:p>
    <w:p w14:paraId="06F6A46B" w14:textId="4F061876" w:rsidR="00722F47" w:rsidRDefault="1B760FAA" w:rsidP="00164A01">
      <w:pPr>
        <w:pStyle w:val="ListParagraph"/>
        <w:numPr>
          <w:ilvl w:val="0"/>
          <w:numId w:val="37"/>
        </w:numPr>
        <w:tabs>
          <w:tab w:val="left" w:pos="0"/>
          <w:tab w:val="left" w:pos="720"/>
        </w:tabs>
        <w:spacing w:after="0"/>
        <w:rPr>
          <w:rFonts w:eastAsiaTheme="minorEastAsia"/>
        </w:rPr>
      </w:pPr>
      <w:r w:rsidRPr="75FF9EA2">
        <w:rPr>
          <w:rFonts w:eastAsiaTheme="minorEastAsia"/>
        </w:rPr>
        <w:t>Difficulty in quantifying financial impact</w:t>
      </w:r>
    </w:p>
    <w:p w14:paraId="25957A3A" w14:textId="709FD56D" w:rsidR="00722F47" w:rsidRDefault="1B760FAA" w:rsidP="00164A01">
      <w:pPr>
        <w:pStyle w:val="ListParagraph"/>
        <w:numPr>
          <w:ilvl w:val="0"/>
          <w:numId w:val="37"/>
        </w:numPr>
        <w:tabs>
          <w:tab w:val="left" w:pos="0"/>
          <w:tab w:val="left" w:pos="720"/>
        </w:tabs>
        <w:spacing w:after="0"/>
        <w:rPr>
          <w:rFonts w:eastAsiaTheme="minorEastAsia"/>
        </w:rPr>
      </w:pPr>
      <w:r w:rsidRPr="75FF9EA2">
        <w:rPr>
          <w:rFonts w:eastAsiaTheme="minorEastAsia"/>
        </w:rPr>
        <w:t>Limited internal capacity and expertise</w:t>
      </w:r>
    </w:p>
    <w:p w14:paraId="2A555A1F" w14:textId="47ABC8FC" w:rsidR="00722F47" w:rsidRDefault="1B760FAA" w:rsidP="00164A01">
      <w:pPr>
        <w:pStyle w:val="ListParagraph"/>
        <w:numPr>
          <w:ilvl w:val="0"/>
          <w:numId w:val="37"/>
        </w:numPr>
        <w:tabs>
          <w:tab w:val="left" w:pos="0"/>
          <w:tab w:val="left" w:pos="720"/>
        </w:tabs>
        <w:spacing w:after="0"/>
        <w:rPr>
          <w:rFonts w:eastAsiaTheme="minorEastAsia"/>
        </w:rPr>
      </w:pPr>
      <w:r w:rsidRPr="75FF9EA2">
        <w:rPr>
          <w:rFonts w:eastAsiaTheme="minorEastAsia"/>
        </w:rPr>
        <w:t>Low prioritisation compared to climate risks</w:t>
      </w:r>
    </w:p>
    <w:p w14:paraId="7DB57DF2" w14:textId="5A7B7136" w:rsidR="00722F47" w:rsidRDefault="1B760FAA" w:rsidP="00164A01">
      <w:pPr>
        <w:pStyle w:val="ListParagraph"/>
        <w:numPr>
          <w:ilvl w:val="0"/>
          <w:numId w:val="37"/>
        </w:numPr>
        <w:tabs>
          <w:tab w:val="left" w:pos="0"/>
          <w:tab w:val="left" w:pos="720"/>
        </w:tabs>
        <w:spacing w:after="0"/>
        <w:rPr>
          <w:rFonts w:eastAsiaTheme="minorEastAsia"/>
        </w:rPr>
      </w:pPr>
      <w:r w:rsidRPr="75FF9EA2">
        <w:rPr>
          <w:rFonts w:eastAsiaTheme="minorEastAsia"/>
        </w:rPr>
        <w:t>Regulatory uncertainty or lack of guidance</w:t>
      </w:r>
    </w:p>
    <w:p w14:paraId="005A02AB" w14:textId="5EEC32CD" w:rsidR="00722F47" w:rsidRDefault="1B760FAA" w:rsidP="00164A01">
      <w:pPr>
        <w:pStyle w:val="ListParagraph"/>
        <w:numPr>
          <w:ilvl w:val="0"/>
          <w:numId w:val="37"/>
        </w:numPr>
        <w:tabs>
          <w:tab w:val="left" w:pos="0"/>
          <w:tab w:val="left" w:pos="720"/>
        </w:tabs>
        <w:spacing w:after="0"/>
        <w:rPr>
          <w:rFonts w:eastAsiaTheme="minorEastAsia"/>
        </w:rPr>
      </w:pPr>
      <w:r w:rsidRPr="75FF9EA2">
        <w:rPr>
          <w:rFonts w:eastAsiaTheme="minorEastAsia"/>
        </w:rPr>
        <w:t>Other (please specify)</w:t>
      </w:r>
    </w:p>
    <w:p w14:paraId="761D8A06" w14:textId="68E8921D" w:rsidR="00722F47" w:rsidRDefault="00722F47" w:rsidP="75FF9EA2">
      <w:pPr>
        <w:spacing w:after="0"/>
        <w:rPr>
          <w:rFonts w:eastAsiaTheme="minorEastAsia"/>
        </w:rPr>
      </w:pPr>
    </w:p>
    <w:p w14:paraId="0EE8B2B5" w14:textId="5C393214" w:rsidR="00722F47" w:rsidRDefault="137611A6" w:rsidP="75FF9EA2">
      <w:pPr>
        <w:spacing w:line="257" w:lineRule="auto"/>
        <w:rPr>
          <w:rFonts w:eastAsiaTheme="minorEastAsia"/>
          <w:color w:val="E97132" w:themeColor="accent2"/>
        </w:rPr>
      </w:pPr>
      <w:r w:rsidRPr="75FF9EA2">
        <w:rPr>
          <w:rFonts w:eastAsiaTheme="minorEastAsia"/>
          <w:color w:val="E97132" w:themeColor="accent2"/>
        </w:rPr>
        <w:t>If “Yes, we consider pollution risk (for example, plastic pollution and air pollution)” is chosen</w:t>
      </w:r>
      <w:r w:rsidR="1847277B" w:rsidRPr="75FF9EA2">
        <w:rPr>
          <w:rFonts w:eastAsiaTheme="minorEastAsia"/>
          <w:color w:val="E97132" w:themeColor="accent2"/>
        </w:rPr>
        <w:t xml:space="preserve"> in Q1</w:t>
      </w:r>
      <w:r w:rsidRPr="75FF9EA2">
        <w:rPr>
          <w:rFonts w:eastAsiaTheme="minorEastAsia"/>
          <w:color w:val="E97132" w:themeColor="accent2"/>
        </w:rPr>
        <w:t xml:space="preserve">, then answer </w:t>
      </w:r>
      <w:r w:rsidR="112B8C92" w:rsidRPr="75FF9EA2">
        <w:rPr>
          <w:rFonts w:eastAsiaTheme="minorEastAsia"/>
          <w:color w:val="E97132" w:themeColor="accent2"/>
        </w:rPr>
        <w:t>Q1</w:t>
      </w:r>
      <w:r w:rsidR="6E06DDEA" w:rsidRPr="75FF9EA2">
        <w:rPr>
          <w:rFonts w:eastAsiaTheme="minorEastAsia"/>
          <w:color w:val="E97132" w:themeColor="accent2"/>
        </w:rPr>
        <w:t>e</w:t>
      </w:r>
      <w:r w:rsidR="112B8C92" w:rsidRPr="75FF9EA2">
        <w:rPr>
          <w:rFonts w:eastAsiaTheme="minorEastAsia"/>
          <w:color w:val="E97132" w:themeColor="accent2"/>
        </w:rPr>
        <w:t>:</w:t>
      </w:r>
    </w:p>
    <w:p w14:paraId="406A48C6" w14:textId="4B776CA6" w:rsidR="00722F47" w:rsidRDefault="00722F47" w:rsidP="75FF9EA2">
      <w:pPr>
        <w:spacing w:line="257" w:lineRule="auto"/>
        <w:rPr>
          <w:rFonts w:eastAsiaTheme="minorEastAsia"/>
        </w:rPr>
      </w:pPr>
      <w:r w:rsidRPr="75FF9EA2">
        <w:rPr>
          <w:rFonts w:eastAsiaTheme="minorEastAsia"/>
        </w:rPr>
        <w:t>Q1</w:t>
      </w:r>
      <w:r w:rsidR="1DF0BD67" w:rsidRPr="75FF9EA2">
        <w:rPr>
          <w:rFonts w:eastAsiaTheme="minorEastAsia"/>
        </w:rPr>
        <w:t>e</w:t>
      </w:r>
      <w:r w:rsidRPr="75FF9EA2">
        <w:rPr>
          <w:rFonts w:eastAsiaTheme="minorEastAsia"/>
        </w:rPr>
        <w:t>. If you are assessing pollution related credit risk, please select one of the following statements which describe your approach.</w:t>
      </w:r>
    </w:p>
    <w:p w14:paraId="425EDD0D" w14:textId="44B6EBD5" w:rsidR="00722F47" w:rsidRDefault="006627DE" w:rsidP="00164A01">
      <w:pPr>
        <w:pStyle w:val="ListParagraph"/>
        <w:numPr>
          <w:ilvl w:val="0"/>
          <w:numId w:val="46"/>
        </w:numPr>
        <w:spacing w:line="257" w:lineRule="auto"/>
        <w:rPr>
          <w:rFonts w:eastAsiaTheme="minorEastAsia"/>
        </w:rPr>
      </w:pPr>
      <w:r w:rsidRPr="75FF9EA2">
        <w:rPr>
          <w:rFonts w:eastAsiaTheme="minorEastAsia"/>
        </w:rPr>
        <w:t>We have integrated pollution-related risks into our existing credit risk assessment framework</w:t>
      </w:r>
    </w:p>
    <w:p w14:paraId="428C2929" w14:textId="1ABEF16C" w:rsidR="00722F47" w:rsidRDefault="006627DE" w:rsidP="00164A01">
      <w:pPr>
        <w:pStyle w:val="ListParagraph"/>
        <w:numPr>
          <w:ilvl w:val="0"/>
          <w:numId w:val="46"/>
        </w:numPr>
        <w:tabs>
          <w:tab w:val="left" w:pos="0"/>
          <w:tab w:val="left" w:pos="720"/>
        </w:tabs>
        <w:spacing w:after="0" w:line="257" w:lineRule="auto"/>
        <w:rPr>
          <w:rFonts w:eastAsiaTheme="minorEastAsia"/>
        </w:rPr>
      </w:pPr>
      <w:r w:rsidRPr="75FF9EA2">
        <w:rPr>
          <w:rFonts w:eastAsiaTheme="minorEastAsia"/>
        </w:rPr>
        <w:t>We have a separate risk assessment process specifically for pollution-related risks</w:t>
      </w:r>
    </w:p>
    <w:p w14:paraId="71FC9DFC" w14:textId="783A1F49" w:rsidR="00722F47" w:rsidRDefault="006627DE" w:rsidP="00164A01">
      <w:pPr>
        <w:pStyle w:val="ListParagraph"/>
        <w:numPr>
          <w:ilvl w:val="0"/>
          <w:numId w:val="46"/>
        </w:numPr>
        <w:tabs>
          <w:tab w:val="left" w:pos="0"/>
          <w:tab w:val="left" w:pos="720"/>
        </w:tabs>
        <w:spacing w:after="0" w:line="257" w:lineRule="auto"/>
        <w:rPr>
          <w:rFonts w:eastAsiaTheme="minorEastAsia"/>
        </w:rPr>
      </w:pPr>
      <w:r w:rsidRPr="75FF9EA2">
        <w:rPr>
          <w:rFonts w:eastAsiaTheme="minorEastAsia"/>
        </w:rPr>
        <w:t>We are in the process of developing a framework to assess pollution-related risks</w:t>
      </w:r>
    </w:p>
    <w:p w14:paraId="03357182" w14:textId="41E2465A" w:rsidR="00722F47" w:rsidRDefault="006627DE" w:rsidP="00164A01">
      <w:pPr>
        <w:pStyle w:val="ListParagraph"/>
        <w:numPr>
          <w:ilvl w:val="0"/>
          <w:numId w:val="46"/>
        </w:numPr>
        <w:tabs>
          <w:tab w:val="left" w:pos="0"/>
          <w:tab w:val="left" w:pos="720"/>
        </w:tabs>
        <w:spacing w:after="0" w:line="257" w:lineRule="auto"/>
        <w:rPr>
          <w:rFonts w:eastAsiaTheme="minorEastAsia"/>
        </w:rPr>
      </w:pPr>
      <w:r w:rsidRPr="75FF9EA2">
        <w:rPr>
          <w:rFonts w:eastAsiaTheme="minorEastAsia"/>
        </w:rPr>
        <w:t>We do not have a structured approach to assessing pollution-related risks</w:t>
      </w:r>
    </w:p>
    <w:p w14:paraId="7E2C2E47" w14:textId="3E14ED13" w:rsidR="00722F47" w:rsidRDefault="00722F47" w:rsidP="00164A01">
      <w:pPr>
        <w:pStyle w:val="ListParagraph"/>
        <w:numPr>
          <w:ilvl w:val="0"/>
          <w:numId w:val="46"/>
        </w:numPr>
        <w:spacing w:line="257" w:lineRule="auto"/>
        <w:rPr>
          <w:rFonts w:eastAsiaTheme="minorEastAsia"/>
        </w:rPr>
      </w:pPr>
      <w:r w:rsidRPr="75FF9EA2">
        <w:rPr>
          <w:rFonts w:eastAsiaTheme="minorEastAsia"/>
        </w:rPr>
        <w:t xml:space="preserve">Other </w:t>
      </w:r>
      <w:r w:rsidR="2E0DFD3B" w:rsidRPr="75FF9EA2">
        <w:rPr>
          <w:rFonts w:eastAsiaTheme="minorEastAsia"/>
        </w:rPr>
        <w:t>(</w:t>
      </w:r>
      <w:r w:rsidRPr="75FF9EA2">
        <w:rPr>
          <w:rFonts w:eastAsiaTheme="minorEastAsia"/>
        </w:rPr>
        <w:t>please specify</w:t>
      </w:r>
      <w:r w:rsidR="3268CDA3" w:rsidRPr="75FF9EA2">
        <w:rPr>
          <w:rFonts w:eastAsiaTheme="minorEastAsia"/>
        </w:rPr>
        <w:t>)</w:t>
      </w:r>
    </w:p>
    <w:p w14:paraId="43E2918C" w14:textId="1A608320" w:rsidR="447186B2" w:rsidRDefault="447186B2" w:rsidP="75FF9EA2">
      <w:pPr>
        <w:spacing w:line="257" w:lineRule="auto"/>
        <w:rPr>
          <w:rFonts w:eastAsiaTheme="minorEastAsia"/>
          <w:color w:val="E97132" w:themeColor="accent2"/>
        </w:rPr>
      </w:pPr>
      <w:r w:rsidRPr="75FF9EA2">
        <w:rPr>
          <w:rFonts w:eastAsiaTheme="minorEastAsia"/>
          <w:color w:val="E97132" w:themeColor="accent2"/>
        </w:rPr>
        <w:t>If “Yes, we consider pollution risk (for example, plastic pollution and air pollution)” is chosen in Q1, then answer Q1</w:t>
      </w:r>
      <w:r w:rsidR="21B6ADB5" w:rsidRPr="75FF9EA2">
        <w:rPr>
          <w:rFonts w:eastAsiaTheme="minorEastAsia"/>
          <w:color w:val="E97132" w:themeColor="accent2"/>
        </w:rPr>
        <w:t>f</w:t>
      </w:r>
      <w:r w:rsidRPr="75FF9EA2">
        <w:rPr>
          <w:rFonts w:eastAsiaTheme="minorEastAsia"/>
          <w:color w:val="E97132" w:themeColor="accent2"/>
        </w:rPr>
        <w:t>:</w:t>
      </w:r>
    </w:p>
    <w:p w14:paraId="0F6732C1" w14:textId="64C30E60" w:rsidR="447186B2" w:rsidRDefault="3A4BF8B5" w:rsidP="0F14913F">
      <w:pPr>
        <w:spacing w:after="0"/>
        <w:rPr>
          <w:rFonts w:eastAsiaTheme="minorEastAsia"/>
        </w:rPr>
      </w:pPr>
      <w:r w:rsidRPr="0F14913F">
        <w:rPr>
          <w:rFonts w:eastAsiaTheme="minorEastAsia"/>
        </w:rPr>
        <w:t>Q1</w:t>
      </w:r>
      <w:r w:rsidR="409952FF" w:rsidRPr="0F14913F">
        <w:rPr>
          <w:rFonts w:eastAsiaTheme="minorEastAsia"/>
        </w:rPr>
        <w:t>f</w:t>
      </w:r>
      <w:r w:rsidRPr="0F14913F">
        <w:rPr>
          <w:rFonts w:eastAsiaTheme="minorEastAsia"/>
        </w:rPr>
        <w:t>. What types of pollution-related risks are most relevant to your credit risk assessment?</w:t>
      </w:r>
      <w:r w:rsidR="1D8B272B" w:rsidRPr="0F14913F">
        <w:rPr>
          <w:rFonts w:eastAsiaTheme="minorEastAsia"/>
        </w:rPr>
        <w:t xml:space="preserve"> </w:t>
      </w:r>
      <w:r w:rsidRPr="0F14913F">
        <w:rPr>
          <w:rFonts w:eastAsiaTheme="minorEastAsia"/>
        </w:rPr>
        <w:t>Select all that apply</w:t>
      </w:r>
      <w:r w:rsidR="34198B88" w:rsidRPr="0F14913F">
        <w:rPr>
          <w:rFonts w:eastAsiaTheme="minorEastAsia"/>
        </w:rPr>
        <w:t>.</w:t>
      </w:r>
    </w:p>
    <w:p w14:paraId="5E9EC2F8" w14:textId="38203F16" w:rsidR="0F14913F" w:rsidRDefault="0F14913F" w:rsidP="0F14913F">
      <w:pPr>
        <w:spacing w:after="0"/>
        <w:rPr>
          <w:rFonts w:eastAsiaTheme="minorEastAsia"/>
        </w:rPr>
      </w:pPr>
    </w:p>
    <w:p w14:paraId="2931E836" w14:textId="39DADF45" w:rsidR="447186B2" w:rsidRPr="00E25BAB" w:rsidRDefault="447186B2" w:rsidP="00164A01">
      <w:pPr>
        <w:pStyle w:val="ListParagraph"/>
        <w:numPr>
          <w:ilvl w:val="0"/>
          <w:numId w:val="38"/>
        </w:numPr>
        <w:tabs>
          <w:tab w:val="left" w:pos="0"/>
          <w:tab w:val="left" w:pos="720"/>
        </w:tabs>
        <w:spacing w:after="0"/>
        <w:rPr>
          <w:rFonts w:eastAsiaTheme="minorEastAsia"/>
          <w:lang w:val="fr-FR"/>
        </w:rPr>
      </w:pPr>
      <w:r w:rsidRPr="00E25BAB">
        <w:rPr>
          <w:rFonts w:eastAsiaTheme="minorEastAsia"/>
          <w:lang w:val="fr-FR"/>
        </w:rPr>
        <w:t>Air pollution (e.g., emissions, particulate matter)</w:t>
      </w:r>
    </w:p>
    <w:p w14:paraId="1913D874" w14:textId="46B496E6" w:rsidR="447186B2" w:rsidRDefault="447186B2" w:rsidP="00164A01">
      <w:pPr>
        <w:pStyle w:val="ListParagraph"/>
        <w:numPr>
          <w:ilvl w:val="0"/>
          <w:numId w:val="38"/>
        </w:numPr>
        <w:tabs>
          <w:tab w:val="left" w:pos="0"/>
          <w:tab w:val="left" w:pos="720"/>
        </w:tabs>
        <w:spacing w:after="0"/>
        <w:rPr>
          <w:rFonts w:eastAsiaTheme="minorEastAsia"/>
        </w:rPr>
      </w:pPr>
      <w:r w:rsidRPr="75FF9EA2">
        <w:rPr>
          <w:rFonts w:eastAsiaTheme="minorEastAsia"/>
        </w:rPr>
        <w:t>Water pollution (e.g., industrial discharge, agricultural runoff)</w:t>
      </w:r>
    </w:p>
    <w:p w14:paraId="62B64347" w14:textId="396A2893" w:rsidR="447186B2" w:rsidRDefault="447186B2" w:rsidP="00164A01">
      <w:pPr>
        <w:pStyle w:val="ListParagraph"/>
        <w:numPr>
          <w:ilvl w:val="0"/>
          <w:numId w:val="38"/>
        </w:numPr>
        <w:tabs>
          <w:tab w:val="left" w:pos="0"/>
          <w:tab w:val="left" w:pos="720"/>
        </w:tabs>
        <w:spacing w:after="0"/>
        <w:rPr>
          <w:rFonts w:eastAsiaTheme="minorEastAsia"/>
        </w:rPr>
      </w:pPr>
      <w:r w:rsidRPr="75FF9EA2">
        <w:rPr>
          <w:rFonts w:eastAsiaTheme="minorEastAsia"/>
        </w:rPr>
        <w:t>Soil contamination (e.g., hazardous waste, chemical spills)</w:t>
      </w:r>
    </w:p>
    <w:p w14:paraId="204B7F2C" w14:textId="22BC50E7" w:rsidR="447186B2" w:rsidRPr="00E25BAB" w:rsidRDefault="447186B2" w:rsidP="00164A01">
      <w:pPr>
        <w:pStyle w:val="ListParagraph"/>
        <w:numPr>
          <w:ilvl w:val="0"/>
          <w:numId w:val="38"/>
        </w:numPr>
        <w:tabs>
          <w:tab w:val="left" w:pos="0"/>
          <w:tab w:val="left" w:pos="720"/>
        </w:tabs>
        <w:spacing w:after="0"/>
        <w:rPr>
          <w:rFonts w:eastAsiaTheme="minorEastAsia"/>
          <w:lang w:val="fr-FR"/>
        </w:rPr>
      </w:pPr>
      <w:r w:rsidRPr="00E25BAB">
        <w:rPr>
          <w:rFonts w:eastAsiaTheme="minorEastAsia"/>
          <w:lang w:val="fr-FR"/>
        </w:rPr>
        <w:lastRenderedPageBreak/>
        <w:t>Plastic pollution (e.g., production, disposal, marine pollution)</w:t>
      </w:r>
    </w:p>
    <w:p w14:paraId="4AE4FD45" w14:textId="73E16425" w:rsidR="447186B2" w:rsidRDefault="447186B2" w:rsidP="00164A01">
      <w:pPr>
        <w:pStyle w:val="ListParagraph"/>
        <w:numPr>
          <w:ilvl w:val="0"/>
          <w:numId w:val="38"/>
        </w:numPr>
        <w:tabs>
          <w:tab w:val="left" w:pos="0"/>
          <w:tab w:val="left" w:pos="720"/>
        </w:tabs>
        <w:spacing w:after="0"/>
        <w:rPr>
          <w:rFonts w:eastAsiaTheme="minorEastAsia"/>
        </w:rPr>
      </w:pPr>
      <w:r w:rsidRPr="75FF9EA2">
        <w:rPr>
          <w:rFonts w:eastAsiaTheme="minorEastAsia"/>
        </w:rPr>
        <w:t>Toxic substances/ Chemical pollution (e.g., chemical use, heavy metals)</w:t>
      </w:r>
    </w:p>
    <w:p w14:paraId="63DCFE15" w14:textId="2FE64D4B" w:rsidR="447186B2" w:rsidRDefault="447186B2" w:rsidP="00164A01">
      <w:pPr>
        <w:pStyle w:val="ListParagraph"/>
        <w:numPr>
          <w:ilvl w:val="0"/>
          <w:numId w:val="38"/>
        </w:numPr>
        <w:tabs>
          <w:tab w:val="left" w:pos="0"/>
          <w:tab w:val="left" w:pos="720"/>
        </w:tabs>
        <w:spacing w:after="0"/>
        <w:rPr>
          <w:rFonts w:eastAsiaTheme="minorEastAsia"/>
        </w:rPr>
      </w:pPr>
      <w:r w:rsidRPr="75FF9EA2">
        <w:rPr>
          <w:rFonts w:eastAsiaTheme="minorEastAsia"/>
        </w:rPr>
        <w:t>Other (please specify)</w:t>
      </w:r>
    </w:p>
    <w:p w14:paraId="6AE1E04B" w14:textId="345D1214" w:rsidR="75FF9EA2" w:rsidRDefault="75FF9EA2" w:rsidP="75FF9EA2">
      <w:pPr>
        <w:spacing w:line="257" w:lineRule="auto"/>
        <w:rPr>
          <w:rFonts w:eastAsiaTheme="minorEastAsia"/>
          <w:color w:val="E97132" w:themeColor="accent2"/>
        </w:rPr>
      </w:pPr>
    </w:p>
    <w:p w14:paraId="7AE3C5E9" w14:textId="46A2BE7D" w:rsidR="3CB4CDA6" w:rsidRDefault="3CB4CDA6" w:rsidP="75FF9EA2">
      <w:pPr>
        <w:spacing w:line="257" w:lineRule="auto"/>
        <w:rPr>
          <w:rFonts w:eastAsiaTheme="minorEastAsia"/>
          <w:color w:val="E97132" w:themeColor="accent2"/>
        </w:rPr>
      </w:pPr>
      <w:r w:rsidRPr="75FF9EA2">
        <w:rPr>
          <w:rFonts w:eastAsiaTheme="minorEastAsia"/>
          <w:color w:val="E97132" w:themeColor="accent2"/>
        </w:rPr>
        <w:t>If “Yes, we consider pollution risk (for example, plastic pollution and air pollution)” is chosen in Q1, then answer Q1</w:t>
      </w:r>
      <w:r w:rsidR="1F6AB577" w:rsidRPr="75FF9EA2">
        <w:rPr>
          <w:rFonts w:eastAsiaTheme="minorEastAsia"/>
          <w:color w:val="E97132" w:themeColor="accent2"/>
        </w:rPr>
        <w:t>g</w:t>
      </w:r>
      <w:r w:rsidRPr="75FF9EA2">
        <w:rPr>
          <w:rFonts w:eastAsiaTheme="minorEastAsia"/>
          <w:color w:val="E97132" w:themeColor="accent2"/>
        </w:rPr>
        <w:t>:</w:t>
      </w:r>
    </w:p>
    <w:p w14:paraId="7FF858B8" w14:textId="273C9434" w:rsidR="00722F47" w:rsidRDefault="69757AF9" w:rsidP="0F14913F">
      <w:pPr>
        <w:spacing w:line="257" w:lineRule="auto"/>
        <w:rPr>
          <w:rFonts w:eastAsiaTheme="minorEastAsia"/>
        </w:rPr>
      </w:pPr>
      <w:r w:rsidRPr="0F14913F">
        <w:rPr>
          <w:rFonts w:eastAsiaTheme="minorEastAsia"/>
        </w:rPr>
        <w:t>Q1</w:t>
      </w:r>
      <w:r w:rsidR="4139609B" w:rsidRPr="0F14913F">
        <w:rPr>
          <w:rFonts w:eastAsiaTheme="minorEastAsia"/>
        </w:rPr>
        <w:t>g</w:t>
      </w:r>
      <w:r w:rsidRPr="0F14913F">
        <w:rPr>
          <w:rFonts w:eastAsiaTheme="minorEastAsia"/>
        </w:rPr>
        <w:t>. Select the sectors for which you have begun assessing pollution-related credit risk</w:t>
      </w:r>
      <w:r w:rsidR="68CAD86A" w:rsidRPr="0F14913F">
        <w:rPr>
          <w:rFonts w:eastAsiaTheme="minorEastAsia"/>
        </w:rPr>
        <w:t>. Please select all that apply</w:t>
      </w:r>
      <w:r w:rsidR="3BEAC342" w:rsidRPr="0F14913F">
        <w:rPr>
          <w:rFonts w:eastAsiaTheme="minorEastAsia"/>
        </w:rPr>
        <w:t>.</w:t>
      </w:r>
    </w:p>
    <w:p w14:paraId="75707FA7" w14:textId="77777777" w:rsidR="00722F47" w:rsidRDefault="00722F47" w:rsidP="00164A01">
      <w:pPr>
        <w:pStyle w:val="ListParagraph"/>
        <w:numPr>
          <w:ilvl w:val="0"/>
          <w:numId w:val="51"/>
        </w:numPr>
        <w:spacing w:after="0"/>
        <w:rPr>
          <w:rFonts w:eastAsiaTheme="minorEastAsia"/>
        </w:rPr>
      </w:pPr>
      <w:r w:rsidRPr="75FF9EA2">
        <w:rPr>
          <w:rFonts w:eastAsiaTheme="minorEastAsia"/>
        </w:rPr>
        <w:t>Agriculture, forestry and fishing</w:t>
      </w:r>
    </w:p>
    <w:p w14:paraId="77DE30C3" w14:textId="77777777" w:rsidR="00722F47" w:rsidRDefault="00722F47" w:rsidP="00164A01">
      <w:pPr>
        <w:pStyle w:val="ListParagraph"/>
        <w:numPr>
          <w:ilvl w:val="0"/>
          <w:numId w:val="51"/>
        </w:numPr>
        <w:spacing w:after="0"/>
        <w:rPr>
          <w:rFonts w:eastAsiaTheme="minorEastAsia"/>
        </w:rPr>
      </w:pPr>
      <w:r w:rsidRPr="75FF9EA2">
        <w:rPr>
          <w:rFonts w:eastAsiaTheme="minorEastAsia"/>
        </w:rPr>
        <w:t>Oil &amp; Gas</w:t>
      </w:r>
    </w:p>
    <w:p w14:paraId="220195DD" w14:textId="77777777" w:rsidR="00722F47" w:rsidRDefault="00722F47" w:rsidP="00164A01">
      <w:pPr>
        <w:pStyle w:val="ListParagraph"/>
        <w:numPr>
          <w:ilvl w:val="0"/>
          <w:numId w:val="51"/>
        </w:numPr>
        <w:spacing w:after="0"/>
        <w:rPr>
          <w:rFonts w:eastAsiaTheme="minorEastAsia"/>
        </w:rPr>
      </w:pPr>
      <w:r w:rsidRPr="75FF9EA2">
        <w:rPr>
          <w:rFonts w:eastAsiaTheme="minorEastAsia"/>
        </w:rPr>
        <w:t>Manufacture of minerals, chemicals, basic metals, pharmaceutical and rubber</w:t>
      </w:r>
    </w:p>
    <w:p w14:paraId="31DEFDDA" w14:textId="77777777" w:rsidR="00722F47" w:rsidRDefault="00722F47" w:rsidP="00164A01">
      <w:pPr>
        <w:pStyle w:val="ListParagraph"/>
        <w:numPr>
          <w:ilvl w:val="0"/>
          <w:numId w:val="51"/>
        </w:numPr>
        <w:spacing w:after="0"/>
        <w:rPr>
          <w:rFonts w:eastAsiaTheme="minorEastAsia"/>
        </w:rPr>
      </w:pPr>
      <w:r w:rsidRPr="75FF9EA2">
        <w:rPr>
          <w:rFonts w:eastAsiaTheme="minorEastAsia"/>
        </w:rPr>
        <w:t>Manufacture of furniture, electronics and machinery, food and beverages, motor vehicles, textiles, wood and paper</w:t>
      </w:r>
    </w:p>
    <w:p w14:paraId="52BD615F" w14:textId="77777777" w:rsidR="00722F47" w:rsidRDefault="00722F47" w:rsidP="00164A01">
      <w:pPr>
        <w:pStyle w:val="ListParagraph"/>
        <w:numPr>
          <w:ilvl w:val="0"/>
          <w:numId w:val="51"/>
        </w:numPr>
        <w:spacing w:after="0"/>
        <w:rPr>
          <w:rFonts w:eastAsiaTheme="minorEastAsia"/>
        </w:rPr>
      </w:pPr>
      <w:r w:rsidRPr="75FF9EA2">
        <w:rPr>
          <w:rFonts w:eastAsiaTheme="minorEastAsia"/>
        </w:rPr>
        <w:t>Mining of coal and lignite, metal ores and other mining and quarrying</w:t>
      </w:r>
    </w:p>
    <w:p w14:paraId="464D56CC" w14:textId="77777777" w:rsidR="00722F47" w:rsidRDefault="00722F47" w:rsidP="00164A01">
      <w:pPr>
        <w:pStyle w:val="ListParagraph"/>
        <w:numPr>
          <w:ilvl w:val="0"/>
          <w:numId w:val="51"/>
        </w:numPr>
        <w:spacing w:after="0"/>
        <w:rPr>
          <w:rFonts w:eastAsiaTheme="minorEastAsia"/>
        </w:rPr>
      </w:pPr>
      <w:r w:rsidRPr="75FF9EA2">
        <w:rPr>
          <w:rFonts w:eastAsiaTheme="minorEastAsia"/>
        </w:rPr>
        <w:t>Electricity and energy supply</w:t>
      </w:r>
    </w:p>
    <w:p w14:paraId="2007AF6C" w14:textId="77777777" w:rsidR="00722F47" w:rsidRDefault="00722F47" w:rsidP="00164A01">
      <w:pPr>
        <w:pStyle w:val="ListParagraph"/>
        <w:numPr>
          <w:ilvl w:val="0"/>
          <w:numId w:val="51"/>
        </w:numPr>
        <w:spacing w:after="0"/>
        <w:rPr>
          <w:rFonts w:eastAsiaTheme="minorEastAsia"/>
        </w:rPr>
      </w:pPr>
      <w:r w:rsidRPr="75FF9EA2">
        <w:rPr>
          <w:rFonts w:eastAsiaTheme="minorEastAsia"/>
        </w:rPr>
        <w:t>Water supply, sewerage, waste management and remediation activities</w:t>
      </w:r>
    </w:p>
    <w:p w14:paraId="61E17782" w14:textId="77777777" w:rsidR="00722F47" w:rsidRDefault="00722F47" w:rsidP="00164A01">
      <w:pPr>
        <w:pStyle w:val="ListParagraph"/>
        <w:numPr>
          <w:ilvl w:val="0"/>
          <w:numId w:val="51"/>
        </w:numPr>
        <w:spacing w:after="0"/>
        <w:rPr>
          <w:rFonts w:eastAsiaTheme="minorEastAsia"/>
        </w:rPr>
      </w:pPr>
      <w:r w:rsidRPr="75FF9EA2">
        <w:rPr>
          <w:rFonts w:eastAsiaTheme="minorEastAsia"/>
        </w:rPr>
        <w:t>Wholesale and retail trade</w:t>
      </w:r>
    </w:p>
    <w:p w14:paraId="21B295B0" w14:textId="77777777" w:rsidR="00722F47" w:rsidRDefault="00722F47" w:rsidP="00164A01">
      <w:pPr>
        <w:pStyle w:val="ListParagraph"/>
        <w:numPr>
          <w:ilvl w:val="0"/>
          <w:numId w:val="51"/>
        </w:numPr>
        <w:spacing w:after="0"/>
        <w:rPr>
          <w:rFonts w:eastAsiaTheme="minorEastAsia"/>
        </w:rPr>
      </w:pPr>
      <w:r w:rsidRPr="75FF9EA2">
        <w:rPr>
          <w:rFonts w:eastAsiaTheme="minorEastAsia"/>
        </w:rPr>
        <w:t>Transportation and storage</w:t>
      </w:r>
    </w:p>
    <w:p w14:paraId="5B254426" w14:textId="77777777" w:rsidR="00722F47" w:rsidRDefault="00722F47" w:rsidP="00164A01">
      <w:pPr>
        <w:pStyle w:val="ListParagraph"/>
        <w:numPr>
          <w:ilvl w:val="0"/>
          <w:numId w:val="51"/>
        </w:numPr>
        <w:spacing w:after="0"/>
        <w:rPr>
          <w:rFonts w:eastAsiaTheme="minorEastAsia"/>
        </w:rPr>
      </w:pPr>
      <w:r w:rsidRPr="75FF9EA2">
        <w:rPr>
          <w:rFonts w:eastAsiaTheme="minorEastAsia"/>
        </w:rPr>
        <w:t>Real estate activities and construction</w:t>
      </w:r>
    </w:p>
    <w:p w14:paraId="3FB43D06" w14:textId="0CF04C5A" w:rsidR="00722F47" w:rsidRDefault="00722F47" w:rsidP="00164A01">
      <w:pPr>
        <w:pStyle w:val="ListParagraph"/>
        <w:numPr>
          <w:ilvl w:val="0"/>
          <w:numId w:val="51"/>
        </w:numPr>
        <w:spacing w:after="0"/>
        <w:rPr>
          <w:rFonts w:eastAsiaTheme="minorEastAsia"/>
        </w:rPr>
      </w:pPr>
      <w:r w:rsidRPr="75FF9EA2">
        <w:rPr>
          <w:rFonts w:eastAsiaTheme="minorEastAsia"/>
        </w:rPr>
        <w:t>Other</w:t>
      </w:r>
      <w:r w:rsidR="602B6002" w:rsidRPr="75FF9EA2">
        <w:rPr>
          <w:rFonts w:eastAsiaTheme="minorEastAsia"/>
        </w:rPr>
        <w:t xml:space="preserve"> (please specify)</w:t>
      </w:r>
    </w:p>
    <w:p w14:paraId="12A2D0E0" w14:textId="2FC9BFF2" w:rsidR="75FF9EA2" w:rsidRDefault="75FF9EA2" w:rsidP="75FF9EA2">
      <w:pPr>
        <w:spacing w:line="257" w:lineRule="auto"/>
        <w:rPr>
          <w:rFonts w:eastAsiaTheme="minorEastAsia"/>
        </w:rPr>
      </w:pPr>
    </w:p>
    <w:p w14:paraId="1BC39536" w14:textId="12840EC1" w:rsidR="3DE408C3" w:rsidRDefault="3DE408C3" w:rsidP="75FF9EA2">
      <w:pPr>
        <w:spacing w:line="257" w:lineRule="auto"/>
        <w:rPr>
          <w:rFonts w:eastAsiaTheme="minorEastAsia"/>
          <w:color w:val="E97132" w:themeColor="accent2"/>
        </w:rPr>
      </w:pPr>
      <w:r w:rsidRPr="75FF9EA2">
        <w:rPr>
          <w:rFonts w:eastAsiaTheme="minorEastAsia"/>
          <w:color w:val="E97132" w:themeColor="accent2"/>
        </w:rPr>
        <w:t>If “Yes, we consider pollution risk (for example, plastic pollution and air pollution)” is chosen in Q1, then answer Q1</w:t>
      </w:r>
      <w:r w:rsidR="05E8F260" w:rsidRPr="75FF9EA2">
        <w:rPr>
          <w:rFonts w:eastAsiaTheme="minorEastAsia"/>
          <w:color w:val="E97132" w:themeColor="accent2"/>
        </w:rPr>
        <w:t>h</w:t>
      </w:r>
      <w:r w:rsidRPr="75FF9EA2">
        <w:rPr>
          <w:rFonts w:eastAsiaTheme="minorEastAsia"/>
          <w:color w:val="E97132" w:themeColor="accent2"/>
        </w:rPr>
        <w:t>:</w:t>
      </w:r>
    </w:p>
    <w:p w14:paraId="344041D6" w14:textId="6AD31C0B" w:rsidR="3DE408C3" w:rsidRDefault="52A3F27D" w:rsidP="0F14913F">
      <w:pPr>
        <w:spacing w:after="0"/>
        <w:rPr>
          <w:rFonts w:eastAsiaTheme="minorEastAsia"/>
        </w:rPr>
      </w:pPr>
      <w:r w:rsidRPr="0F14913F">
        <w:rPr>
          <w:rFonts w:eastAsiaTheme="minorEastAsia"/>
        </w:rPr>
        <w:t>Q1</w:t>
      </w:r>
      <w:r w:rsidR="7F1B1D88" w:rsidRPr="0F14913F">
        <w:rPr>
          <w:rFonts w:eastAsiaTheme="minorEastAsia"/>
        </w:rPr>
        <w:t>h</w:t>
      </w:r>
      <w:r w:rsidRPr="0F14913F">
        <w:rPr>
          <w:rFonts w:eastAsiaTheme="minorEastAsia"/>
        </w:rPr>
        <w:t>. What are the main challenges you face in integrating pollution-related risks into your credit risk assessment? Select all that apply</w:t>
      </w:r>
      <w:r w:rsidR="3E4CE161" w:rsidRPr="0F14913F">
        <w:rPr>
          <w:rFonts w:eastAsiaTheme="minorEastAsia"/>
        </w:rPr>
        <w:t>.</w:t>
      </w:r>
    </w:p>
    <w:p w14:paraId="027317A7" w14:textId="3202F839" w:rsidR="3DE408C3" w:rsidRDefault="3DE408C3" w:rsidP="00164A01">
      <w:pPr>
        <w:pStyle w:val="ListParagraph"/>
        <w:numPr>
          <w:ilvl w:val="0"/>
          <w:numId w:val="37"/>
        </w:numPr>
        <w:tabs>
          <w:tab w:val="left" w:pos="0"/>
          <w:tab w:val="left" w:pos="720"/>
        </w:tabs>
        <w:spacing w:after="0"/>
        <w:rPr>
          <w:rFonts w:eastAsiaTheme="minorEastAsia"/>
        </w:rPr>
      </w:pPr>
      <w:r w:rsidRPr="75FF9EA2">
        <w:rPr>
          <w:rFonts w:eastAsiaTheme="minorEastAsia"/>
        </w:rPr>
        <w:t>Lack of data and metrics</w:t>
      </w:r>
    </w:p>
    <w:p w14:paraId="796353BD" w14:textId="4F061876" w:rsidR="3DE408C3" w:rsidRDefault="3DE408C3" w:rsidP="00164A01">
      <w:pPr>
        <w:pStyle w:val="ListParagraph"/>
        <w:numPr>
          <w:ilvl w:val="0"/>
          <w:numId w:val="37"/>
        </w:numPr>
        <w:tabs>
          <w:tab w:val="left" w:pos="0"/>
          <w:tab w:val="left" w:pos="720"/>
        </w:tabs>
        <w:spacing w:after="0"/>
        <w:rPr>
          <w:rFonts w:eastAsiaTheme="minorEastAsia"/>
        </w:rPr>
      </w:pPr>
      <w:r w:rsidRPr="75FF9EA2">
        <w:rPr>
          <w:rFonts w:eastAsiaTheme="minorEastAsia"/>
        </w:rPr>
        <w:t>Difficulty in quantifying financial impact</w:t>
      </w:r>
    </w:p>
    <w:p w14:paraId="78B755E5" w14:textId="709FD56D" w:rsidR="3DE408C3" w:rsidRDefault="3DE408C3" w:rsidP="00164A01">
      <w:pPr>
        <w:pStyle w:val="ListParagraph"/>
        <w:numPr>
          <w:ilvl w:val="0"/>
          <w:numId w:val="37"/>
        </w:numPr>
        <w:tabs>
          <w:tab w:val="left" w:pos="0"/>
          <w:tab w:val="left" w:pos="720"/>
        </w:tabs>
        <w:spacing w:after="0"/>
        <w:rPr>
          <w:rFonts w:eastAsiaTheme="minorEastAsia"/>
        </w:rPr>
      </w:pPr>
      <w:r w:rsidRPr="75FF9EA2">
        <w:rPr>
          <w:rFonts w:eastAsiaTheme="minorEastAsia"/>
        </w:rPr>
        <w:t>Limited internal capacity and expertise</w:t>
      </w:r>
    </w:p>
    <w:p w14:paraId="0F95569F" w14:textId="47ABC8FC" w:rsidR="3DE408C3" w:rsidRDefault="3DE408C3" w:rsidP="00164A01">
      <w:pPr>
        <w:pStyle w:val="ListParagraph"/>
        <w:numPr>
          <w:ilvl w:val="0"/>
          <w:numId w:val="37"/>
        </w:numPr>
        <w:tabs>
          <w:tab w:val="left" w:pos="0"/>
          <w:tab w:val="left" w:pos="720"/>
        </w:tabs>
        <w:spacing w:after="0"/>
        <w:rPr>
          <w:rFonts w:eastAsiaTheme="minorEastAsia"/>
        </w:rPr>
      </w:pPr>
      <w:r w:rsidRPr="75FF9EA2">
        <w:rPr>
          <w:rFonts w:eastAsiaTheme="minorEastAsia"/>
        </w:rPr>
        <w:t>Low prioritisation compared to climate risks</w:t>
      </w:r>
    </w:p>
    <w:p w14:paraId="671091BC" w14:textId="5A7B7136" w:rsidR="3DE408C3" w:rsidRDefault="3DE408C3" w:rsidP="00164A01">
      <w:pPr>
        <w:pStyle w:val="ListParagraph"/>
        <w:numPr>
          <w:ilvl w:val="0"/>
          <w:numId w:val="37"/>
        </w:numPr>
        <w:tabs>
          <w:tab w:val="left" w:pos="0"/>
          <w:tab w:val="left" w:pos="720"/>
        </w:tabs>
        <w:spacing w:after="0"/>
        <w:rPr>
          <w:rFonts w:eastAsiaTheme="minorEastAsia"/>
        </w:rPr>
      </w:pPr>
      <w:r w:rsidRPr="75FF9EA2">
        <w:rPr>
          <w:rFonts w:eastAsiaTheme="minorEastAsia"/>
        </w:rPr>
        <w:t>Regulatory uncertainty or lack of guidance</w:t>
      </w:r>
    </w:p>
    <w:p w14:paraId="0DCF5FFD" w14:textId="5EEC32CD" w:rsidR="3DE408C3" w:rsidRDefault="3DE408C3" w:rsidP="00164A01">
      <w:pPr>
        <w:pStyle w:val="ListParagraph"/>
        <w:numPr>
          <w:ilvl w:val="0"/>
          <w:numId w:val="37"/>
        </w:numPr>
        <w:tabs>
          <w:tab w:val="left" w:pos="0"/>
          <w:tab w:val="left" w:pos="720"/>
        </w:tabs>
        <w:spacing w:after="0"/>
        <w:rPr>
          <w:rFonts w:eastAsiaTheme="minorEastAsia"/>
        </w:rPr>
      </w:pPr>
      <w:r w:rsidRPr="75FF9EA2">
        <w:rPr>
          <w:rFonts w:eastAsiaTheme="minorEastAsia"/>
        </w:rPr>
        <w:t>Other (please specify)</w:t>
      </w:r>
    </w:p>
    <w:p w14:paraId="1F029088" w14:textId="77E5650A" w:rsidR="75FF9EA2" w:rsidRDefault="75FF9EA2" w:rsidP="75FF9EA2">
      <w:pPr>
        <w:spacing w:after="0"/>
        <w:rPr>
          <w:rFonts w:eastAsiaTheme="minorEastAsia"/>
        </w:rPr>
      </w:pPr>
    </w:p>
    <w:p w14:paraId="28F2F2C5" w14:textId="02328B04" w:rsidR="75FF9EA2" w:rsidRDefault="75FF9EA2" w:rsidP="75FF9EA2">
      <w:pPr>
        <w:spacing w:line="257" w:lineRule="auto"/>
        <w:rPr>
          <w:rFonts w:eastAsiaTheme="minorEastAsia"/>
        </w:rPr>
      </w:pPr>
    </w:p>
    <w:p w14:paraId="1C07B0F1" w14:textId="0BC6839F" w:rsidR="61D8FE5F" w:rsidRDefault="61D8FE5F" w:rsidP="75FF9EA2">
      <w:pPr>
        <w:spacing w:line="257" w:lineRule="auto"/>
        <w:rPr>
          <w:rFonts w:eastAsiaTheme="minorEastAsia"/>
          <w:color w:val="E97132" w:themeColor="accent2"/>
        </w:rPr>
      </w:pPr>
      <w:r w:rsidRPr="75FF9EA2">
        <w:rPr>
          <w:rFonts w:eastAsiaTheme="minorEastAsia"/>
          <w:color w:val="E97132" w:themeColor="accent2"/>
        </w:rPr>
        <w:t>If “Yes, we consider social and/or human rights risks (labor practices, community impact, just transition)” is chosen</w:t>
      </w:r>
      <w:r w:rsidR="608B9FC3" w:rsidRPr="75FF9EA2">
        <w:rPr>
          <w:rFonts w:eastAsiaTheme="minorEastAsia"/>
          <w:color w:val="E97132" w:themeColor="accent2"/>
        </w:rPr>
        <w:t xml:space="preserve"> in Q1</w:t>
      </w:r>
      <w:r w:rsidRPr="75FF9EA2">
        <w:rPr>
          <w:rFonts w:eastAsiaTheme="minorEastAsia"/>
          <w:color w:val="E97132" w:themeColor="accent2"/>
        </w:rPr>
        <w:t xml:space="preserve">, then answer </w:t>
      </w:r>
      <w:r w:rsidR="2332050C" w:rsidRPr="75FF9EA2">
        <w:rPr>
          <w:rFonts w:eastAsiaTheme="minorEastAsia"/>
          <w:color w:val="E97132" w:themeColor="accent2"/>
        </w:rPr>
        <w:t>Q1</w:t>
      </w:r>
      <w:r w:rsidR="3C1D0096" w:rsidRPr="75FF9EA2">
        <w:rPr>
          <w:rFonts w:eastAsiaTheme="minorEastAsia"/>
          <w:color w:val="E97132" w:themeColor="accent2"/>
        </w:rPr>
        <w:t>i</w:t>
      </w:r>
      <w:r w:rsidRPr="75FF9EA2">
        <w:rPr>
          <w:rFonts w:eastAsiaTheme="minorEastAsia"/>
          <w:color w:val="E97132" w:themeColor="accent2"/>
        </w:rPr>
        <w:t>:</w:t>
      </w:r>
    </w:p>
    <w:p w14:paraId="6485B766" w14:textId="2437B702" w:rsidR="00722F47" w:rsidRDefault="00722F47" w:rsidP="75FF9EA2">
      <w:pPr>
        <w:spacing w:line="257" w:lineRule="auto"/>
        <w:rPr>
          <w:rFonts w:eastAsiaTheme="minorEastAsia"/>
        </w:rPr>
      </w:pPr>
      <w:r>
        <w:br/>
      </w:r>
      <w:r w:rsidRPr="75FF9EA2">
        <w:rPr>
          <w:rFonts w:eastAsiaTheme="minorEastAsia"/>
        </w:rPr>
        <w:t>Q1</w:t>
      </w:r>
      <w:r w:rsidR="226886D5" w:rsidRPr="75FF9EA2">
        <w:rPr>
          <w:rFonts w:eastAsiaTheme="minorEastAsia"/>
        </w:rPr>
        <w:t>i</w:t>
      </w:r>
      <w:r w:rsidRPr="75FF9EA2">
        <w:rPr>
          <w:rFonts w:eastAsiaTheme="minorEastAsia"/>
        </w:rPr>
        <w:t>. If you are assessing social and/or human rights related credit risk, please select one of the following statements which describe your approach.</w:t>
      </w:r>
      <w:r w:rsidR="00AE020D" w:rsidRPr="75FF9EA2">
        <w:rPr>
          <w:rFonts w:eastAsiaTheme="minorEastAsia"/>
        </w:rPr>
        <w:t xml:space="preserve"> </w:t>
      </w:r>
    </w:p>
    <w:p w14:paraId="5EDC30B0" w14:textId="0FE4E9E8" w:rsidR="10048F46" w:rsidRDefault="10048F46" w:rsidP="00164A01">
      <w:pPr>
        <w:pStyle w:val="ListParagraph"/>
        <w:numPr>
          <w:ilvl w:val="0"/>
          <w:numId w:val="45"/>
        </w:numPr>
        <w:spacing w:line="257" w:lineRule="auto"/>
        <w:rPr>
          <w:rFonts w:eastAsiaTheme="minorEastAsia"/>
        </w:rPr>
      </w:pPr>
      <w:r w:rsidRPr="75FF9EA2">
        <w:rPr>
          <w:rFonts w:eastAsiaTheme="minorEastAsia"/>
        </w:rPr>
        <w:lastRenderedPageBreak/>
        <w:t>We have integrated social and/or human rights related risks into our existing credit risk assessment framework</w:t>
      </w:r>
    </w:p>
    <w:p w14:paraId="3AFC3B89" w14:textId="72F6625B" w:rsidR="10048F46" w:rsidRDefault="10048F46" w:rsidP="00164A01">
      <w:pPr>
        <w:pStyle w:val="ListParagraph"/>
        <w:numPr>
          <w:ilvl w:val="0"/>
          <w:numId w:val="45"/>
        </w:numPr>
        <w:tabs>
          <w:tab w:val="left" w:pos="0"/>
          <w:tab w:val="left" w:pos="720"/>
        </w:tabs>
        <w:spacing w:after="0"/>
        <w:rPr>
          <w:rFonts w:eastAsiaTheme="minorEastAsia"/>
        </w:rPr>
      </w:pPr>
      <w:r w:rsidRPr="75FF9EA2">
        <w:rPr>
          <w:rFonts w:eastAsiaTheme="minorEastAsia"/>
        </w:rPr>
        <w:t xml:space="preserve">We have a separate risk assessment process specifically for </w:t>
      </w:r>
      <w:r w:rsidR="56744BB6" w:rsidRPr="75FF9EA2">
        <w:rPr>
          <w:rFonts w:eastAsiaTheme="minorEastAsia"/>
        </w:rPr>
        <w:t xml:space="preserve">social and/or human rights </w:t>
      </w:r>
      <w:r w:rsidRPr="75FF9EA2">
        <w:rPr>
          <w:rFonts w:eastAsiaTheme="minorEastAsia"/>
        </w:rPr>
        <w:t>related risks</w:t>
      </w:r>
    </w:p>
    <w:p w14:paraId="798FD250" w14:textId="49E556D0" w:rsidR="10048F46" w:rsidRDefault="10048F46" w:rsidP="00164A01">
      <w:pPr>
        <w:pStyle w:val="ListParagraph"/>
        <w:numPr>
          <w:ilvl w:val="0"/>
          <w:numId w:val="45"/>
        </w:numPr>
        <w:tabs>
          <w:tab w:val="left" w:pos="0"/>
          <w:tab w:val="left" w:pos="720"/>
        </w:tabs>
        <w:spacing w:after="0"/>
        <w:rPr>
          <w:rFonts w:eastAsiaTheme="minorEastAsia"/>
        </w:rPr>
      </w:pPr>
      <w:r w:rsidRPr="75FF9EA2">
        <w:rPr>
          <w:rFonts w:eastAsiaTheme="minorEastAsia"/>
        </w:rPr>
        <w:t xml:space="preserve">We are in the process of developing a framework to assess </w:t>
      </w:r>
      <w:r w:rsidR="4F27EF37" w:rsidRPr="75FF9EA2">
        <w:rPr>
          <w:rFonts w:eastAsiaTheme="minorEastAsia"/>
        </w:rPr>
        <w:t xml:space="preserve">social and/or human rights </w:t>
      </w:r>
      <w:r w:rsidRPr="75FF9EA2">
        <w:rPr>
          <w:rFonts w:eastAsiaTheme="minorEastAsia"/>
        </w:rPr>
        <w:t>related risks</w:t>
      </w:r>
    </w:p>
    <w:p w14:paraId="0370E43B" w14:textId="5E2244C9" w:rsidR="10048F46" w:rsidRDefault="10048F46" w:rsidP="00164A01">
      <w:pPr>
        <w:pStyle w:val="ListParagraph"/>
        <w:numPr>
          <w:ilvl w:val="0"/>
          <w:numId w:val="45"/>
        </w:numPr>
        <w:tabs>
          <w:tab w:val="left" w:pos="0"/>
          <w:tab w:val="left" w:pos="720"/>
        </w:tabs>
        <w:spacing w:after="0"/>
        <w:rPr>
          <w:rFonts w:eastAsiaTheme="minorEastAsia"/>
        </w:rPr>
      </w:pPr>
      <w:r w:rsidRPr="75FF9EA2">
        <w:rPr>
          <w:rFonts w:eastAsiaTheme="minorEastAsia"/>
        </w:rPr>
        <w:t xml:space="preserve">We do not have a structured approach to assessing </w:t>
      </w:r>
      <w:r w:rsidR="45DDDF7F" w:rsidRPr="75FF9EA2">
        <w:rPr>
          <w:rFonts w:eastAsiaTheme="minorEastAsia"/>
        </w:rPr>
        <w:t xml:space="preserve">social and/or human rights </w:t>
      </w:r>
      <w:r w:rsidRPr="75FF9EA2">
        <w:rPr>
          <w:rFonts w:eastAsiaTheme="minorEastAsia"/>
        </w:rPr>
        <w:t>related risks</w:t>
      </w:r>
    </w:p>
    <w:p w14:paraId="7D2FDA58" w14:textId="5375420E" w:rsidR="10048F46" w:rsidRDefault="10048F46" w:rsidP="00164A01">
      <w:pPr>
        <w:pStyle w:val="ListParagraph"/>
        <w:numPr>
          <w:ilvl w:val="0"/>
          <w:numId w:val="45"/>
        </w:numPr>
        <w:spacing w:line="257" w:lineRule="auto"/>
        <w:rPr>
          <w:rFonts w:eastAsiaTheme="minorEastAsia"/>
        </w:rPr>
      </w:pPr>
      <w:r w:rsidRPr="75FF9EA2">
        <w:rPr>
          <w:rFonts w:eastAsiaTheme="minorEastAsia"/>
        </w:rPr>
        <w:t>Other (please specify)</w:t>
      </w:r>
    </w:p>
    <w:p w14:paraId="7AA50DE4" w14:textId="32314A7F" w:rsidR="59F38D07" w:rsidRDefault="59F38D07" w:rsidP="75FF9EA2">
      <w:pPr>
        <w:spacing w:line="257" w:lineRule="auto"/>
        <w:rPr>
          <w:rFonts w:eastAsiaTheme="minorEastAsia"/>
          <w:color w:val="E97132" w:themeColor="accent2"/>
        </w:rPr>
      </w:pPr>
      <w:r w:rsidRPr="75FF9EA2">
        <w:rPr>
          <w:rFonts w:eastAsiaTheme="minorEastAsia"/>
          <w:color w:val="E97132" w:themeColor="accent2"/>
        </w:rPr>
        <w:t>If “Yes, we consider social and/or human rights risks (labor practices, community impact, just transition)” is chosen in Q1, then answer Q1</w:t>
      </w:r>
      <w:r w:rsidR="5E4A576D" w:rsidRPr="75FF9EA2">
        <w:rPr>
          <w:rFonts w:eastAsiaTheme="minorEastAsia"/>
          <w:color w:val="E97132" w:themeColor="accent2"/>
        </w:rPr>
        <w:t>j</w:t>
      </w:r>
      <w:r w:rsidRPr="75FF9EA2">
        <w:rPr>
          <w:rFonts w:eastAsiaTheme="minorEastAsia"/>
          <w:color w:val="E97132" w:themeColor="accent2"/>
        </w:rPr>
        <w:t>:</w:t>
      </w:r>
    </w:p>
    <w:p w14:paraId="7F3A40FD" w14:textId="4DB6551C" w:rsidR="00722F47" w:rsidRDefault="69757AF9" w:rsidP="0F14913F">
      <w:pPr>
        <w:spacing w:line="257" w:lineRule="auto"/>
        <w:rPr>
          <w:rFonts w:eastAsiaTheme="minorEastAsia"/>
        </w:rPr>
      </w:pPr>
      <w:r w:rsidRPr="0F14913F">
        <w:rPr>
          <w:rFonts w:eastAsiaTheme="minorEastAsia"/>
        </w:rPr>
        <w:t>Q1</w:t>
      </w:r>
      <w:r w:rsidR="46291F76" w:rsidRPr="0F14913F">
        <w:rPr>
          <w:rFonts w:eastAsiaTheme="minorEastAsia"/>
        </w:rPr>
        <w:t>j</w:t>
      </w:r>
      <w:r w:rsidRPr="0F14913F">
        <w:rPr>
          <w:rFonts w:eastAsiaTheme="minorEastAsia"/>
        </w:rPr>
        <w:t xml:space="preserve">. Select the sectors for which you have begun assessing social and/or human rights-related credit risk. </w:t>
      </w:r>
      <w:r w:rsidR="68CAD86A" w:rsidRPr="0F14913F">
        <w:rPr>
          <w:rFonts w:eastAsiaTheme="minorEastAsia"/>
        </w:rPr>
        <w:t>Please select all that apply</w:t>
      </w:r>
      <w:r w:rsidR="2215D13C" w:rsidRPr="0F14913F">
        <w:rPr>
          <w:rFonts w:eastAsiaTheme="minorEastAsia"/>
        </w:rPr>
        <w:t>.</w:t>
      </w:r>
    </w:p>
    <w:p w14:paraId="78DC232E" w14:textId="77777777" w:rsidR="00722F47" w:rsidRDefault="69757AF9" w:rsidP="0F14913F">
      <w:pPr>
        <w:pStyle w:val="ListParagraph"/>
        <w:numPr>
          <w:ilvl w:val="0"/>
          <w:numId w:val="1"/>
        </w:numPr>
        <w:spacing w:after="0"/>
        <w:rPr>
          <w:rFonts w:eastAsiaTheme="minorEastAsia"/>
        </w:rPr>
      </w:pPr>
      <w:r w:rsidRPr="0F14913F">
        <w:rPr>
          <w:rFonts w:eastAsiaTheme="minorEastAsia"/>
        </w:rPr>
        <w:t>Agriculture, forestry and fishing</w:t>
      </w:r>
    </w:p>
    <w:p w14:paraId="303E8849" w14:textId="77777777" w:rsidR="00722F47" w:rsidRDefault="69757AF9" w:rsidP="0F14913F">
      <w:pPr>
        <w:pStyle w:val="ListParagraph"/>
        <w:numPr>
          <w:ilvl w:val="0"/>
          <w:numId w:val="1"/>
        </w:numPr>
        <w:spacing w:after="0"/>
        <w:rPr>
          <w:rFonts w:eastAsiaTheme="minorEastAsia"/>
        </w:rPr>
      </w:pPr>
      <w:r w:rsidRPr="0F14913F">
        <w:rPr>
          <w:rFonts w:eastAsiaTheme="minorEastAsia"/>
        </w:rPr>
        <w:t>Oil &amp; Gas</w:t>
      </w:r>
    </w:p>
    <w:p w14:paraId="69FF13A3" w14:textId="77777777" w:rsidR="00722F47" w:rsidRDefault="69757AF9" w:rsidP="0F14913F">
      <w:pPr>
        <w:pStyle w:val="ListParagraph"/>
        <w:numPr>
          <w:ilvl w:val="0"/>
          <w:numId w:val="1"/>
        </w:numPr>
        <w:spacing w:after="0"/>
        <w:rPr>
          <w:rFonts w:eastAsiaTheme="minorEastAsia"/>
        </w:rPr>
      </w:pPr>
      <w:r w:rsidRPr="0F14913F">
        <w:rPr>
          <w:rFonts w:eastAsiaTheme="minorEastAsia"/>
        </w:rPr>
        <w:t>Manufacture of minerals, chemicals, basic metals, pharmaceutical and rubber</w:t>
      </w:r>
    </w:p>
    <w:p w14:paraId="79A13A1D" w14:textId="77777777" w:rsidR="00722F47" w:rsidRDefault="69757AF9" w:rsidP="0F14913F">
      <w:pPr>
        <w:pStyle w:val="ListParagraph"/>
        <w:numPr>
          <w:ilvl w:val="0"/>
          <w:numId w:val="1"/>
        </w:numPr>
        <w:spacing w:after="0"/>
        <w:rPr>
          <w:rFonts w:eastAsiaTheme="minorEastAsia"/>
        </w:rPr>
      </w:pPr>
      <w:r w:rsidRPr="0F14913F">
        <w:rPr>
          <w:rFonts w:eastAsiaTheme="minorEastAsia"/>
        </w:rPr>
        <w:t>Manufacture of furniture, electronics and machinery, food and beverages, motor vehicles, textiles, wood and paper</w:t>
      </w:r>
    </w:p>
    <w:p w14:paraId="393F6BF0" w14:textId="77777777" w:rsidR="00722F47" w:rsidRDefault="69757AF9" w:rsidP="0F14913F">
      <w:pPr>
        <w:pStyle w:val="ListParagraph"/>
        <w:numPr>
          <w:ilvl w:val="0"/>
          <w:numId w:val="1"/>
        </w:numPr>
        <w:spacing w:after="0"/>
        <w:rPr>
          <w:rFonts w:eastAsiaTheme="minorEastAsia"/>
        </w:rPr>
      </w:pPr>
      <w:r w:rsidRPr="0F14913F">
        <w:rPr>
          <w:rFonts w:eastAsiaTheme="minorEastAsia"/>
        </w:rPr>
        <w:t>Mining of coal and lignite, metal ores and other mining and quarrying</w:t>
      </w:r>
    </w:p>
    <w:p w14:paraId="511CA456" w14:textId="77777777" w:rsidR="00722F47" w:rsidRDefault="69757AF9" w:rsidP="0F14913F">
      <w:pPr>
        <w:pStyle w:val="ListParagraph"/>
        <w:numPr>
          <w:ilvl w:val="0"/>
          <w:numId w:val="1"/>
        </w:numPr>
        <w:spacing w:after="0"/>
        <w:rPr>
          <w:rFonts w:eastAsiaTheme="minorEastAsia"/>
        </w:rPr>
      </w:pPr>
      <w:r w:rsidRPr="0F14913F">
        <w:rPr>
          <w:rFonts w:eastAsiaTheme="minorEastAsia"/>
        </w:rPr>
        <w:t>Electricity and energy supply</w:t>
      </w:r>
    </w:p>
    <w:p w14:paraId="52D96264" w14:textId="77777777" w:rsidR="00722F47" w:rsidRDefault="69757AF9" w:rsidP="0F14913F">
      <w:pPr>
        <w:pStyle w:val="ListParagraph"/>
        <w:numPr>
          <w:ilvl w:val="0"/>
          <w:numId w:val="1"/>
        </w:numPr>
        <w:spacing w:after="0"/>
        <w:rPr>
          <w:rFonts w:eastAsiaTheme="minorEastAsia"/>
        </w:rPr>
      </w:pPr>
      <w:r w:rsidRPr="0F14913F">
        <w:rPr>
          <w:rFonts w:eastAsiaTheme="minorEastAsia"/>
        </w:rPr>
        <w:t>Water supply, sewerage, waste management and remediation activities</w:t>
      </w:r>
    </w:p>
    <w:p w14:paraId="78A0666C" w14:textId="77777777" w:rsidR="00722F47" w:rsidRDefault="69757AF9" w:rsidP="0F14913F">
      <w:pPr>
        <w:pStyle w:val="ListParagraph"/>
        <w:numPr>
          <w:ilvl w:val="0"/>
          <w:numId w:val="1"/>
        </w:numPr>
        <w:spacing w:after="0"/>
        <w:rPr>
          <w:rFonts w:eastAsiaTheme="minorEastAsia"/>
        </w:rPr>
      </w:pPr>
      <w:r w:rsidRPr="0F14913F">
        <w:rPr>
          <w:rFonts w:eastAsiaTheme="minorEastAsia"/>
        </w:rPr>
        <w:t>Wholesale and retail trade</w:t>
      </w:r>
    </w:p>
    <w:p w14:paraId="3C86441B" w14:textId="77777777" w:rsidR="00722F47" w:rsidRDefault="69757AF9" w:rsidP="0F14913F">
      <w:pPr>
        <w:pStyle w:val="ListParagraph"/>
        <w:numPr>
          <w:ilvl w:val="0"/>
          <w:numId w:val="1"/>
        </w:numPr>
        <w:spacing w:after="0"/>
        <w:rPr>
          <w:rFonts w:eastAsiaTheme="minorEastAsia"/>
        </w:rPr>
      </w:pPr>
      <w:r w:rsidRPr="0F14913F">
        <w:rPr>
          <w:rFonts w:eastAsiaTheme="minorEastAsia"/>
        </w:rPr>
        <w:t>Transportation and storage</w:t>
      </w:r>
    </w:p>
    <w:p w14:paraId="05EF97DA" w14:textId="77777777" w:rsidR="00722F47" w:rsidRDefault="69757AF9" w:rsidP="0F14913F">
      <w:pPr>
        <w:pStyle w:val="ListParagraph"/>
        <w:numPr>
          <w:ilvl w:val="0"/>
          <w:numId w:val="1"/>
        </w:numPr>
        <w:spacing w:after="0"/>
        <w:rPr>
          <w:rFonts w:eastAsiaTheme="minorEastAsia"/>
        </w:rPr>
      </w:pPr>
      <w:r w:rsidRPr="0F14913F">
        <w:rPr>
          <w:rFonts w:eastAsiaTheme="minorEastAsia"/>
        </w:rPr>
        <w:t>Real estate activities and construction</w:t>
      </w:r>
    </w:p>
    <w:p w14:paraId="53A14A14" w14:textId="62481338" w:rsidR="00722F47" w:rsidRDefault="69757AF9" w:rsidP="0F14913F">
      <w:pPr>
        <w:pStyle w:val="ListParagraph"/>
        <w:numPr>
          <w:ilvl w:val="0"/>
          <w:numId w:val="1"/>
        </w:numPr>
        <w:spacing w:after="0"/>
        <w:rPr>
          <w:rFonts w:eastAsiaTheme="minorEastAsia"/>
        </w:rPr>
      </w:pPr>
      <w:r w:rsidRPr="0F14913F">
        <w:rPr>
          <w:rFonts w:eastAsiaTheme="minorEastAsia"/>
        </w:rPr>
        <w:t>Other</w:t>
      </w:r>
      <w:r w:rsidR="034877AA" w:rsidRPr="0F14913F">
        <w:rPr>
          <w:rFonts w:eastAsiaTheme="minorEastAsia"/>
        </w:rPr>
        <w:t xml:space="preserve"> (please specify)</w:t>
      </w:r>
    </w:p>
    <w:p w14:paraId="6DA3D0D5" w14:textId="77777777" w:rsidR="00722F47" w:rsidRDefault="00722F47" w:rsidP="75FF9EA2">
      <w:pPr>
        <w:spacing w:line="257" w:lineRule="auto"/>
        <w:rPr>
          <w:rFonts w:eastAsiaTheme="minorEastAsia"/>
        </w:rPr>
      </w:pPr>
    </w:p>
    <w:p w14:paraId="52EC3106" w14:textId="78A9B13A" w:rsidR="55B428C5" w:rsidRDefault="55B428C5" w:rsidP="75FF9EA2">
      <w:pPr>
        <w:spacing w:line="257" w:lineRule="auto"/>
        <w:rPr>
          <w:rFonts w:eastAsiaTheme="minorEastAsia"/>
          <w:color w:val="E97132" w:themeColor="accent2"/>
        </w:rPr>
      </w:pPr>
      <w:r w:rsidRPr="75FF9EA2">
        <w:rPr>
          <w:rFonts w:eastAsiaTheme="minorEastAsia"/>
          <w:color w:val="E97132" w:themeColor="accent2"/>
        </w:rPr>
        <w:t>If “Yes, we consider social and/or human rights risks (labor practices, community impact, just transition)” is chosen in Q1, then answer Q1</w:t>
      </w:r>
      <w:r w:rsidR="6626FAAD" w:rsidRPr="75FF9EA2">
        <w:rPr>
          <w:rFonts w:eastAsiaTheme="minorEastAsia"/>
          <w:color w:val="E97132" w:themeColor="accent2"/>
        </w:rPr>
        <w:t>k</w:t>
      </w:r>
      <w:r w:rsidRPr="75FF9EA2">
        <w:rPr>
          <w:rFonts w:eastAsiaTheme="minorEastAsia"/>
          <w:color w:val="E97132" w:themeColor="accent2"/>
        </w:rPr>
        <w:t>:</w:t>
      </w:r>
    </w:p>
    <w:p w14:paraId="3649798C" w14:textId="34BCF665" w:rsidR="75FF9EA2" w:rsidRDefault="75FF9EA2" w:rsidP="75FF9EA2">
      <w:pPr>
        <w:spacing w:after="0"/>
        <w:rPr>
          <w:rFonts w:eastAsiaTheme="minorEastAsia"/>
        </w:rPr>
      </w:pPr>
    </w:p>
    <w:p w14:paraId="5E9401E7" w14:textId="016F4F04" w:rsidR="55B428C5" w:rsidRDefault="1A11561C" w:rsidP="0F14913F">
      <w:pPr>
        <w:spacing w:after="0"/>
        <w:rPr>
          <w:rFonts w:eastAsiaTheme="minorEastAsia"/>
        </w:rPr>
      </w:pPr>
      <w:r w:rsidRPr="0F14913F">
        <w:rPr>
          <w:rFonts w:eastAsiaTheme="minorEastAsia"/>
        </w:rPr>
        <w:t>Q1</w:t>
      </w:r>
      <w:r w:rsidR="19532560" w:rsidRPr="0F14913F">
        <w:rPr>
          <w:rFonts w:eastAsiaTheme="minorEastAsia"/>
        </w:rPr>
        <w:t>k</w:t>
      </w:r>
      <w:r w:rsidRPr="0F14913F">
        <w:rPr>
          <w:rFonts w:eastAsiaTheme="minorEastAsia"/>
        </w:rPr>
        <w:t>. What are the main challenges you face in integrating social and/or human rights related risks into your credit risk assessment? Select all that apply</w:t>
      </w:r>
      <w:r w:rsidR="7FA7F0BD" w:rsidRPr="0F14913F">
        <w:rPr>
          <w:rFonts w:eastAsiaTheme="minorEastAsia"/>
        </w:rPr>
        <w:t>.</w:t>
      </w:r>
    </w:p>
    <w:p w14:paraId="754D6122" w14:textId="06C5CA99" w:rsidR="0F14913F" w:rsidRDefault="0F14913F" w:rsidP="0F14913F">
      <w:pPr>
        <w:spacing w:after="0"/>
        <w:rPr>
          <w:rFonts w:eastAsiaTheme="minorEastAsia"/>
        </w:rPr>
      </w:pPr>
    </w:p>
    <w:p w14:paraId="1A4D0949" w14:textId="3202F839" w:rsidR="55B428C5" w:rsidRDefault="55B428C5" w:rsidP="00164A01">
      <w:pPr>
        <w:pStyle w:val="ListParagraph"/>
        <w:numPr>
          <w:ilvl w:val="0"/>
          <w:numId w:val="37"/>
        </w:numPr>
        <w:tabs>
          <w:tab w:val="left" w:pos="0"/>
          <w:tab w:val="left" w:pos="720"/>
        </w:tabs>
        <w:spacing w:after="0"/>
        <w:rPr>
          <w:rFonts w:eastAsiaTheme="minorEastAsia"/>
        </w:rPr>
      </w:pPr>
      <w:r w:rsidRPr="75FF9EA2">
        <w:rPr>
          <w:rFonts w:eastAsiaTheme="minorEastAsia"/>
        </w:rPr>
        <w:t>Lack of data and metrics</w:t>
      </w:r>
    </w:p>
    <w:p w14:paraId="57C56F89" w14:textId="4F061876" w:rsidR="55B428C5" w:rsidRDefault="55B428C5" w:rsidP="00164A01">
      <w:pPr>
        <w:pStyle w:val="ListParagraph"/>
        <w:numPr>
          <w:ilvl w:val="0"/>
          <w:numId w:val="37"/>
        </w:numPr>
        <w:tabs>
          <w:tab w:val="left" w:pos="0"/>
          <w:tab w:val="left" w:pos="720"/>
        </w:tabs>
        <w:spacing w:after="0"/>
        <w:rPr>
          <w:rFonts w:eastAsiaTheme="minorEastAsia"/>
        </w:rPr>
      </w:pPr>
      <w:r w:rsidRPr="75FF9EA2">
        <w:rPr>
          <w:rFonts w:eastAsiaTheme="minorEastAsia"/>
        </w:rPr>
        <w:t>Difficulty in quantifying financial impact</w:t>
      </w:r>
    </w:p>
    <w:p w14:paraId="35D61553" w14:textId="709FD56D" w:rsidR="55B428C5" w:rsidRDefault="55B428C5" w:rsidP="00164A01">
      <w:pPr>
        <w:pStyle w:val="ListParagraph"/>
        <w:numPr>
          <w:ilvl w:val="0"/>
          <w:numId w:val="37"/>
        </w:numPr>
        <w:tabs>
          <w:tab w:val="left" w:pos="0"/>
          <w:tab w:val="left" w:pos="720"/>
        </w:tabs>
        <w:spacing w:after="0"/>
        <w:rPr>
          <w:rFonts w:eastAsiaTheme="minorEastAsia"/>
        </w:rPr>
      </w:pPr>
      <w:r w:rsidRPr="75FF9EA2">
        <w:rPr>
          <w:rFonts w:eastAsiaTheme="minorEastAsia"/>
        </w:rPr>
        <w:t>Limited internal capacity and expertise</w:t>
      </w:r>
    </w:p>
    <w:p w14:paraId="288E8AE7" w14:textId="47ABC8FC" w:rsidR="55B428C5" w:rsidRDefault="55B428C5" w:rsidP="00164A01">
      <w:pPr>
        <w:pStyle w:val="ListParagraph"/>
        <w:numPr>
          <w:ilvl w:val="0"/>
          <w:numId w:val="37"/>
        </w:numPr>
        <w:tabs>
          <w:tab w:val="left" w:pos="0"/>
          <w:tab w:val="left" w:pos="720"/>
        </w:tabs>
        <w:spacing w:after="0"/>
        <w:rPr>
          <w:rFonts w:eastAsiaTheme="minorEastAsia"/>
        </w:rPr>
      </w:pPr>
      <w:r w:rsidRPr="75FF9EA2">
        <w:rPr>
          <w:rFonts w:eastAsiaTheme="minorEastAsia"/>
        </w:rPr>
        <w:t>Low prioritisation compared to climate risks</w:t>
      </w:r>
    </w:p>
    <w:p w14:paraId="7B527309" w14:textId="5A7B7136" w:rsidR="55B428C5" w:rsidRDefault="55B428C5" w:rsidP="00164A01">
      <w:pPr>
        <w:pStyle w:val="ListParagraph"/>
        <w:numPr>
          <w:ilvl w:val="0"/>
          <w:numId w:val="37"/>
        </w:numPr>
        <w:tabs>
          <w:tab w:val="left" w:pos="0"/>
          <w:tab w:val="left" w:pos="720"/>
        </w:tabs>
        <w:spacing w:after="0"/>
        <w:rPr>
          <w:rFonts w:eastAsiaTheme="minorEastAsia"/>
        </w:rPr>
      </w:pPr>
      <w:r w:rsidRPr="75FF9EA2">
        <w:rPr>
          <w:rFonts w:eastAsiaTheme="minorEastAsia"/>
        </w:rPr>
        <w:t>Regulatory uncertainty or lack of guidance</w:t>
      </w:r>
    </w:p>
    <w:p w14:paraId="308A0736" w14:textId="1B1CAFF1" w:rsidR="55B428C5" w:rsidRDefault="55B428C5" w:rsidP="00164A01">
      <w:pPr>
        <w:pStyle w:val="ListParagraph"/>
        <w:numPr>
          <w:ilvl w:val="0"/>
          <w:numId w:val="37"/>
        </w:numPr>
        <w:tabs>
          <w:tab w:val="left" w:pos="0"/>
          <w:tab w:val="left" w:pos="720"/>
        </w:tabs>
        <w:spacing w:after="0"/>
        <w:rPr>
          <w:rFonts w:eastAsiaTheme="minorEastAsia"/>
        </w:rPr>
      </w:pPr>
      <w:r w:rsidRPr="75FF9EA2">
        <w:rPr>
          <w:rFonts w:eastAsiaTheme="minorEastAsia"/>
        </w:rPr>
        <w:t>Other (please specify)</w:t>
      </w:r>
    </w:p>
    <w:p w14:paraId="27309557" w14:textId="7001A760" w:rsidR="75FF9EA2" w:rsidRDefault="75FF9EA2" w:rsidP="75FF9EA2">
      <w:pPr>
        <w:rPr>
          <w:rFonts w:eastAsiaTheme="minorEastAsia"/>
        </w:rPr>
      </w:pPr>
      <w:r w:rsidRPr="75FF9EA2">
        <w:rPr>
          <w:rFonts w:eastAsiaTheme="minorEastAsia"/>
        </w:rPr>
        <w:br w:type="page"/>
      </w:r>
    </w:p>
    <w:p w14:paraId="2102F2F8" w14:textId="7DAF3094" w:rsidR="000A01CC" w:rsidRPr="00EC7CA4" w:rsidRDefault="000A01CC" w:rsidP="75FF9EA2">
      <w:pPr>
        <w:rPr>
          <w:rFonts w:eastAsiaTheme="minorEastAsia"/>
        </w:rPr>
      </w:pPr>
    </w:p>
    <w:p w14:paraId="65727698" w14:textId="043DE123" w:rsidR="00A15AAA" w:rsidRDefault="00A15AAA" w:rsidP="75FF9EA2">
      <w:pPr>
        <w:pStyle w:val="Heading1"/>
        <w:rPr>
          <w:rFonts w:asciiTheme="minorHAnsi" w:eastAsiaTheme="minorEastAsia" w:hAnsiTheme="minorHAnsi" w:cstheme="minorBidi"/>
        </w:rPr>
      </w:pPr>
      <w:bookmarkStart w:id="19" w:name="_Toc179142109"/>
      <w:r w:rsidRPr="75FF9EA2">
        <w:rPr>
          <w:rFonts w:asciiTheme="minorHAnsi" w:eastAsiaTheme="minorEastAsia" w:hAnsiTheme="minorHAnsi" w:cstheme="minorBidi"/>
        </w:rPr>
        <w:t xml:space="preserve">Survey Part </w:t>
      </w:r>
      <w:r w:rsidR="005B717D" w:rsidRPr="75FF9EA2">
        <w:rPr>
          <w:rFonts w:asciiTheme="minorHAnsi" w:eastAsiaTheme="minorEastAsia" w:hAnsiTheme="minorHAnsi" w:cstheme="minorBidi"/>
        </w:rPr>
        <w:t>10</w:t>
      </w:r>
      <w:r w:rsidRPr="75FF9EA2">
        <w:rPr>
          <w:rFonts w:asciiTheme="minorHAnsi" w:eastAsiaTheme="minorEastAsia" w:hAnsiTheme="minorHAnsi" w:cstheme="minorBidi"/>
        </w:rPr>
        <w:t xml:space="preserve">: Quantitative </w:t>
      </w:r>
      <w:r w:rsidR="00822EB2" w:rsidRPr="75FF9EA2">
        <w:rPr>
          <w:rFonts w:asciiTheme="minorHAnsi" w:eastAsiaTheme="minorEastAsia" w:hAnsiTheme="minorHAnsi" w:cstheme="minorBidi"/>
        </w:rPr>
        <w:t>Impact</w:t>
      </w:r>
      <w:bookmarkEnd w:id="19"/>
      <w:r w:rsidR="00822EB2" w:rsidRPr="75FF9EA2">
        <w:rPr>
          <w:rFonts w:asciiTheme="minorHAnsi" w:eastAsiaTheme="minorEastAsia" w:hAnsiTheme="minorHAnsi" w:cstheme="minorBidi"/>
        </w:rPr>
        <w:t xml:space="preserve"> </w:t>
      </w:r>
    </w:p>
    <w:p w14:paraId="647210DA" w14:textId="65AE8142" w:rsidR="006425A9" w:rsidRDefault="7C8159BE" w:rsidP="75FF9EA2">
      <w:pPr>
        <w:pStyle w:val="NoSpacing"/>
        <w:rPr>
          <w:rFonts w:eastAsiaTheme="minorEastAsia"/>
        </w:rPr>
      </w:pPr>
      <w:r w:rsidRPr="75FF9EA2">
        <w:rPr>
          <w:rFonts w:eastAsiaTheme="minorEastAsia"/>
          <w:i/>
          <w:iCs/>
          <w:color w:val="0F4761" w:themeColor="accent1" w:themeShade="BF"/>
        </w:rPr>
        <w:t>Quantitative portion of the survey looking at the financial impact of climate risks on key metrics such as Expected Credit Loss (ECL), Risk-Weighted Assets (RWA), and Economic Capital (ECAP).</w:t>
      </w:r>
    </w:p>
    <w:p w14:paraId="6DF0D2D5" w14:textId="3FA2D27E" w:rsidR="000558D8" w:rsidRDefault="000558D8" w:rsidP="75FF9EA2">
      <w:pPr>
        <w:pStyle w:val="Heading3"/>
        <w:rPr>
          <w:rFonts w:eastAsiaTheme="minorEastAsia" w:cstheme="minorBidi"/>
        </w:rPr>
      </w:pPr>
      <w:bookmarkStart w:id="20" w:name="_Toc179142110"/>
      <w:r w:rsidRPr="75FF9EA2">
        <w:rPr>
          <w:rFonts w:eastAsiaTheme="minorEastAsia" w:cstheme="minorBidi"/>
        </w:rPr>
        <w:t>Impact on ECL</w:t>
      </w:r>
      <w:bookmarkEnd w:id="20"/>
    </w:p>
    <w:p w14:paraId="5025E551" w14:textId="3E55B9E7" w:rsidR="003A7855" w:rsidRDefault="003A7855" w:rsidP="75FF9EA2">
      <w:pPr>
        <w:pStyle w:val="Heading4"/>
        <w:rPr>
          <w:rFonts w:eastAsiaTheme="minorEastAsia" w:cstheme="minorBidi"/>
        </w:rPr>
      </w:pPr>
      <w:r w:rsidRPr="75FF9EA2">
        <w:rPr>
          <w:rFonts w:eastAsiaTheme="minorEastAsia" w:cstheme="minorBidi"/>
        </w:rPr>
        <w:t>Per Credit Portfolio</w:t>
      </w:r>
    </w:p>
    <w:p w14:paraId="7AF89225" w14:textId="77777777" w:rsidR="0007637B" w:rsidRDefault="0007637B" w:rsidP="75FF9EA2">
      <w:pPr>
        <w:rPr>
          <w:rFonts w:eastAsiaTheme="minorEastAsia"/>
        </w:rPr>
      </w:pPr>
      <w:r w:rsidRPr="75FF9EA2">
        <w:rPr>
          <w:rFonts w:eastAsiaTheme="minorEastAsia"/>
        </w:rPr>
        <w:t xml:space="preserve">Please provide an estimate of the </w:t>
      </w:r>
      <w:r w:rsidRPr="75FF9EA2">
        <w:rPr>
          <w:rFonts w:eastAsiaTheme="minorEastAsia"/>
          <w:b/>
          <w:bCs/>
        </w:rPr>
        <w:t>climate-risk related ECL adjustments</w:t>
      </w:r>
      <w:r w:rsidRPr="75FF9EA2">
        <w:rPr>
          <w:rFonts w:eastAsiaTheme="minorEastAsia"/>
        </w:rPr>
        <w:t xml:space="preserve"> as a percentage of the Total ECL, for each category.</w:t>
      </w:r>
    </w:p>
    <w:p w14:paraId="2D0B9353" w14:textId="77777777" w:rsidR="0007637B" w:rsidRPr="0007637B" w:rsidRDefault="0007637B" w:rsidP="75FF9EA2">
      <w:pPr>
        <w:rPr>
          <w:rFonts w:eastAsiaTheme="minorEastAsia"/>
        </w:rPr>
      </w:pPr>
      <w:r w:rsidRPr="75FF9EA2">
        <w:rPr>
          <w:rFonts w:eastAsiaTheme="minorEastAsia"/>
        </w:rPr>
        <w:t>(Use N/A instead of 0% where specific climate-risk adjustments are not considered)</w:t>
      </w:r>
    </w:p>
    <w:p w14:paraId="065DD34B" w14:textId="301F90A0" w:rsidR="0007637B" w:rsidRDefault="0007637B" w:rsidP="75FF9EA2">
      <w:pPr>
        <w:rPr>
          <w:rFonts w:eastAsiaTheme="minorEastAsia"/>
        </w:rPr>
      </w:pPr>
      <w:r w:rsidRPr="75FF9EA2">
        <w:rPr>
          <w:rFonts w:eastAsiaTheme="minorEastAsia"/>
        </w:rPr>
        <w:t>N/A – not assessed </w:t>
      </w:r>
      <w:r>
        <w:br/>
      </w:r>
      <w:r w:rsidRPr="75FF9EA2">
        <w:rPr>
          <w:rFonts w:eastAsiaTheme="minorEastAsia"/>
        </w:rPr>
        <w:t>0% - assessed, but equal to zero </w:t>
      </w:r>
      <w:r>
        <w:br/>
      </w:r>
      <w:r w:rsidRPr="75FF9EA2">
        <w:rPr>
          <w:rFonts w:eastAsiaTheme="minorEastAsia"/>
        </w:rPr>
        <w:t>&lt;0%</w:t>
      </w:r>
      <w:r>
        <w:br/>
      </w:r>
      <w:r w:rsidRPr="75FF9EA2">
        <w:rPr>
          <w:rFonts w:eastAsiaTheme="minorEastAsia"/>
        </w:rPr>
        <w:t>(0%-2.5%]</w:t>
      </w:r>
      <w:r>
        <w:br/>
      </w:r>
      <w:r w:rsidRPr="75FF9EA2">
        <w:rPr>
          <w:rFonts w:eastAsiaTheme="minorEastAsia"/>
        </w:rPr>
        <w:t>(2.5%, 5%] </w:t>
      </w:r>
      <w:r>
        <w:br/>
      </w:r>
      <w:r w:rsidRPr="75FF9EA2">
        <w:rPr>
          <w:rFonts w:eastAsiaTheme="minorEastAsia"/>
        </w:rPr>
        <w:t>(5%, 10%] </w:t>
      </w:r>
      <w:r>
        <w:br/>
      </w:r>
      <w:r w:rsidRPr="75FF9EA2">
        <w:rPr>
          <w:rFonts w:eastAsiaTheme="minorEastAsia"/>
        </w:rPr>
        <w:t>(10%, 15%] </w:t>
      </w:r>
      <w:r>
        <w:br/>
      </w:r>
      <w:r w:rsidRPr="75FF9EA2">
        <w:rPr>
          <w:rFonts w:eastAsiaTheme="minorEastAsia"/>
        </w:rPr>
        <w:t>(15%, 20%] </w:t>
      </w:r>
      <w:r>
        <w:br/>
      </w:r>
      <w:r w:rsidRPr="75FF9EA2">
        <w:rPr>
          <w:rFonts w:eastAsiaTheme="minorEastAsia"/>
        </w:rPr>
        <w:t>(20%, 30%] </w:t>
      </w:r>
      <w:r>
        <w:br/>
      </w:r>
      <w:r w:rsidRPr="75FF9EA2">
        <w:rPr>
          <w:rFonts w:eastAsiaTheme="minorEastAsia"/>
        </w:rPr>
        <w:t>&gt;30% </w:t>
      </w:r>
    </w:p>
    <w:p w14:paraId="1DD2878B" w14:textId="467A6AD7" w:rsidR="00C874D7" w:rsidRPr="00EF4243" w:rsidRDefault="00C874D7" w:rsidP="00164A01">
      <w:pPr>
        <w:pStyle w:val="NoSpacing"/>
        <w:numPr>
          <w:ilvl w:val="0"/>
          <w:numId w:val="92"/>
        </w:numPr>
        <w:rPr>
          <w:rFonts w:eastAsiaTheme="minorEastAsia"/>
        </w:rPr>
      </w:pPr>
      <w:r w:rsidRPr="75FF9EA2">
        <w:rPr>
          <w:rFonts w:eastAsiaTheme="minorEastAsia"/>
        </w:rPr>
        <w:t xml:space="preserve">Use 2023 </w:t>
      </w:r>
      <w:r w:rsidR="76139D30" w:rsidRPr="75FF9EA2">
        <w:rPr>
          <w:rFonts w:eastAsiaTheme="minorEastAsia"/>
        </w:rPr>
        <w:t>year-end</w:t>
      </w:r>
      <w:r w:rsidRPr="75FF9EA2">
        <w:rPr>
          <w:rFonts w:eastAsiaTheme="minorEastAsia"/>
        </w:rPr>
        <w:t xml:space="preserve"> reporting date</w:t>
      </w:r>
    </w:p>
    <w:p w14:paraId="30A699B7" w14:textId="77777777" w:rsidR="00C874D7" w:rsidRPr="00EF4243" w:rsidRDefault="00C874D7" w:rsidP="00164A01">
      <w:pPr>
        <w:pStyle w:val="NoSpacing"/>
        <w:numPr>
          <w:ilvl w:val="0"/>
          <w:numId w:val="92"/>
        </w:numPr>
        <w:rPr>
          <w:rFonts w:eastAsiaTheme="minorEastAsia"/>
        </w:rPr>
      </w:pPr>
      <w:r w:rsidRPr="75FF9EA2">
        <w:rPr>
          <w:rFonts w:eastAsiaTheme="minorEastAsia"/>
        </w:rPr>
        <w:t xml:space="preserve">Provide separate estimates for </w:t>
      </w:r>
      <w:r w:rsidRPr="75FF9EA2">
        <w:rPr>
          <w:rFonts w:eastAsiaTheme="minorEastAsia"/>
          <w:b/>
          <w:bCs/>
        </w:rPr>
        <w:t>physical risk</w:t>
      </w:r>
      <w:r w:rsidRPr="75FF9EA2">
        <w:rPr>
          <w:rFonts w:eastAsiaTheme="minorEastAsia"/>
        </w:rPr>
        <w:t xml:space="preserve"> and </w:t>
      </w:r>
      <w:r w:rsidRPr="75FF9EA2">
        <w:rPr>
          <w:rFonts w:eastAsiaTheme="minorEastAsia"/>
          <w:b/>
          <w:bCs/>
        </w:rPr>
        <w:t>transition risk</w:t>
      </w:r>
      <w:r w:rsidRPr="75FF9EA2">
        <w:rPr>
          <w:rFonts w:eastAsiaTheme="minorEastAsia"/>
        </w:rPr>
        <w:t xml:space="preserve"> where available. If your institution cannot provide a split, please report a combined estimate.</w:t>
      </w:r>
    </w:p>
    <w:p w14:paraId="0263E07E" w14:textId="77777777" w:rsidR="00C874D7" w:rsidRDefault="00C874D7" w:rsidP="00164A01">
      <w:pPr>
        <w:pStyle w:val="NoSpacing"/>
        <w:numPr>
          <w:ilvl w:val="0"/>
          <w:numId w:val="92"/>
        </w:numPr>
        <w:rPr>
          <w:rFonts w:eastAsiaTheme="minorEastAsia"/>
        </w:rPr>
      </w:pPr>
      <w:r w:rsidRPr="75FF9EA2">
        <w:rPr>
          <w:rFonts w:eastAsiaTheme="minorEastAsia"/>
        </w:rPr>
        <w:t xml:space="preserve">Business-As-Usual (BAU) is calculated </w:t>
      </w:r>
      <w:r w:rsidRPr="75FF9EA2">
        <w:rPr>
          <w:rFonts w:eastAsiaTheme="minorEastAsia"/>
          <w:b/>
          <w:bCs/>
        </w:rPr>
        <w:t>without explicit inclusion</w:t>
      </w:r>
      <w:r w:rsidRPr="75FF9EA2">
        <w:rPr>
          <w:rFonts w:eastAsiaTheme="minorEastAsia"/>
        </w:rPr>
        <w:t xml:space="preserve"> of climate risks</w:t>
      </w:r>
    </w:p>
    <w:p w14:paraId="4CA80189" w14:textId="77777777" w:rsidR="00C874D7" w:rsidRDefault="00C874D7" w:rsidP="00164A01">
      <w:pPr>
        <w:pStyle w:val="NoSpacing"/>
        <w:numPr>
          <w:ilvl w:val="0"/>
          <w:numId w:val="92"/>
        </w:numPr>
        <w:rPr>
          <w:rFonts w:eastAsiaTheme="minorEastAsia"/>
        </w:rPr>
      </w:pPr>
      <w:r w:rsidRPr="75FF9EA2">
        <w:rPr>
          <w:rFonts w:eastAsiaTheme="minorEastAsia"/>
        </w:rPr>
        <w:t>% Change in ECL: ((Climate Risk adjusted ECL – BAU ECL)/ BAU ECL)*100</w:t>
      </w:r>
    </w:p>
    <w:p w14:paraId="644FD4B6" w14:textId="77777777" w:rsidR="00C874D7" w:rsidRPr="00EF4243" w:rsidRDefault="00C874D7" w:rsidP="00164A01">
      <w:pPr>
        <w:pStyle w:val="NoSpacing"/>
        <w:numPr>
          <w:ilvl w:val="0"/>
          <w:numId w:val="92"/>
        </w:numPr>
        <w:rPr>
          <w:rFonts w:eastAsiaTheme="minorEastAsia"/>
        </w:rPr>
      </w:pPr>
      <w:r w:rsidRPr="75FF9EA2">
        <w:rPr>
          <w:rFonts w:eastAsiaTheme="minorEastAsia"/>
        </w:rPr>
        <w:t>Indicate whether the provided estimate is based on actual data or a proxy estimate.</w:t>
      </w:r>
    </w:p>
    <w:p w14:paraId="57100D13" w14:textId="77777777" w:rsidR="00C874D7" w:rsidRPr="0007637B" w:rsidRDefault="00C874D7" w:rsidP="75FF9EA2">
      <w:pPr>
        <w:rPr>
          <w:rFonts w:eastAsiaTheme="minorEastAsia"/>
        </w:rPr>
      </w:pPr>
    </w:p>
    <w:p w14:paraId="6E0CDE2E" w14:textId="7B5CBDAA" w:rsidR="00A34709" w:rsidRDefault="008C75A2" w:rsidP="75FF9EA2">
      <w:pPr>
        <w:rPr>
          <w:rFonts w:eastAsiaTheme="minorEastAsia"/>
        </w:rPr>
      </w:pPr>
      <w:r w:rsidRPr="75FF9EA2">
        <w:rPr>
          <w:rFonts w:eastAsiaTheme="minorEastAsia"/>
        </w:rPr>
        <w:t>Q1</w:t>
      </w:r>
      <w:r w:rsidR="2FACAD7A" w:rsidRPr="75FF9EA2">
        <w:rPr>
          <w:rFonts w:eastAsiaTheme="minorEastAsia"/>
        </w:rPr>
        <w:t>.</w:t>
      </w:r>
      <w:r w:rsidRPr="75FF9EA2">
        <w:rPr>
          <w:rFonts w:eastAsiaTheme="minorEastAsia"/>
        </w:rPr>
        <w:t xml:space="preserve"> What is the estimated percentage impact on </w:t>
      </w:r>
      <w:r w:rsidRPr="75FF9EA2">
        <w:rPr>
          <w:rFonts w:eastAsiaTheme="minorEastAsia"/>
          <w:b/>
          <w:bCs/>
        </w:rPr>
        <w:t>ECL</w:t>
      </w:r>
      <w:r w:rsidRPr="75FF9EA2">
        <w:rPr>
          <w:rFonts w:eastAsiaTheme="minorEastAsia"/>
        </w:rPr>
        <w:t xml:space="preserve"> that you apply to your Business-As-Usual (BAU) ECL </w:t>
      </w:r>
      <w:r w:rsidR="008B1BAC" w:rsidRPr="75FF9EA2">
        <w:rPr>
          <w:rFonts w:eastAsiaTheme="minorEastAsia"/>
        </w:rPr>
        <w:t>(</w:t>
      </w:r>
      <w:r w:rsidRPr="75FF9EA2">
        <w:rPr>
          <w:rFonts w:eastAsiaTheme="minorEastAsia"/>
        </w:rPr>
        <w:t xml:space="preserve">due to specific climate-risk related adjustments </w:t>
      </w:r>
      <w:r w:rsidRPr="75FF9EA2">
        <w:rPr>
          <w:rFonts w:eastAsiaTheme="minorEastAsia"/>
          <w:b/>
          <w:bCs/>
        </w:rPr>
        <w:t>per credit portfolio</w:t>
      </w:r>
      <w:r w:rsidR="0007637B" w:rsidRPr="75FF9EA2">
        <w:rPr>
          <w:rFonts w:eastAsiaTheme="minorEastAsia"/>
          <w:b/>
          <w:bCs/>
        </w:rPr>
        <w:t>?</w:t>
      </w:r>
      <w:r w:rsidRPr="75FF9EA2">
        <w:rPr>
          <w:rFonts w:eastAsiaTheme="minorEastAsia"/>
        </w:rPr>
        <w:t xml:space="preserve"> </w:t>
      </w:r>
    </w:p>
    <w:tbl>
      <w:tblPr>
        <w:tblStyle w:val="TableGridLight"/>
        <w:tblW w:w="0" w:type="auto"/>
        <w:tblLook w:val="0400" w:firstRow="0" w:lastRow="0" w:firstColumn="0" w:lastColumn="0" w:noHBand="0" w:noVBand="1"/>
      </w:tblPr>
      <w:tblGrid>
        <w:gridCol w:w="2095"/>
        <w:gridCol w:w="1675"/>
        <w:gridCol w:w="2106"/>
        <w:gridCol w:w="1502"/>
        <w:gridCol w:w="1972"/>
      </w:tblGrid>
      <w:tr w:rsidR="00CC5D36" w:rsidRPr="00CC5D36" w14:paraId="5F651FA0" w14:textId="77777777" w:rsidTr="75FF9EA2">
        <w:trPr>
          <w:trHeight w:val="712"/>
        </w:trPr>
        <w:tc>
          <w:tcPr>
            <w:tcW w:w="2095" w:type="dxa"/>
            <w:hideMark/>
          </w:tcPr>
          <w:p w14:paraId="3E6DA04F" w14:textId="77777777" w:rsidR="00CC5D36" w:rsidRPr="00CC5D36" w:rsidRDefault="19C955AE" w:rsidP="75FF9EA2">
            <w:pPr>
              <w:textAlignment w:val="baseline"/>
              <w:rPr>
                <w:rFonts w:eastAsiaTheme="minorEastAsia"/>
                <w:kern w:val="0"/>
                <w:lang w:eastAsia="en-CA"/>
                <w14:ligatures w14:val="none"/>
              </w:rPr>
            </w:pPr>
            <w:r w:rsidRPr="75FF9EA2">
              <w:rPr>
                <w:rFonts w:eastAsiaTheme="minorEastAsia"/>
                <w:b/>
                <w:bCs/>
                <w:kern w:val="24"/>
                <w:lang w:eastAsia="en-CA"/>
                <w14:ligatures w14:val="none"/>
              </w:rPr>
              <w:t>Portfolio </w:t>
            </w:r>
          </w:p>
        </w:tc>
        <w:tc>
          <w:tcPr>
            <w:tcW w:w="1675" w:type="dxa"/>
          </w:tcPr>
          <w:p w14:paraId="0EABC54D" w14:textId="0DD4028F" w:rsidR="00CC5D36" w:rsidRPr="00CC5D36" w:rsidRDefault="19C955AE" w:rsidP="75FF9EA2">
            <w:pPr>
              <w:textAlignment w:val="baseline"/>
              <w:rPr>
                <w:rFonts w:eastAsiaTheme="minorEastAsia"/>
                <w:kern w:val="0"/>
                <w:lang w:eastAsia="en-CA"/>
                <w14:ligatures w14:val="none"/>
              </w:rPr>
            </w:pPr>
            <w:r w:rsidRPr="75FF9EA2">
              <w:rPr>
                <w:rFonts w:eastAsiaTheme="minorEastAsia"/>
              </w:rPr>
              <w:t>% Change in ECL Due to Physical Risk</w:t>
            </w:r>
          </w:p>
        </w:tc>
        <w:tc>
          <w:tcPr>
            <w:tcW w:w="2106" w:type="dxa"/>
          </w:tcPr>
          <w:p w14:paraId="75DBC84C" w14:textId="1972E76B" w:rsidR="00CC5D36" w:rsidRPr="00CC5D36" w:rsidRDefault="19C955AE" w:rsidP="75FF9EA2">
            <w:pPr>
              <w:textAlignment w:val="baseline"/>
              <w:rPr>
                <w:rFonts w:eastAsiaTheme="minorEastAsia"/>
                <w:b/>
                <w:bCs/>
                <w:kern w:val="24"/>
                <w:lang w:eastAsia="en-CA"/>
                <w14:ligatures w14:val="none"/>
              </w:rPr>
            </w:pPr>
            <w:r w:rsidRPr="75FF9EA2">
              <w:rPr>
                <w:rFonts w:eastAsiaTheme="minorEastAsia"/>
              </w:rPr>
              <w:t>% Change in ECL Due to Transition Risk</w:t>
            </w:r>
          </w:p>
        </w:tc>
        <w:tc>
          <w:tcPr>
            <w:tcW w:w="1502" w:type="dxa"/>
          </w:tcPr>
          <w:p w14:paraId="24058768" w14:textId="5B988665" w:rsidR="00CC5D36" w:rsidRPr="00CC5D36" w:rsidRDefault="19C955AE" w:rsidP="75FF9EA2">
            <w:pPr>
              <w:textAlignment w:val="baseline"/>
              <w:rPr>
                <w:rFonts w:eastAsiaTheme="minorEastAsia"/>
                <w:b/>
                <w:bCs/>
                <w:kern w:val="24"/>
                <w:lang w:eastAsia="en-CA"/>
                <w14:ligatures w14:val="none"/>
              </w:rPr>
            </w:pPr>
            <w:r w:rsidRPr="75FF9EA2">
              <w:rPr>
                <w:rFonts w:eastAsiaTheme="minorEastAsia"/>
              </w:rPr>
              <w:t>% Change in ECL (Combined</w:t>
            </w:r>
            <w:r w:rsidR="423862DA" w:rsidRPr="75FF9EA2">
              <w:rPr>
                <w:rFonts w:eastAsiaTheme="minorEastAsia"/>
              </w:rPr>
              <w:t xml:space="preserve"> Physical and Transition risk</w:t>
            </w:r>
            <w:r w:rsidRPr="75FF9EA2">
              <w:rPr>
                <w:rFonts w:eastAsiaTheme="minorEastAsia"/>
              </w:rPr>
              <w:t>)</w:t>
            </w:r>
          </w:p>
        </w:tc>
        <w:tc>
          <w:tcPr>
            <w:tcW w:w="1972" w:type="dxa"/>
            <w:hideMark/>
          </w:tcPr>
          <w:p w14:paraId="6EBCE333" w14:textId="722F84C6" w:rsidR="00CC5D36" w:rsidRPr="00CC5D36" w:rsidRDefault="19C955AE" w:rsidP="75FF9EA2">
            <w:pPr>
              <w:textAlignment w:val="baseline"/>
              <w:rPr>
                <w:rFonts w:eastAsiaTheme="minorEastAsia"/>
                <w:kern w:val="0"/>
                <w:lang w:eastAsia="en-CA"/>
                <w14:ligatures w14:val="none"/>
              </w:rPr>
            </w:pPr>
            <w:r w:rsidRPr="75FF9EA2">
              <w:rPr>
                <w:rFonts w:eastAsiaTheme="minorEastAsia"/>
                <w:b/>
                <w:bCs/>
                <w:kern w:val="24"/>
                <w:lang w:eastAsia="en-CA"/>
                <w14:ligatures w14:val="none"/>
              </w:rPr>
              <w:t>Actual or Proxy Estimate</w:t>
            </w:r>
          </w:p>
        </w:tc>
      </w:tr>
      <w:tr w:rsidR="00283EE4" w:rsidRPr="00CC5D36" w14:paraId="2482D106" w14:textId="77777777" w:rsidTr="75FF9EA2">
        <w:trPr>
          <w:trHeight w:val="413"/>
        </w:trPr>
        <w:tc>
          <w:tcPr>
            <w:tcW w:w="2095" w:type="dxa"/>
            <w:hideMark/>
          </w:tcPr>
          <w:p w14:paraId="457B1FF5" w14:textId="5C51D47D" w:rsidR="00283EE4" w:rsidRPr="00CC5D36" w:rsidRDefault="370A0C91" w:rsidP="75FF9EA2">
            <w:pPr>
              <w:textAlignment w:val="baseline"/>
              <w:rPr>
                <w:rFonts w:eastAsiaTheme="minorEastAsia"/>
                <w:kern w:val="0"/>
                <w:lang w:eastAsia="en-CA"/>
                <w14:ligatures w14:val="none"/>
              </w:rPr>
            </w:pPr>
            <w:r w:rsidRPr="75FF9EA2">
              <w:rPr>
                <w:rFonts w:eastAsiaTheme="minorEastAsia"/>
                <w:kern w:val="24"/>
                <w:lang w:eastAsia="en-CA"/>
                <w14:ligatures w14:val="none"/>
              </w:rPr>
              <w:t>Large Corporates </w:t>
            </w:r>
          </w:p>
        </w:tc>
        <w:tc>
          <w:tcPr>
            <w:tcW w:w="1675" w:type="dxa"/>
            <w:hideMark/>
          </w:tcPr>
          <w:p w14:paraId="30467270" w14:textId="77777777" w:rsidR="00283EE4" w:rsidRPr="00045D1F" w:rsidRDefault="370A0C91" w:rsidP="75FF9EA2">
            <w:pPr>
              <w:rPr>
                <w:rFonts w:eastAsiaTheme="minorEastAsia"/>
                <w:sz w:val="18"/>
                <w:szCs w:val="18"/>
              </w:rPr>
            </w:pPr>
            <w:r w:rsidRPr="75FF9EA2">
              <w:rPr>
                <w:rFonts w:eastAsiaTheme="minorEastAsia"/>
                <w:kern w:val="0"/>
                <w:sz w:val="18"/>
                <w:szCs w:val="18"/>
                <w:lang w:eastAsia="en-CA"/>
                <w14:ligatures w14:val="none"/>
              </w:rPr>
              <w:t>Options:</w:t>
            </w:r>
            <w:r w:rsidRPr="75FF9EA2">
              <w:rPr>
                <w:rFonts w:eastAsiaTheme="minorEastAsia"/>
                <w:sz w:val="18"/>
                <w:szCs w:val="18"/>
              </w:rPr>
              <w:t xml:space="preserve"> </w:t>
            </w:r>
            <w:r w:rsidR="00283EE4" w:rsidRPr="00045D1F">
              <w:rPr>
                <w:rFonts w:asciiTheme="majorHAnsi" w:eastAsiaTheme="majorEastAsia" w:hAnsiTheme="majorHAnsi" w:cstheme="majorBidi"/>
                <w:sz w:val="18"/>
                <w:szCs w:val="18"/>
              </w:rPr>
              <w:br/>
            </w:r>
            <w:r w:rsidRPr="75FF9EA2">
              <w:rPr>
                <w:rFonts w:eastAsiaTheme="minorEastAsia"/>
                <w:sz w:val="18"/>
                <w:szCs w:val="18"/>
              </w:rPr>
              <w:t>N/A – not assessed </w:t>
            </w:r>
            <w:r w:rsidR="00283EE4" w:rsidRPr="00045D1F">
              <w:rPr>
                <w:rFonts w:asciiTheme="majorHAnsi" w:eastAsiaTheme="majorEastAsia" w:hAnsiTheme="majorHAnsi" w:cstheme="majorBidi"/>
                <w:sz w:val="18"/>
                <w:szCs w:val="18"/>
              </w:rPr>
              <w:br/>
            </w:r>
            <w:r w:rsidRPr="75FF9EA2">
              <w:rPr>
                <w:rFonts w:eastAsiaTheme="minorEastAsia"/>
                <w:sz w:val="18"/>
                <w:szCs w:val="18"/>
              </w:rPr>
              <w:t>0% - assessed, but equal to zero </w:t>
            </w:r>
            <w:r w:rsidR="00283EE4" w:rsidRPr="00045D1F">
              <w:rPr>
                <w:rFonts w:asciiTheme="majorHAnsi" w:eastAsiaTheme="majorEastAsia" w:hAnsiTheme="majorHAnsi" w:cstheme="majorBidi"/>
                <w:sz w:val="18"/>
                <w:szCs w:val="18"/>
              </w:rPr>
              <w:br/>
            </w:r>
            <w:r w:rsidRPr="75FF9EA2">
              <w:rPr>
                <w:rFonts w:eastAsiaTheme="minorEastAsia"/>
                <w:sz w:val="18"/>
                <w:szCs w:val="18"/>
              </w:rPr>
              <w:t>&lt;0%</w:t>
            </w:r>
            <w:r w:rsidR="00283EE4" w:rsidRPr="00045D1F">
              <w:rPr>
                <w:sz w:val="18"/>
                <w:szCs w:val="18"/>
              </w:rPr>
              <w:br/>
            </w:r>
            <w:r w:rsidRPr="75FF9EA2">
              <w:rPr>
                <w:rFonts w:eastAsiaTheme="minorEastAsia"/>
                <w:sz w:val="18"/>
                <w:szCs w:val="18"/>
              </w:rPr>
              <w:lastRenderedPageBreak/>
              <w:t>(0%-2.5%]</w:t>
            </w:r>
            <w:r w:rsidR="00283EE4" w:rsidRPr="00045D1F">
              <w:rPr>
                <w:sz w:val="18"/>
                <w:szCs w:val="18"/>
              </w:rPr>
              <w:br/>
            </w:r>
            <w:r w:rsidRPr="75FF9EA2">
              <w:rPr>
                <w:rFonts w:eastAsiaTheme="minorEastAsia"/>
                <w:sz w:val="18"/>
                <w:szCs w:val="18"/>
              </w:rPr>
              <w:t>(2.5%, 5%] </w:t>
            </w:r>
            <w:r w:rsidR="00283EE4" w:rsidRPr="00045D1F">
              <w:rPr>
                <w:rFonts w:asciiTheme="majorHAnsi" w:eastAsiaTheme="majorEastAsia" w:hAnsiTheme="majorHAnsi" w:cstheme="majorBidi"/>
                <w:sz w:val="18"/>
                <w:szCs w:val="18"/>
              </w:rPr>
              <w:br/>
            </w:r>
            <w:r w:rsidRPr="75FF9EA2">
              <w:rPr>
                <w:rFonts w:eastAsiaTheme="minorEastAsia"/>
                <w:sz w:val="18"/>
                <w:szCs w:val="18"/>
              </w:rPr>
              <w:t>(5%, 10%] </w:t>
            </w:r>
            <w:r w:rsidR="00283EE4" w:rsidRPr="00045D1F">
              <w:rPr>
                <w:rFonts w:asciiTheme="majorHAnsi" w:eastAsiaTheme="majorEastAsia" w:hAnsiTheme="majorHAnsi" w:cstheme="majorBidi"/>
                <w:sz w:val="18"/>
                <w:szCs w:val="18"/>
              </w:rPr>
              <w:br/>
            </w:r>
            <w:r w:rsidRPr="75FF9EA2">
              <w:rPr>
                <w:rFonts w:eastAsiaTheme="minorEastAsia"/>
                <w:sz w:val="18"/>
                <w:szCs w:val="18"/>
              </w:rPr>
              <w:t>(10%, 15%] </w:t>
            </w:r>
            <w:r w:rsidR="00283EE4" w:rsidRPr="00045D1F">
              <w:rPr>
                <w:rFonts w:asciiTheme="majorHAnsi" w:eastAsiaTheme="majorEastAsia" w:hAnsiTheme="majorHAnsi" w:cstheme="majorBidi"/>
                <w:sz w:val="18"/>
                <w:szCs w:val="18"/>
              </w:rPr>
              <w:br/>
            </w:r>
            <w:r w:rsidRPr="75FF9EA2">
              <w:rPr>
                <w:rFonts w:eastAsiaTheme="minorEastAsia"/>
                <w:sz w:val="18"/>
                <w:szCs w:val="18"/>
              </w:rPr>
              <w:t>(15%, 20%] </w:t>
            </w:r>
            <w:r w:rsidR="00283EE4" w:rsidRPr="00045D1F">
              <w:rPr>
                <w:rFonts w:asciiTheme="majorHAnsi" w:eastAsiaTheme="majorEastAsia" w:hAnsiTheme="majorHAnsi" w:cstheme="majorBidi"/>
                <w:sz w:val="18"/>
                <w:szCs w:val="18"/>
              </w:rPr>
              <w:br/>
            </w:r>
            <w:r w:rsidRPr="75FF9EA2">
              <w:rPr>
                <w:rFonts w:eastAsiaTheme="minorEastAsia"/>
                <w:sz w:val="18"/>
                <w:szCs w:val="18"/>
              </w:rPr>
              <w:t>(20%, 30%] </w:t>
            </w:r>
            <w:r w:rsidR="00283EE4" w:rsidRPr="00045D1F">
              <w:rPr>
                <w:rFonts w:asciiTheme="majorHAnsi" w:eastAsiaTheme="majorEastAsia" w:hAnsiTheme="majorHAnsi" w:cstheme="majorBidi"/>
                <w:sz w:val="18"/>
                <w:szCs w:val="18"/>
              </w:rPr>
              <w:br/>
            </w:r>
            <w:r w:rsidRPr="75FF9EA2">
              <w:rPr>
                <w:rFonts w:eastAsiaTheme="minorEastAsia"/>
                <w:sz w:val="18"/>
                <w:szCs w:val="18"/>
              </w:rPr>
              <w:t>&gt;30% </w:t>
            </w:r>
          </w:p>
          <w:p w14:paraId="1F85C3E3" w14:textId="77777777" w:rsidR="00283EE4" w:rsidRPr="00CC5D36" w:rsidRDefault="00283EE4" w:rsidP="75FF9EA2">
            <w:pPr>
              <w:rPr>
                <w:rFonts w:eastAsiaTheme="minorEastAsia"/>
                <w:kern w:val="0"/>
                <w:lang w:eastAsia="en-CA"/>
                <w14:ligatures w14:val="none"/>
              </w:rPr>
            </w:pPr>
          </w:p>
        </w:tc>
        <w:tc>
          <w:tcPr>
            <w:tcW w:w="2106" w:type="dxa"/>
          </w:tcPr>
          <w:p w14:paraId="043E608F" w14:textId="77777777" w:rsidR="00283EE4" w:rsidRPr="00CC5D36" w:rsidRDefault="00283EE4" w:rsidP="75FF9EA2">
            <w:pPr>
              <w:rPr>
                <w:rFonts w:eastAsiaTheme="minorEastAsia"/>
                <w:kern w:val="24"/>
                <w:lang w:eastAsia="en-CA"/>
                <w14:ligatures w14:val="none"/>
              </w:rPr>
            </w:pPr>
          </w:p>
        </w:tc>
        <w:tc>
          <w:tcPr>
            <w:tcW w:w="1502" w:type="dxa"/>
          </w:tcPr>
          <w:p w14:paraId="43BE1A7B" w14:textId="7F69430E" w:rsidR="00283EE4" w:rsidRPr="00CC5D36" w:rsidRDefault="00283EE4" w:rsidP="75FF9EA2">
            <w:pPr>
              <w:rPr>
                <w:rFonts w:eastAsiaTheme="minorEastAsia"/>
                <w:kern w:val="24"/>
                <w:lang w:eastAsia="en-CA"/>
                <w14:ligatures w14:val="none"/>
              </w:rPr>
            </w:pPr>
          </w:p>
        </w:tc>
        <w:tc>
          <w:tcPr>
            <w:tcW w:w="1972" w:type="dxa"/>
            <w:hideMark/>
          </w:tcPr>
          <w:p w14:paraId="3FCB9194" w14:textId="77777777" w:rsidR="00283EE4" w:rsidRDefault="370A0C91" w:rsidP="75FF9EA2">
            <w:pPr>
              <w:rPr>
                <w:rFonts w:eastAsiaTheme="minorEastAsia"/>
                <w:kern w:val="24"/>
                <w:lang w:eastAsia="en-CA"/>
                <w14:ligatures w14:val="none"/>
              </w:rPr>
            </w:pPr>
            <w:r w:rsidRPr="75FF9EA2">
              <w:rPr>
                <w:rFonts w:eastAsiaTheme="minorEastAsia"/>
                <w:kern w:val="24"/>
                <w:lang w:eastAsia="en-CA"/>
                <w14:ligatures w14:val="none"/>
              </w:rPr>
              <w:t>Actual or Proxy Es</w:t>
            </w:r>
          </w:p>
          <w:p w14:paraId="69B892AF" w14:textId="6A364A41" w:rsidR="00283EE4" w:rsidRPr="00CC5D36" w:rsidRDefault="370A0C91" w:rsidP="75FF9EA2">
            <w:pPr>
              <w:rPr>
                <w:rFonts w:eastAsiaTheme="minorEastAsia"/>
                <w:kern w:val="0"/>
                <w:lang w:eastAsia="en-CA"/>
                <w14:ligatures w14:val="none"/>
              </w:rPr>
            </w:pPr>
            <w:r w:rsidRPr="75FF9EA2">
              <w:rPr>
                <w:rFonts w:eastAsiaTheme="minorEastAsia"/>
                <w:kern w:val="24"/>
                <w:lang w:eastAsia="en-CA"/>
                <w14:ligatures w14:val="none"/>
              </w:rPr>
              <w:t>timate</w:t>
            </w:r>
          </w:p>
        </w:tc>
      </w:tr>
      <w:tr w:rsidR="00283EE4" w:rsidRPr="00CC5D36" w14:paraId="0BDE3CFF" w14:textId="77777777" w:rsidTr="75FF9EA2">
        <w:trPr>
          <w:trHeight w:val="413"/>
        </w:trPr>
        <w:tc>
          <w:tcPr>
            <w:tcW w:w="2095" w:type="dxa"/>
          </w:tcPr>
          <w:p w14:paraId="4369AB86" w14:textId="04D3F9C5" w:rsidR="00283EE4" w:rsidRPr="00CC5D36" w:rsidDel="000E3871" w:rsidRDefault="370A0C91" w:rsidP="75FF9EA2">
            <w:pPr>
              <w:textAlignment w:val="baseline"/>
              <w:rPr>
                <w:rFonts w:eastAsiaTheme="minorEastAsia"/>
                <w:kern w:val="24"/>
                <w:lang w:eastAsia="en-CA"/>
                <w14:ligatures w14:val="none"/>
              </w:rPr>
            </w:pPr>
            <w:r w:rsidRPr="75FF9EA2">
              <w:rPr>
                <w:rFonts w:eastAsiaTheme="minorEastAsia"/>
              </w:rPr>
              <w:t>Non-retail SMEs</w:t>
            </w:r>
          </w:p>
        </w:tc>
        <w:tc>
          <w:tcPr>
            <w:tcW w:w="1675" w:type="dxa"/>
          </w:tcPr>
          <w:p w14:paraId="47E6111D" w14:textId="77777777" w:rsidR="00283EE4" w:rsidRPr="00CC5D36" w:rsidRDefault="00283EE4" w:rsidP="75FF9EA2">
            <w:pPr>
              <w:rPr>
                <w:rFonts w:eastAsiaTheme="minorEastAsia"/>
                <w:kern w:val="0"/>
                <w:lang w:eastAsia="en-CA"/>
                <w14:ligatures w14:val="none"/>
              </w:rPr>
            </w:pPr>
          </w:p>
        </w:tc>
        <w:tc>
          <w:tcPr>
            <w:tcW w:w="2106" w:type="dxa"/>
          </w:tcPr>
          <w:p w14:paraId="602B72C7" w14:textId="77777777" w:rsidR="00283EE4" w:rsidRPr="00CC5D36" w:rsidRDefault="00283EE4" w:rsidP="75FF9EA2">
            <w:pPr>
              <w:rPr>
                <w:rFonts w:eastAsiaTheme="minorEastAsia"/>
                <w:kern w:val="24"/>
                <w:lang w:eastAsia="en-CA"/>
                <w14:ligatures w14:val="none"/>
              </w:rPr>
            </w:pPr>
          </w:p>
        </w:tc>
        <w:tc>
          <w:tcPr>
            <w:tcW w:w="1502" w:type="dxa"/>
          </w:tcPr>
          <w:p w14:paraId="7DDF360C" w14:textId="77777777" w:rsidR="00283EE4" w:rsidRPr="00CC5D36" w:rsidRDefault="00283EE4" w:rsidP="75FF9EA2">
            <w:pPr>
              <w:rPr>
                <w:rFonts w:eastAsiaTheme="minorEastAsia"/>
                <w:kern w:val="24"/>
                <w:lang w:eastAsia="en-CA"/>
                <w14:ligatures w14:val="none"/>
              </w:rPr>
            </w:pPr>
          </w:p>
        </w:tc>
        <w:tc>
          <w:tcPr>
            <w:tcW w:w="1972" w:type="dxa"/>
          </w:tcPr>
          <w:p w14:paraId="772970ED" w14:textId="77777777" w:rsidR="00283EE4" w:rsidRPr="00CC5D36" w:rsidRDefault="00283EE4" w:rsidP="75FF9EA2">
            <w:pPr>
              <w:rPr>
                <w:rFonts w:eastAsiaTheme="minorEastAsia"/>
                <w:kern w:val="24"/>
                <w:lang w:eastAsia="en-CA"/>
                <w14:ligatures w14:val="none"/>
              </w:rPr>
            </w:pPr>
          </w:p>
        </w:tc>
      </w:tr>
      <w:tr w:rsidR="00283EE4" w:rsidRPr="00CC5D36" w14:paraId="42FE172E" w14:textId="77777777" w:rsidTr="75FF9EA2">
        <w:trPr>
          <w:trHeight w:val="407"/>
        </w:trPr>
        <w:tc>
          <w:tcPr>
            <w:tcW w:w="2095" w:type="dxa"/>
            <w:hideMark/>
          </w:tcPr>
          <w:p w14:paraId="7DD463A0" w14:textId="54AA2DD2" w:rsidR="00283EE4" w:rsidRPr="00CC5D36" w:rsidRDefault="370A0C91" w:rsidP="75FF9EA2">
            <w:pPr>
              <w:textAlignment w:val="baseline"/>
              <w:rPr>
                <w:rFonts w:eastAsiaTheme="minorEastAsia"/>
                <w:kern w:val="0"/>
                <w:lang w:eastAsia="en-CA"/>
                <w14:ligatures w14:val="none"/>
              </w:rPr>
            </w:pPr>
            <w:r w:rsidRPr="75FF9EA2">
              <w:rPr>
                <w:rFonts w:eastAsiaTheme="minorEastAsia"/>
                <w:kern w:val="24"/>
                <w:lang w:eastAsia="en-CA"/>
                <w14:ligatures w14:val="none"/>
              </w:rPr>
              <w:t>Retail SMEs </w:t>
            </w:r>
          </w:p>
        </w:tc>
        <w:tc>
          <w:tcPr>
            <w:tcW w:w="1675" w:type="dxa"/>
            <w:hideMark/>
          </w:tcPr>
          <w:p w14:paraId="57FEF872" w14:textId="77777777" w:rsidR="00283EE4" w:rsidRPr="00CC5D36" w:rsidRDefault="00283EE4" w:rsidP="75FF9EA2">
            <w:pPr>
              <w:rPr>
                <w:rFonts w:eastAsiaTheme="minorEastAsia"/>
                <w:kern w:val="0"/>
                <w:lang w:eastAsia="en-CA"/>
                <w14:ligatures w14:val="none"/>
              </w:rPr>
            </w:pPr>
          </w:p>
        </w:tc>
        <w:tc>
          <w:tcPr>
            <w:tcW w:w="2106" w:type="dxa"/>
          </w:tcPr>
          <w:p w14:paraId="681765D3" w14:textId="77777777" w:rsidR="00283EE4" w:rsidRPr="00CC5D36" w:rsidRDefault="00283EE4" w:rsidP="75FF9EA2">
            <w:pPr>
              <w:rPr>
                <w:rFonts w:eastAsiaTheme="minorEastAsia"/>
                <w:kern w:val="24"/>
                <w:lang w:eastAsia="en-CA"/>
                <w14:ligatures w14:val="none"/>
              </w:rPr>
            </w:pPr>
          </w:p>
        </w:tc>
        <w:tc>
          <w:tcPr>
            <w:tcW w:w="1502" w:type="dxa"/>
          </w:tcPr>
          <w:p w14:paraId="6B4EDFAA" w14:textId="71C9DC5A" w:rsidR="00283EE4" w:rsidRPr="00CC5D36" w:rsidRDefault="00283EE4" w:rsidP="75FF9EA2">
            <w:pPr>
              <w:rPr>
                <w:rFonts w:eastAsiaTheme="minorEastAsia"/>
                <w:kern w:val="24"/>
                <w:lang w:eastAsia="en-CA"/>
                <w14:ligatures w14:val="none"/>
              </w:rPr>
            </w:pPr>
          </w:p>
        </w:tc>
        <w:tc>
          <w:tcPr>
            <w:tcW w:w="1972" w:type="dxa"/>
            <w:hideMark/>
          </w:tcPr>
          <w:p w14:paraId="6B8E090D" w14:textId="054CB881" w:rsidR="00283EE4" w:rsidRPr="00CC5D36" w:rsidRDefault="370A0C91" w:rsidP="75FF9EA2">
            <w:pPr>
              <w:rPr>
                <w:rFonts w:eastAsiaTheme="minorEastAsia"/>
                <w:kern w:val="0"/>
                <w:lang w:eastAsia="en-CA"/>
                <w14:ligatures w14:val="none"/>
              </w:rPr>
            </w:pPr>
            <w:r w:rsidRPr="75FF9EA2">
              <w:rPr>
                <w:rFonts w:eastAsiaTheme="minorEastAsia"/>
                <w:kern w:val="24"/>
                <w:lang w:eastAsia="en-CA"/>
                <w14:ligatures w14:val="none"/>
              </w:rPr>
              <w:t>Actual or Proxy Estimate</w:t>
            </w:r>
          </w:p>
        </w:tc>
      </w:tr>
      <w:tr w:rsidR="00283EE4" w:rsidRPr="00CC5D36" w14:paraId="31163597" w14:textId="77777777" w:rsidTr="75FF9EA2">
        <w:trPr>
          <w:trHeight w:val="273"/>
        </w:trPr>
        <w:tc>
          <w:tcPr>
            <w:tcW w:w="2095" w:type="dxa"/>
            <w:hideMark/>
          </w:tcPr>
          <w:p w14:paraId="28CC2970" w14:textId="77777777" w:rsidR="00283EE4" w:rsidRPr="00CC5D36" w:rsidRDefault="370A0C91" w:rsidP="75FF9EA2">
            <w:pPr>
              <w:textAlignment w:val="baseline"/>
              <w:rPr>
                <w:rFonts w:eastAsiaTheme="minorEastAsia"/>
                <w:kern w:val="0"/>
                <w:lang w:eastAsia="en-CA"/>
                <w14:ligatures w14:val="none"/>
              </w:rPr>
            </w:pPr>
            <w:r w:rsidRPr="75FF9EA2">
              <w:rPr>
                <w:rFonts w:eastAsiaTheme="minorEastAsia"/>
                <w:kern w:val="24"/>
                <w:lang w:eastAsia="en-CA"/>
                <w14:ligatures w14:val="none"/>
              </w:rPr>
              <w:t>Commercial Real Estate </w:t>
            </w:r>
          </w:p>
        </w:tc>
        <w:tc>
          <w:tcPr>
            <w:tcW w:w="1675" w:type="dxa"/>
            <w:hideMark/>
          </w:tcPr>
          <w:p w14:paraId="3B5E6C7A" w14:textId="77777777" w:rsidR="00283EE4" w:rsidRPr="00CC5D36" w:rsidRDefault="00283EE4" w:rsidP="75FF9EA2">
            <w:pPr>
              <w:rPr>
                <w:rFonts w:eastAsiaTheme="minorEastAsia"/>
                <w:kern w:val="0"/>
                <w:lang w:eastAsia="en-CA"/>
                <w14:ligatures w14:val="none"/>
              </w:rPr>
            </w:pPr>
          </w:p>
        </w:tc>
        <w:tc>
          <w:tcPr>
            <w:tcW w:w="2106" w:type="dxa"/>
          </w:tcPr>
          <w:p w14:paraId="1D3B9ED3" w14:textId="77777777" w:rsidR="00283EE4" w:rsidRPr="00CC5D36" w:rsidRDefault="00283EE4" w:rsidP="75FF9EA2">
            <w:pPr>
              <w:rPr>
                <w:rFonts w:eastAsiaTheme="minorEastAsia"/>
                <w:kern w:val="24"/>
                <w:lang w:eastAsia="en-CA"/>
                <w14:ligatures w14:val="none"/>
              </w:rPr>
            </w:pPr>
          </w:p>
        </w:tc>
        <w:tc>
          <w:tcPr>
            <w:tcW w:w="1502" w:type="dxa"/>
          </w:tcPr>
          <w:p w14:paraId="08FB4E4C" w14:textId="3B7BF390" w:rsidR="00283EE4" w:rsidRPr="00CC5D36" w:rsidRDefault="00283EE4" w:rsidP="75FF9EA2">
            <w:pPr>
              <w:rPr>
                <w:rFonts w:eastAsiaTheme="minorEastAsia"/>
                <w:kern w:val="24"/>
                <w:lang w:eastAsia="en-CA"/>
                <w14:ligatures w14:val="none"/>
              </w:rPr>
            </w:pPr>
          </w:p>
        </w:tc>
        <w:tc>
          <w:tcPr>
            <w:tcW w:w="1972" w:type="dxa"/>
            <w:hideMark/>
          </w:tcPr>
          <w:p w14:paraId="30746667" w14:textId="6C04A358" w:rsidR="00283EE4" w:rsidRPr="00CC5D36" w:rsidRDefault="370A0C91" w:rsidP="75FF9EA2">
            <w:pPr>
              <w:rPr>
                <w:rFonts w:eastAsiaTheme="minorEastAsia"/>
                <w:kern w:val="0"/>
                <w:lang w:eastAsia="en-CA"/>
                <w14:ligatures w14:val="none"/>
              </w:rPr>
            </w:pPr>
            <w:r w:rsidRPr="75FF9EA2">
              <w:rPr>
                <w:rFonts w:eastAsiaTheme="minorEastAsia"/>
                <w:kern w:val="24"/>
                <w:lang w:eastAsia="en-CA"/>
                <w14:ligatures w14:val="none"/>
              </w:rPr>
              <w:t>Actual or Proxy Estimate</w:t>
            </w:r>
          </w:p>
        </w:tc>
      </w:tr>
      <w:tr w:rsidR="00283EE4" w:rsidRPr="00CC5D36" w14:paraId="21526690" w14:textId="77777777" w:rsidTr="75FF9EA2">
        <w:trPr>
          <w:trHeight w:val="421"/>
        </w:trPr>
        <w:tc>
          <w:tcPr>
            <w:tcW w:w="2095" w:type="dxa"/>
            <w:hideMark/>
          </w:tcPr>
          <w:p w14:paraId="3A8F400A" w14:textId="50B5EEA7" w:rsidR="00283EE4" w:rsidRPr="00CC5D36" w:rsidRDefault="370A0C91" w:rsidP="75FF9EA2">
            <w:pPr>
              <w:textAlignment w:val="baseline"/>
              <w:rPr>
                <w:rFonts w:eastAsiaTheme="minorEastAsia"/>
                <w:kern w:val="0"/>
                <w:lang w:eastAsia="en-CA"/>
                <w14:ligatures w14:val="none"/>
              </w:rPr>
            </w:pPr>
            <w:r w:rsidRPr="75FF9EA2">
              <w:rPr>
                <w:rFonts w:eastAsiaTheme="minorEastAsia"/>
              </w:rPr>
              <w:t xml:space="preserve">Residential </w:t>
            </w:r>
            <w:r w:rsidRPr="75FF9EA2">
              <w:rPr>
                <w:rFonts w:eastAsiaTheme="minorEastAsia"/>
                <w:kern w:val="24"/>
                <w:lang w:eastAsia="en-CA"/>
                <w14:ligatures w14:val="none"/>
              </w:rPr>
              <w:t>Real estate </w:t>
            </w:r>
          </w:p>
        </w:tc>
        <w:tc>
          <w:tcPr>
            <w:tcW w:w="1675" w:type="dxa"/>
            <w:hideMark/>
          </w:tcPr>
          <w:p w14:paraId="249890C8" w14:textId="77777777" w:rsidR="00283EE4" w:rsidRPr="00CC5D36" w:rsidRDefault="00283EE4" w:rsidP="75FF9EA2">
            <w:pPr>
              <w:rPr>
                <w:rFonts w:eastAsiaTheme="minorEastAsia"/>
                <w:kern w:val="0"/>
                <w:lang w:eastAsia="en-CA"/>
                <w14:ligatures w14:val="none"/>
              </w:rPr>
            </w:pPr>
          </w:p>
        </w:tc>
        <w:tc>
          <w:tcPr>
            <w:tcW w:w="2106" w:type="dxa"/>
          </w:tcPr>
          <w:p w14:paraId="2D1B30BA" w14:textId="77777777" w:rsidR="00283EE4" w:rsidRPr="00CC5D36" w:rsidRDefault="00283EE4" w:rsidP="75FF9EA2">
            <w:pPr>
              <w:rPr>
                <w:rFonts w:eastAsiaTheme="minorEastAsia"/>
                <w:kern w:val="24"/>
                <w:lang w:eastAsia="en-CA"/>
                <w14:ligatures w14:val="none"/>
              </w:rPr>
            </w:pPr>
          </w:p>
        </w:tc>
        <w:tc>
          <w:tcPr>
            <w:tcW w:w="1502" w:type="dxa"/>
          </w:tcPr>
          <w:p w14:paraId="224B3F51" w14:textId="5A2DE0F0" w:rsidR="00283EE4" w:rsidRPr="00CC5D36" w:rsidRDefault="00283EE4" w:rsidP="75FF9EA2">
            <w:pPr>
              <w:rPr>
                <w:rFonts w:eastAsiaTheme="minorEastAsia"/>
                <w:kern w:val="24"/>
                <w:lang w:eastAsia="en-CA"/>
                <w14:ligatures w14:val="none"/>
              </w:rPr>
            </w:pPr>
          </w:p>
        </w:tc>
        <w:tc>
          <w:tcPr>
            <w:tcW w:w="1972" w:type="dxa"/>
            <w:hideMark/>
          </w:tcPr>
          <w:p w14:paraId="0BF717A2" w14:textId="2C430609" w:rsidR="00283EE4" w:rsidRPr="00CC5D36" w:rsidRDefault="370A0C91" w:rsidP="75FF9EA2">
            <w:pPr>
              <w:rPr>
                <w:rFonts w:eastAsiaTheme="minorEastAsia"/>
                <w:kern w:val="0"/>
                <w:lang w:eastAsia="en-CA"/>
                <w14:ligatures w14:val="none"/>
              </w:rPr>
            </w:pPr>
            <w:r w:rsidRPr="75FF9EA2">
              <w:rPr>
                <w:rFonts w:eastAsiaTheme="minorEastAsia"/>
                <w:kern w:val="24"/>
                <w:lang w:eastAsia="en-CA"/>
                <w14:ligatures w14:val="none"/>
              </w:rPr>
              <w:t>Actual or Proxy Estimate</w:t>
            </w:r>
          </w:p>
        </w:tc>
      </w:tr>
      <w:tr w:rsidR="00283EE4" w:rsidRPr="00CC5D36" w14:paraId="50653576" w14:textId="77777777" w:rsidTr="75FF9EA2">
        <w:trPr>
          <w:trHeight w:val="401"/>
        </w:trPr>
        <w:tc>
          <w:tcPr>
            <w:tcW w:w="2095" w:type="dxa"/>
            <w:hideMark/>
          </w:tcPr>
          <w:p w14:paraId="71356B71" w14:textId="77777777" w:rsidR="00283EE4" w:rsidRPr="00CC5D36" w:rsidRDefault="370A0C91" w:rsidP="75FF9EA2">
            <w:pPr>
              <w:textAlignment w:val="baseline"/>
              <w:rPr>
                <w:rFonts w:eastAsiaTheme="minorEastAsia"/>
                <w:kern w:val="0"/>
                <w:lang w:eastAsia="en-CA"/>
                <w14:ligatures w14:val="none"/>
              </w:rPr>
            </w:pPr>
            <w:r w:rsidRPr="75FF9EA2">
              <w:rPr>
                <w:rFonts w:eastAsiaTheme="minorEastAsia"/>
                <w:kern w:val="24"/>
                <w:lang w:eastAsia="en-CA"/>
                <w14:ligatures w14:val="none"/>
              </w:rPr>
              <w:t>Project finance </w:t>
            </w:r>
          </w:p>
        </w:tc>
        <w:tc>
          <w:tcPr>
            <w:tcW w:w="1675" w:type="dxa"/>
            <w:hideMark/>
          </w:tcPr>
          <w:p w14:paraId="2967B2AE" w14:textId="77777777" w:rsidR="00283EE4" w:rsidRPr="00CC5D36" w:rsidRDefault="00283EE4" w:rsidP="75FF9EA2">
            <w:pPr>
              <w:rPr>
                <w:rFonts w:eastAsiaTheme="minorEastAsia"/>
                <w:kern w:val="0"/>
                <w:lang w:eastAsia="en-CA"/>
                <w14:ligatures w14:val="none"/>
              </w:rPr>
            </w:pPr>
          </w:p>
        </w:tc>
        <w:tc>
          <w:tcPr>
            <w:tcW w:w="2106" w:type="dxa"/>
          </w:tcPr>
          <w:p w14:paraId="161DC8F1" w14:textId="77777777" w:rsidR="00283EE4" w:rsidRPr="00CC5D36" w:rsidRDefault="00283EE4" w:rsidP="75FF9EA2">
            <w:pPr>
              <w:rPr>
                <w:rFonts w:eastAsiaTheme="minorEastAsia"/>
                <w:kern w:val="24"/>
                <w:lang w:eastAsia="en-CA"/>
                <w14:ligatures w14:val="none"/>
              </w:rPr>
            </w:pPr>
          </w:p>
        </w:tc>
        <w:tc>
          <w:tcPr>
            <w:tcW w:w="1502" w:type="dxa"/>
          </w:tcPr>
          <w:p w14:paraId="18156F25" w14:textId="259667ED" w:rsidR="00283EE4" w:rsidRPr="00CC5D36" w:rsidRDefault="00283EE4" w:rsidP="75FF9EA2">
            <w:pPr>
              <w:rPr>
                <w:rFonts w:eastAsiaTheme="minorEastAsia"/>
                <w:kern w:val="24"/>
                <w:lang w:eastAsia="en-CA"/>
                <w14:ligatures w14:val="none"/>
              </w:rPr>
            </w:pPr>
          </w:p>
        </w:tc>
        <w:tc>
          <w:tcPr>
            <w:tcW w:w="1972" w:type="dxa"/>
            <w:hideMark/>
          </w:tcPr>
          <w:p w14:paraId="0A3E94F5" w14:textId="7026B5B2" w:rsidR="00283EE4" w:rsidRPr="00CC5D36" w:rsidRDefault="370A0C91" w:rsidP="75FF9EA2">
            <w:pPr>
              <w:rPr>
                <w:rFonts w:eastAsiaTheme="minorEastAsia"/>
                <w:kern w:val="0"/>
                <w:lang w:eastAsia="en-CA"/>
                <w14:ligatures w14:val="none"/>
              </w:rPr>
            </w:pPr>
            <w:r w:rsidRPr="75FF9EA2">
              <w:rPr>
                <w:rFonts w:eastAsiaTheme="minorEastAsia"/>
                <w:kern w:val="24"/>
                <w:lang w:eastAsia="en-CA"/>
                <w14:ligatures w14:val="none"/>
              </w:rPr>
              <w:t>Actual or Proxy Estimate</w:t>
            </w:r>
          </w:p>
        </w:tc>
      </w:tr>
    </w:tbl>
    <w:p w14:paraId="76962A33" w14:textId="3FE30BA6" w:rsidR="00EE2DC0" w:rsidRDefault="00EE2DC0" w:rsidP="75FF9EA2">
      <w:pPr>
        <w:rPr>
          <w:rFonts w:eastAsiaTheme="minorEastAsia"/>
          <w:sz w:val="20"/>
          <w:szCs w:val="20"/>
        </w:rPr>
      </w:pPr>
    </w:p>
    <w:p w14:paraId="1C30249F" w14:textId="5CD4ADB5" w:rsidR="0064478A" w:rsidRPr="0007637B" w:rsidRDefault="00C85B61" w:rsidP="75FF9EA2">
      <w:pPr>
        <w:rPr>
          <w:rFonts w:eastAsiaTheme="minorEastAsia"/>
        </w:rPr>
      </w:pPr>
      <w:r w:rsidRPr="75FF9EA2">
        <w:rPr>
          <w:rFonts w:eastAsiaTheme="minorEastAsia"/>
          <w:sz w:val="20"/>
          <w:szCs w:val="20"/>
        </w:rPr>
        <w:t>Q1a</w:t>
      </w:r>
      <w:r w:rsidR="216A47D1" w:rsidRPr="75FF9EA2">
        <w:rPr>
          <w:rFonts w:eastAsiaTheme="minorEastAsia"/>
          <w:sz w:val="20"/>
          <w:szCs w:val="20"/>
        </w:rPr>
        <w:t>.</w:t>
      </w:r>
      <w:r w:rsidRPr="75FF9EA2">
        <w:rPr>
          <w:rFonts w:eastAsiaTheme="minorEastAsia"/>
          <w:sz w:val="20"/>
          <w:szCs w:val="20"/>
        </w:rPr>
        <w:t xml:space="preserve"> </w:t>
      </w:r>
      <w:r w:rsidRPr="75FF9EA2">
        <w:rPr>
          <w:rFonts w:eastAsiaTheme="minorEastAsia"/>
        </w:rPr>
        <w:t xml:space="preserve">Any comments on </w:t>
      </w:r>
      <w:r w:rsidR="7DBB3CFA" w:rsidRPr="75FF9EA2">
        <w:rPr>
          <w:rFonts w:eastAsiaTheme="minorEastAsia"/>
        </w:rPr>
        <w:t xml:space="preserve">the </w:t>
      </w:r>
      <w:r w:rsidRPr="75FF9EA2">
        <w:rPr>
          <w:rFonts w:eastAsiaTheme="minorEastAsia"/>
        </w:rPr>
        <w:t xml:space="preserve">above results?  </w:t>
      </w:r>
      <w:r>
        <w:br/>
      </w:r>
    </w:p>
    <w:p w14:paraId="510203C7" w14:textId="6CDE0919" w:rsidR="003A7855" w:rsidRPr="0007637B" w:rsidRDefault="003A7855" w:rsidP="75FF9EA2">
      <w:pPr>
        <w:pStyle w:val="Heading4"/>
        <w:rPr>
          <w:rFonts w:eastAsiaTheme="minorEastAsia" w:cstheme="minorBidi"/>
          <w:color w:val="auto"/>
        </w:rPr>
      </w:pPr>
      <w:r w:rsidRPr="75FF9EA2">
        <w:rPr>
          <w:rFonts w:eastAsiaTheme="minorEastAsia" w:cstheme="minorBidi"/>
          <w:color w:val="auto"/>
        </w:rPr>
        <w:t>Per Sector</w:t>
      </w:r>
    </w:p>
    <w:p w14:paraId="126487A2" w14:textId="710768BD" w:rsidR="003A7855" w:rsidRDefault="0007637B" w:rsidP="75FF9EA2">
      <w:pPr>
        <w:rPr>
          <w:rFonts w:eastAsiaTheme="minorEastAsia"/>
          <w:lang w:val="en-US"/>
        </w:rPr>
      </w:pPr>
      <w:r w:rsidRPr="75FF9EA2">
        <w:rPr>
          <w:rFonts w:eastAsiaTheme="minorEastAsia"/>
        </w:rPr>
        <w:t xml:space="preserve">Q2. What is the </w:t>
      </w:r>
      <w:r w:rsidRPr="75FF9EA2">
        <w:rPr>
          <w:rFonts w:eastAsiaTheme="minorEastAsia"/>
          <w:b/>
          <w:bCs/>
        </w:rPr>
        <w:t xml:space="preserve">estimated percentage impact on ECL </w:t>
      </w:r>
      <w:r w:rsidRPr="75FF9EA2">
        <w:rPr>
          <w:rFonts w:eastAsiaTheme="minorEastAsia"/>
        </w:rPr>
        <w:t xml:space="preserve">that you apply to your Business-As-Usual (BAU) ECL due to specific </w:t>
      </w:r>
      <w:r w:rsidRPr="75FF9EA2">
        <w:rPr>
          <w:rFonts w:eastAsiaTheme="minorEastAsia"/>
          <w:b/>
          <w:bCs/>
          <w:u w:val="single"/>
        </w:rPr>
        <w:t xml:space="preserve">climate-risk related </w:t>
      </w:r>
      <w:r w:rsidRPr="75FF9EA2">
        <w:rPr>
          <w:rFonts w:eastAsiaTheme="minorEastAsia"/>
        </w:rPr>
        <w:t xml:space="preserve">adjustments </w:t>
      </w:r>
      <w:r w:rsidRPr="75FF9EA2">
        <w:rPr>
          <w:rFonts w:eastAsiaTheme="minorEastAsia"/>
          <w:b/>
          <w:bCs/>
          <w:lang w:val="en-US"/>
        </w:rPr>
        <w:t>per sector of economic activity</w:t>
      </w:r>
      <w:r w:rsidRPr="75FF9EA2">
        <w:rPr>
          <w:rFonts w:eastAsiaTheme="minorEastAsia"/>
          <w:lang w:val="en-US"/>
        </w:rPr>
        <w:t xml:space="preserve">? </w:t>
      </w:r>
    </w:p>
    <w:p w14:paraId="10CF7F45" w14:textId="58AA1FB6" w:rsidR="00D14416" w:rsidRPr="00BD1628" w:rsidRDefault="343F2360" w:rsidP="75FF9EA2">
      <w:pPr>
        <w:pStyle w:val="NoSpacing"/>
        <w:rPr>
          <w:rFonts w:eastAsiaTheme="minorEastAsia"/>
        </w:rPr>
      </w:pPr>
      <w:r w:rsidRPr="75FF9EA2">
        <w:rPr>
          <w:rFonts w:eastAsiaTheme="minorEastAsia"/>
        </w:rPr>
        <w:t>Select from the following sectors</w:t>
      </w:r>
      <w:r w:rsidR="00D14416" w:rsidRPr="75FF9EA2">
        <w:rPr>
          <w:rFonts w:eastAsiaTheme="minorEastAsia"/>
        </w:rPr>
        <w:t>:</w:t>
      </w:r>
    </w:p>
    <w:p w14:paraId="0195CACB" w14:textId="136E3146" w:rsidR="00D14416" w:rsidRPr="00BD1628" w:rsidRDefault="6374C0A4" w:rsidP="00164A01">
      <w:pPr>
        <w:pStyle w:val="NoSpacing"/>
        <w:numPr>
          <w:ilvl w:val="0"/>
          <w:numId w:val="44"/>
        </w:numPr>
        <w:rPr>
          <w:rFonts w:eastAsiaTheme="minorEastAsia"/>
          <w:color w:val="E97132" w:themeColor="accent2"/>
        </w:rPr>
      </w:pPr>
      <w:r w:rsidRPr="0F14913F">
        <w:rPr>
          <w:rFonts w:eastAsiaTheme="minorEastAsia"/>
        </w:rPr>
        <w:t>Agriculture, forestry and fishing</w:t>
      </w:r>
    </w:p>
    <w:p w14:paraId="6A917E13" w14:textId="77777777" w:rsidR="00D14416" w:rsidRPr="00BD1628" w:rsidRDefault="6374C0A4" w:rsidP="00164A01">
      <w:pPr>
        <w:pStyle w:val="NoSpacing"/>
        <w:numPr>
          <w:ilvl w:val="0"/>
          <w:numId w:val="44"/>
        </w:numPr>
        <w:rPr>
          <w:rFonts w:eastAsiaTheme="minorEastAsia"/>
          <w:color w:val="E97132" w:themeColor="accent2"/>
        </w:rPr>
      </w:pPr>
      <w:r w:rsidRPr="0F14913F">
        <w:rPr>
          <w:rFonts w:eastAsiaTheme="minorEastAsia"/>
        </w:rPr>
        <w:t>Oil &amp; Gas</w:t>
      </w:r>
    </w:p>
    <w:p w14:paraId="6A9E7ECF" w14:textId="77777777" w:rsidR="00D14416" w:rsidRPr="00BD1628" w:rsidRDefault="6374C0A4" w:rsidP="00164A01">
      <w:pPr>
        <w:pStyle w:val="NoSpacing"/>
        <w:numPr>
          <w:ilvl w:val="0"/>
          <w:numId w:val="44"/>
        </w:numPr>
        <w:rPr>
          <w:rFonts w:eastAsiaTheme="minorEastAsia"/>
          <w:color w:val="E97132" w:themeColor="accent2"/>
        </w:rPr>
      </w:pPr>
      <w:r w:rsidRPr="0F14913F">
        <w:rPr>
          <w:rFonts w:eastAsiaTheme="minorEastAsia"/>
        </w:rPr>
        <w:t>Manufacture of minerals, chemicals, basic metals, pharmaceutical and rubber</w:t>
      </w:r>
    </w:p>
    <w:p w14:paraId="5D73C3AF" w14:textId="77777777" w:rsidR="00D14416" w:rsidRPr="00BD1628" w:rsidRDefault="6374C0A4" w:rsidP="00164A01">
      <w:pPr>
        <w:pStyle w:val="NoSpacing"/>
        <w:numPr>
          <w:ilvl w:val="0"/>
          <w:numId w:val="44"/>
        </w:numPr>
        <w:rPr>
          <w:rFonts w:eastAsiaTheme="minorEastAsia"/>
          <w:color w:val="E97132" w:themeColor="accent2"/>
        </w:rPr>
      </w:pPr>
      <w:r w:rsidRPr="0F14913F">
        <w:rPr>
          <w:rFonts w:eastAsiaTheme="minorEastAsia"/>
        </w:rPr>
        <w:t>Manufacture of furniture, electronics and machinery, food and beverages, motor vehicles, textiles, wood and paper</w:t>
      </w:r>
    </w:p>
    <w:p w14:paraId="3D26ED69" w14:textId="77777777" w:rsidR="00D14416" w:rsidRPr="00BD1628" w:rsidRDefault="6374C0A4" w:rsidP="00164A01">
      <w:pPr>
        <w:pStyle w:val="NoSpacing"/>
        <w:numPr>
          <w:ilvl w:val="0"/>
          <w:numId w:val="44"/>
        </w:numPr>
        <w:rPr>
          <w:rFonts w:eastAsiaTheme="minorEastAsia"/>
          <w:color w:val="E97132" w:themeColor="accent2"/>
        </w:rPr>
      </w:pPr>
      <w:r w:rsidRPr="0F14913F">
        <w:rPr>
          <w:rFonts w:eastAsiaTheme="minorEastAsia"/>
        </w:rPr>
        <w:t>Mining of coal and lignite, metal ores and other mining and quarrying</w:t>
      </w:r>
    </w:p>
    <w:p w14:paraId="196EB102" w14:textId="77777777" w:rsidR="00D14416" w:rsidRPr="00BD1628" w:rsidRDefault="6374C0A4" w:rsidP="00164A01">
      <w:pPr>
        <w:pStyle w:val="NoSpacing"/>
        <w:numPr>
          <w:ilvl w:val="0"/>
          <w:numId w:val="44"/>
        </w:numPr>
        <w:rPr>
          <w:rFonts w:eastAsiaTheme="minorEastAsia"/>
          <w:color w:val="E97132" w:themeColor="accent2"/>
        </w:rPr>
      </w:pPr>
      <w:r w:rsidRPr="0F14913F">
        <w:rPr>
          <w:rFonts w:eastAsiaTheme="minorEastAsia"/>
        </w:rPr>
        <w:t>Electricity and energy supply</w:t>
      </w:r>
    </w:p>
    <w:p w14:paraId="468967BA" w14:textId="77777777" w:rsidR="00D14416" w:rsidRPr="00BD1628" w:rsidRDefault="6374C0A4" w:rsidP="00164A01">
      <w:pPr>
        <w:pStyle w:val="NoSpacing"/>
        <w:numPr>
          <w:ilvl w:val="0"/>
          <w:numId w:val="44"/>
        </w:numPr>
        <w:rPr>
          <w:rFonts w:eastAsiaTheme="minorEastAsia"/>
          <w:color w:val="E97132" w:themeColor="accent2"/>
        </w:rPr>
      </w:pPr>
      <w:r w:rsidRPr="0F14913F">
        <w:rPr>
          <w:rFonts w:eastAsiaTheme="minorEastAsia"/>
        </w:rPr>
        <w:t>Water supply, sewerage, waste management and remediation activities</w:t>
      </w:r>
    </w:p>
    <w:p w14:paraId="205D27C9" w14:textId="77777777" w:rsidR="00D14416" w:rsidRPr="00BD1628" w:rsidRDefault="6374C0A4" w:rsidP="00164A01">
      <w:pPr>
        <w:pStyle w:val="NoSpacing"/>
        <w:numPr>
          <w:ilvl w:val="0"/>
          <w:numId w:val="44"/>
        </w:numPr>
        <w:rPr>
          <w:rFonts w:eastAsiaTheme="minorEastAsia"/>
          <w:color w:val="E97132" w:themeColor="accent2"/>
        </w:rPr>
      </w:pPr>
      <w:r w:rsidRPr="0F14913F">
        <w:rPr>
          <w:rFonts w:eastAsiaTheme="minorEastAsia"/>
        </w:rPr>
        <w:t>Wholesale and retail trade</w:t>
      </w:r>
    </w:p>
    <w:p w14:paraId="30CBFBFF" w14:textId="77777777" w:rsidR="00D14416" w:rsidRPr="00BD1628" w:rsidRDefault="6374C0A4" w:rsidP="00164A01">
      <w:pPr>
        <w:pStyle w:val="NoSpacing"/>
        <w:numPr>
          <w:ilvl w:val="0"/>
          <w:numId w:val="44"/>
        </w:numPr>
        <w:rPr>
          <w:rFonts w:eastAsiaTheme="minorEastAsia"/>
          <w:color w:val="E97132" w:themeColor="accent2"/>
        </w:rPr>
      </w:pPr>
      <w:r w:rsidRPr="0F14913F">
        <w:rPr>
          <w:rFonts w:eastAsiaTheme="minorEastAsia"/>
        </w:rPr>
        <w:t>Transportation and storage</w:t>
      </w:r>
    </w:p>
    <w:p w14:paraId="1C8F4566" w14:textId="77777777" w:rsidR="00D14416" w:rsidRPr="00BD1628" w:rsidRDefault="6374C0A4" w:rsidP="00164A01">
      <w:pPr>
        <w:pStyle w:val="NoSpacing"/>
        <w:numPr>
          <w:ilvl w:val="0"/>
          <w:numId w:val="44"/>
        </w:numPr>
        <w:rPr>
          <w:rFonts w:eastAsiaTheme="minorEastAsia"/>
          <w:color w:val="E97132" w:themeColor="accent2"/>
        </w:rPr>
      </w:pPr>
      <w:r w:rsidRPr="0F14913F">
        <w:rPr>
          <w:rFonts w:eastAsiaTheme="minorEastAsia"/>
        </w:rPr>
        <w:t>Real estate activities and construction</w:t>
      </w:r>
    </w:p>
    <w:p w14:paraId="4A2A8B0B" w14:textId="77777777" w:rsidR="00D14416" w:rsidRPr="0007637B" w:rsidRDefault="00D14416" w:rsidP="75FF9EA2">
      <w:pPr>
        <w:rPr>
          <w:rFonts w:eastAsiaTheme="minorEastAsia"/>
        </w:rPr>
      </w:pPr>
    </w:p>
    <w:tbl>
      <w:tblPr>
        <w:tblStyle w:val="TableGridLight"/>
        <w:tblW w:w="0" w:type="auto"/>
        <w:tblLook w:val="0400" w:firstRow="0" w:lastRow="0" w:firstColumn="0" w:lastColumn="0" w:noHBand="0" w:noVBand="1"/>
      </w:tblPr>
      <w:tblGrid>
        <w:gridCol w:w="1637"/>
        <w:gridCol w:w="1981"/>
        <w:gridCol w:w="2116"/>
        <w:gridCol w:w="1924"/>
        <w:gridCol w:w="1692"/>
      </w:tblGrid>
      <w:tr w:rsidR="005948AE" w:rsidRPr="00010680" w14:paraId="4948151F" w14:textId="77777777" w:rsidTr="75FF9EA2">
        <w:trPr>
          <w:trHeight w:val="996"/>
        </w:trPr>
        <w:tc>
          <w:tcPr>
            <w:tcW w:w="0" w:type="auto"/>
            <w:hideMark/>
          </w:tcPr>
          <w:p w14:paraId="74FF6328" w14:textId="0659B9C7" w:rsidR="005948AE" w:rsidRPr="00010680" w:rsidRDefault="6E970873" w:rsidP="75FF9EA2">
            <w:pPr>
              <w:textAlignment w:val="baseline"/>
              <w:rPr>
                <w:rFonts w:eastAsiaTheme="minorEastAsia"/>
                <w:kern w:val="0"/>
                <w:sz w:val="36"/>
                <w:szCs w:val="36"/>
                <w:lang w:eastAsia="en-CA"/>
                <w14:ligatures w14:val="none"/>
              </w:rPr>
            </w:pPr>
            <w:r w:rsidRPr="75FF9EA2">
              <w:rPr>
                <w:rFonts w:eastAsiaTheme="minorEastAsia"/>
                <w:b/>
                <w:bCs/>
                <w:kern w:val="24"/>
                <w:sz w:val="24"/>
                <w:szCs w:val="24"/>
                <w:lang w:eastAsia="en-CA"/>
                <w14:ligatures w14:val="none"/>
              </w:rPr>
              <w:t xml:space="preserve">Industry </w:t>
            </w:r>
          </w:p>
        </w:tc>
        <w:tc>
          <w:tcPr>
            <w:tcW w:w="0" w:type="auto"/>
          </w:tcPr>
          <w:p w14:paraId="0A383910" w14:textId="63797B9E" w:rsidR="005948AE" w:rsidRPr="005948AE" w:rsidRDefault="6E970873" w:rsidP="75FF9EA2">
            <w:pPr>
              <w:textAlignment w:val="baseline"/>
              <w:rPr>
                <w:rFonts w:eastAsiaTheme="minorEastAsia"/>
                <w:kern w:val="24"/>
                <w:sz w:val="24"/>
                <w:szCs w:val="24"/>
                <w:lang w:val="en-US" w:eastAsia="en-CA"/>
                <w14:ligatures w14:val="none"/>
              </w:rPr>
            </w:pPr>
            <w:r w:rsidRPr="75FF9EA2">
              <w:rPr>
                <w:rFonts w:eastAsiaTheme="minorEastAsia"/>
              </w:rPr>
              <w:t>% Change in ECL Due to Physical Risk</w:t>
            </w:r>
          </w:p>
        </w:tc>
        <w:tc>
          <w:tcPr>
            <w:tcW w:w="0" w:type="auto"/>
          </w:tcPr>
          <w:p w14:paraId="5A014583" w14:textId="46884380" w:rsidR="005948AE" w:rsidRPr="005948AE" w:rsidRDefault="6E970873" w:rsidP="75FF9EA2">
            <w:pPr>
              <w:textAlignment w:val="baseline"/>
              <w:rPr>
                <w:rFonts w:eastAsiaTheme="minorEastAsia"/>
                <w:kern w:val="24"/>
                <w:sz w:val="24"/>
                <w:szCs w:val="24"/>
                <w:lang w:val="en-US" w:eastAsia="en-CA"/>
                <w14:ligatures w14:val="none"/>
              </w:rPr>
            </w:pPr>
            <w:r w:rsidRPr="75FF9EA2">
              <w:rPr>
                <w:rFonts w:eastAsiaTheme="minorEastAsia"/>
              </w:rPr>
              <w:t>% Change in ECL Due to Transition Risk</w:t>
            </w:r>
          </w:p>
        </w:tc>
        <w:tc>
          <w:tcPr>
            <w:tcW w:w="0" w:type="auto"/>
            <w:hideMark/>
          </w:tcPr>
          <w:p w14:paraId="048BF49D" w14:textId="7C65AB71" w:rsidR="005948AE" w:rsidRPr="00010680" w:rsidRDefault="6E970873" w:rsidP="75FF9EA2">
            <w:pPr>
              <w:textAlignment w:val="baseline"/>
              <w:rPr>
                <w:rFonts w:eastAsiaTheme="minorEastAsia"/>
                <w:kern w:val="0"/>
                <w:sz w:val="36"/>
                <w:szCs w:val="36"/>
                <w:lang w:eastAsia="en-CA"/>
                <w14:ligatures w14:val="none"/>
              </w:rPr>
            </w:pPr>
            <w:r w:rsidRPr="75FF9EA2">
              <w:rPr>
                <w:rFonts w:eastAsiaTheme="minorEastAsia"/>
              </w:rPr>
              <w:t>% Change in ECL (Combined)</w:t>
            </w:r>
          </w:p>
        </w:tc>
        <w:tc>
          <w:tcPr>
            <w:tcW w:w="0" w:type="auto"/>
            <w:hideMark/>
          </w:tcPr>
          <w:p w14:paraId="0833E0EA" w14:textId="77777777" w:rsidR="005948AE" w:rsidRPr="00010680" w:rsidRDefault="6E970873" w:rsidP="75FF9EA2">
            <w:pPr>
              <w:textAlignment w:val="baseline"/>
              <w:rPr>
                <w:rFonts w:eastAsiaTheme="minorEastAsia"/>
                <w:kern w:val="0"/>
                <w:sz w:val="36"/>
                <w:szCs w:val="36"/>
                <w:lang w:eastAsia="en-CA"/>
                <w14:ligatures w14:val="none"/>
              </w:rPr>
            </w:pPr>
            <w:r w:rsidRPr="75FF9EA2">
              <w:rPr>
                <w:rFonts w:eastAsiaTheme="minorEastAsia"/>
                <w:kern w:val="24"/>
                <w:sz w:val="24"/>
                <w:szCs w:val="24"/>
                <w:lang w:eastAsia="en-CA"/>
                <w14:ligatures w14:val="none"/>
              </w:rPr>
              <w:t>Actual or Proxy Estimate</w:t>
            </w:r>
          </w:p>
        </w:tc>
      </w:tr>
      <w:tr w:rsidR="00283EE4" w:rsidRPr="00010680" w14:paraId="199B855E" w14:textId="77777777" w:rsidTr="75FF9EA2">
        <w:trPr>
          <w:trHeight w:val="434"/>
        </w:trPr>
        <w:tc>
          <w:tcPr>
            <w:tcW w:w="0" w:type="auto"/>
            <w:hideMark/>
          </w:tcPr>
          <w:p w14:paraId="6D5F353A" w14:textId="2DF1575D" w:rsidR="00283EE4" w:rsidRPr="00010680" w:rsidRDefault="00D14416" w:rsidP="75FF9EA2">
            <w:pPr>
              <w:textAlignment w:val="baseline"/>
              <w:rPr>
                <w:rFonts w:eastAsiaTheme="minorEastAsia"/>
                <w:kern w:val="0"/>
                <w:sz w:val="36"/>
                <w:szCs w:val="36"/>
                <w:lang w:eastAsia="en-CA"/>
                <w14:ligatures w14:val="none"/>
              </w:rPr>
            </w:pPr>
            <w:r w:rsidRPr="75FF9EA2">
              <w:rPr>
                <w:rFonts w:eastAsiaTheme="minorEastAsia"/>
                <w:color w:val="E97132" w:themeColor="accent2"/>
              </w:rPr>
              <w:t>Sectors that are selected</w:t>
            </w:r>
          </w:p>
        </w:tc>
        <w:tc>
          <w:tcPr>
            <w:tcW w:w="0" w:type="auto"/>
          </w:tcPr>
          <w:p w14:paraId="1EA94D69" w14:textId="77777777" w:rsidR="00283EE4" w:rsidRPr="00045D1F" w:rsidRDefault="370A0C91" w:rsidP="75FF9EA2">
            <w:pPr>
              <w:rPr>
                <w:rFonts w:eastAsiaTheme="minorEastAsia"/>
                <w:sz w:val="18"/>
                <w:szCs w:val="18"/>
              </w:rPr>
            </w:pPr>
            <w:r w:rsidRPr="75FF9EA2">
              <w:rPr>
                <w:rFonts w:eastAsiaTheme="minorEastAsia"/>
                <w:kern w:val="0"/>
                <w:sz w:val="18"/>
                <w:szCs w:val="18"/>
                <w:lang w:eastAsia="en-CA"/>
                <w14:ligatures w14:val="none"/>
              </w:rPr>
              <w:t>Options:</w:t>
            </w:r>
            <w:r w:rsidRPr="75FF9EA2">
              <w:rPr>
                <w:rFonts w:eastAsiaTheme="minorEastAsia"/>
                <w:sz w:val="18"/>
                <w:szCs w:val="18"/>
              </w:rPr>
              <w:t xml:space="preserve"> </w:t>
            </w:r>
            <w:r w:rsidR="00283EE4" w:rsidRPr="00045D1F">
              <w:rPr>
                <w:rFonts w:asciiTheme="majorHAnsi" w:eastAsiaTheme="majorEastAsia" w:hAnsiTheme="majorHAnsi" w:cstheme="majorBidi"/>
                <w:sz w:val="18"/>
                <w:szCs w:val="18"/>
              </w:rPr>
              <w:br/>
            </w:r>
            <w:r w:rsidRPr="75FF9EA2">
              <w:rPr>
                <w:rFonts w:eastAsiaTheme="minorEastAsia"/>
                <w:sz w:val="18"/>
                <w:szCs w:val="18"/>
              </w:rPr>
              <w:t>N/A – not assessed </w:t>
            </w:r>
            <w:r w:rsidR="00283EE4" w:rsidRPr="00045D1F">
              <w:rPr>
                <w:rFonts w:asciiTheme="majorHAnsi" w:eastAsiaTheme="majorEastAsia" w:hAnsiTheme="majorHAnsi" w:cstheme="majorBidi"/>
                <w:sz w:val="18"/>
                <w:szCs w:val="18"/>
              </w:rPr>
              <w:br/>
            </w:r>
            <w:r w:rsidRPr="75FF9EA2">
              <w:rPr>
                <w:rFonts w:eastAsiaTheme="minorEastAsia"/>
                <w:sz w:val="18"/>
                <w:szCs w:val="18"/>
              </w:rPr>
              <w:t>0% - assessed, but equal to zero </w:t>
            </w:r>
            <w:r w:rsidR="00283EE4" w:rsidRPr="00045D1F">
              <w:rPr>
                <w:rFonts w:asciiTheme="majorHAnsi" w:eastAsiaTheme="majorEastAsia" w:hAnsiTheme="majorHAnsi" w:cstheme="majorBidi"/>
                <w:sz w:val="18"/>
                <w:szCs w:val="18"/>
              </w:rPr>
              <w:br/>
            </w:r>
            <w:r w:rsidRPr="75FF9EA2">
              <w:rPr>
                <w:rFonts w:eastAsiaTheme="minorEastAsia"/>
                <w:sz w:val="18"/>
                <w:szCs w:val="18"/>
              </w:rPr>
              <w:t>&lt;0%</w:t>
            </w:r>
            <w:r w:rsidR="00283EE4" w:rsidRPr="00045D1F">
              <w:rPr>
                <w:sz w:val="18"/>
                <w:szCs w:val="18"/>
              </w:rPr>
              <w:br/>
            </w:r>
            <w:r w:rsidRPr="75FF9EA2">
              <w:rPr>
                <w:rFonts w:eastAsiaTheme="minorEastAsia"/>
                <w:sz w:val="18"/>
                <w:szCs w:val="18"/>
              </w:rPr>
              <w:t>(0%-2.5%]</w:t>
            </w:r>
            <w:r w:rsidR="00283EE4" w:rsidRPr="00045D1F">
              <w:rPr>
                <w:sz w:val="18"/>
                <w:szCs w:val="18"/>
              </w:rPr>
              <w:br/>
            </w:r>
            <w:r w:rsidRPr="75FF9EA2">
              <w:rPr>
                <w:rFonts w:eastAsiaTheme="minorEastAsia"/>
                <w:sz w:val="18"/>
                <w:szCs w:val="18"/>
              </w:rPr>
              <w:t>(2.5%, 5%] </w:t>
            </w:r>
            <w:r w:rsidR="00283EE4" w:rsidRPr="00045D1F">
              <w:rPr>
                <w:rFonts w:asciiTheme="majorHAnsi" w:eastAsiaTheme="majorEastAsia" w:hAnsiTheme="majorHAnsi" w:cstheme="majorBidi"/>
                <w:sz w:val="18"/>
                <w:szCs w:val="18"/>
              </w:rPr>
              <w:br/>
            </w:r>
            <w:r w:rsidRPr="75FF9EA2">
              <w:rPr>
                <w:rFonts w:eastAsiaTheme="minorEastAsia"/>
                <w:sz w:val="18"/>
                <w:szCs w:val="18"/>
              </w:rPr>
              <w:lastRenderedPageBreak/>
              <w:t>(5%, 10%] </w:t>
            </w:r>
            <w:r w:rsidR="00283EE4" w:rsidRPr="00045D1F">
              <w:rPr>
                <w:rFonts w:asciiTheme="majorHAnsi" w:eastAsiaTheme="majorEastAsia" w:hAnsiTheme="majorHAnsi" w:cstheme="majorBidi"/>
                <w:sz w:val="18"/>
                <w:szCs w:val="18"/>
              </w:rPr>
              <w:br/>
            </w:r>
            <w:r w:rsidRPr="75FF9EA2">
              <w:rPr>
                <w:rFonts w:eastAsiaTheme="minorEastAsia"/>
                <w:sz w:val="18"/>
                <w:szCs w:val="18"/>
              </w:rPr>
              <w:t>(10%, 15%] </w:t>
            </w:r>
            <w:r w:rsidR="00283EE4" w:rsidRPr="00045D1F">
              <w:rPr>
                <w:rFonts w:asciiTheme="majorHAnsi" w:eastAsiaTheme="majorEastAsia" w:hAnsiTheme="majorHAnsi" w:cstheme="majorBidi"/>
                <w:sz w:val="18"/>
                <w:szCs w:val="18"/>
              </w:rPr>
              <w:br/>
            </w:r>
            <w:r w:rsidRPr="75FF9EA2">
              <w:rPr>
                <w:rFonts w:eastAsiaTheme="minorEastAsia"/>
                <w:sz w:val="18"/>
                <w:szCs w:val="18"/>
              </w:rPr>
              <w:t>(15%, 20%] </w:t>
            </w:r>
            <w:r w:rsidR="00283EE4" w:rsidRPr="00045D1F">
              <w:rPr>
                <w:rFonts w:asciiTheme="majorHAnsi" w:eastAsiaTheme="majorEastAsia" w:hAnsiTheme="majorHAnsi" w:cstheme="majorBidi"/>
                <w:sz w:val="18"/>
                <w:szCs w:val="18"/>
              </w:rPr>
              <w:br/>
            </w:r>
            <w:r w:rsidRPr="75FF9EA2">
              <w:rPr>
                <w:rFonts w:eastAsiaTheme="minorEastAsia"/>
                <w:sz w:val="18"/>
                <w:szCs w:val="18"/>
              </w:rPr>
              <w:t>(20%, 30%] </w:t>
            </w:r>
            <w:r w:rsidR="00283EE4" w:rsidRPr="00045D1F">
              <w:rPr>
                <w:rFonts w:asciiTheme="majorHAnsi" w:eastAsiaTheme="majorEastAsia" w:hAnsiTheme="majorHAnsi" w:cstheme="majorBidi"/>
                <w:sz w:val="18"/>
                <w:szCs w:val="18"/>
              </w:rPr>
              <w:br/>
            </w:r>
            <w:r w:rsidRPr="75FF9EA2">
              <w:rPr>
                <w:rFonts w:eastAsiaTheme="minorEastAsia"/>
                <w:sz w:val="18"/>
                <w:szCs w:val="18"/>
              </w:rPr>
              <w:t>&gt;30% </w:t>
            </w:r>
          </w:p>
          <w:p w14:paraId="415B8D6D" w14:textId="77777777" w:rsidR="00283EE4" w:rsidRPr="00010680" w:rsidRDefault="00283EE4" w:rsidP="75FF9EA2">
            <w:pPr>
              <w:rPr>
                <w:rFonts w:eastAsiaTheme="minorEastAsia"/>
                <w:kern w:val="0"/>
                <w:sz w:val="36"/>
                <w:szCs w:val="36"/>
                <w:lang w:eastAsia="en-CA"/>
                <w14:ligatures w14:val="none"/>
              </w:rPr>
            </w:pPr>
          </w:p>
        </w:tc>
        <w:tc>
          <w:tcPr>
            <w:tcW w:w="0" w:type="auto"/>
          </w:tcPr>
          <w:p w14:paraId="58B082A2" w14:textId="2CAE9A20" w:rsidR="00283EE4" w:rsidRPr="00010680" w:rsidRDefault="00283EE4" w:rsidP="75FF9EA2">
            <w:pPr>
              <w:rPr>
                <w:rFonts w:eastAsiaTheme="minorEastAsia"/>
                <w:kern w:val="0"/>
                <w:sz w:val="36"/>
                <w:szCs w:val="36"/>
                <w:lang w:eastAsia="en-CA"/>
                <w14:ligatures w14:val="none"/>
              </w:rPr>
            </w:pPr>
          </w:p>
        </w:tc>
        <w:tc>
          <w:tcPr>
            <w:tcW w:w="0" w:type="auto"/>
            <w:hideMark/>
          </w:tcPr>
          <w:p w14:paraId="7889F2A5" w14:textId="63914FD5" w:rsidR="00283EE4" w:rsidRPr="00010680" w:rsidRDefault="00283EE4" w:rsidP="75FF9EA2">
            <w:pPr>
              <w:rPr>
                <w:rFonts w:eastAsiaTheme="minorEastAsia"/>
                <w:kern w:val="0"/>
                <w:sz w:val="36"/>
                <w:szCs w:val="36"/>
                <w:lang w:eastAsia="en-CA"/>
                <w14:ligatures w14:val="none"/>
              </w:rPr>
            </w:pPr>
          </w:p>
        </w:tc>
        <w:tc>
          <w:tcPr>
            <w:tcW w:w="0" w:type="auto"/>
            <w:hideMark/>
          </w:tcPr>
          <w:p w14:paraId="5F2E9874" w14:textId="7F960E17" w:rsidR="00283EE4" w:rsidRPr="00010680" w:rsidRDefault="370A0C91" w:rsidP="75FF9EA2">
            <w:pPr>
              <w:rPr>
                <w:rFonts w:eastAsiaTheme="minorEastAsia"/>
                <w:kern w:val="0"/>
                <w:sz w:val="20"/>
                <w:szCs w:val="20"/>
                <w:lang w:eastAsia="en-CA"/>
                <w14:ligatures w14:val="none"/>
              </w:rPr>
            </w:pPr>
            <w:r w:rsidRPr="75FF9EA2">
              <w:rPr>
                <w:rFonts w:eastAsiaTheme="minorEastAsia"/>
                <w:kern w:val="24"/>
                <w:lang w:eastAsia="en-CA"/>
                <w14:ligatures w14:val="none"/>
              </w:rPr>
              <w:t>Actual or Proxy Estimate</w:t>
            </w:r>
          </w:p>
        </w:tc>
      </w:tr>
    </w:tbl>
    <w:p w14:paraId="4AA52252" w14:textId="77777777" w:rsidR="00AB6C3D" w:rsidRDefault="00AB6C3D" w:rsidP="75FF9EA2">
      <w:pPr>
        <w:rPr>
          <w:rFonts w:eastAsiaTheme="minorEastAsia"/>
        </w:rPr>
      </w:pPr>
    </w:p>
    <w:p w14:paraId="1E1CC20D" w14:textId="72563401" w:rsidR="00AB6C3D" w:rsidRDefault="00C85B61" w:rsidP="75FF9EA2">
      <w:pPr>
        <w:rPr>
          <w:rFonts w:eastAsiaTheme="minorEastAsia"/>
        </w:rPr>
      </w:pPr>
      <w:r w:rsidRPr="75FF9EA2">
        <w:rPr>
          <w:rFonts w:eastAsiaTheme="minorEastAsia"/>
          <w:sz w:val="20"/>
          <w:szCs w:val="20"/>
        </w:rPr>
        <w:t>Q2a</w:t>
      </w:r>
      <w:r w:rsidR="1FFD6BB1" w:rsidRPr="75FF9EA2">
        <w:rPr>
          <w:rFonts w:eastAsiaTheme="minorEastAsia"/>
          <w:sz w:val="20"/>
          <w:szCs w:val="20"/>
        </w:rPr>
        <w:t>.</w:t>
      </w:r>
      <w:r w:rsidRPr="75FF9EA2">
        <w:rPr>
          <w:rFonts w:eastAsiaTheme="minorEastAsia"/>
          <w:sz w:val="20"/>
          <w:szCs w:val="20"/>
        </w:rPr>
        <w:t xml:space="preserve"> </w:t>
      </w:r>
      <w:r w:rsidRPr="75FF9EA2">
        <w:rPr>
          <w:rFonts w:eastAsiaTheme="minorEastAsia"/>
        </w:rPr>
        <w:t xml:space="preserve">Any comments on </w:t>
      </w:r>
      <w:r w:rsidR="09659FB2" w:rsidRPr="75FF9EA2">
        <w:rPr>
          <w:rFonts w:eastAsiaTheme="minorEastAsia"/>
        </w:rPr>
        <w:t xml:space="preserve">the </w:t>
      </w:r>
      <w:r w:rsidRPr="75FF9EA2">
        <w:rPr>
          <w:rFonts w:eastAsiaTheme="minorEastAsia"/>
        </w:rPr>
        <w:t xml:space="preserve">above results?  </w:t>
      </w:r>
      <w:r w:rsidR="00AB6C3D">
        <w:br/>
      </w:r>
    </w:p>
    <w:p w14:paraId="3B6E44AA" w14:textId="2060999D" w:rsidR="00AB6C3D" w:rsidRDefault="00AB6C3D" w:rsidP="75FF9EA2">
      <w:pPr>
        <w:pStyle w:val="Heading3"/>
        <w:rPr>
          <w:rFonts w:eastAsiaTheme="minorEastAsia" w:cstheme="minorBidi"/>
        </w:rPr>
      </w:pPr>
      <w:bookmarkStart w:id="21" w:name="_Toc179142111"/>
      <w:r w:rsidRPr="75FF9EA2">
        <w:rPr>
          <w:rFonts w:eastAsiaTheme="minorEastAsia" w:cstheme="minorBidi"/>
        </w:rPr>
        <w:t>Impact on RWA</w:t>
      </w:r>
      <w:bookmarkEnd w:id="21"/>
    </w:p>
    <w:p w14:paraId="104CFF0F" w14:textId="77777777" w:rsidR="00AB6C3D" w:rsidRDefault="00AB6C3D" w:rsidP="75FF9EA2">
      <w:pPr>
        <w:pStyle w:val="Heading4"/>
        <w:rPr>
          <w:rFonts w:eastAsiaTheme="minorEastAsia" w:cstheme="minorBidi"/>
        </w:rPr>
      </w:pPr>
      <w:r w:rsidRPr="75FF9EA2">
        <w:rPr>
          <w:rFonts w:eastAsiaTheme="minorEastAsia" w:cstheme="minorBidi"/>
        </w:rPr>
        <w:t>Per Credit Portfolio</w:t>
      </w:r>
    </w:p>
    <w:p w14:paraId="2CDE7380" w14:textId="0B4C5B59" w:rsidR="00AB6C3D" w:rsidRDefault="00DB5A33" w:rsidP="75FF9EA2">
      <w:pPr>
        <w:rPr>
          <w:rFonts w:eastAsiaTheme="minorEastAsia"/>
        </w:rPr>
      </w:pPr>
      <w:r w:rsidRPr="75FF9EA2">
        <w:rPr>
          <w:rFonts w:eastAsiaTheme="minorEastAsia"/>
        </w:rPr>
        <w:t>Please provide an estimate of the climate-risk related RWA adjustments as a percentage of the Total RWA, for each category.</w:t>
      </w:r>
    </w:p>
    <w:p w14:paraId="3C7B7077" w14:textId="77777777" w:rsidR="00DB5A33" w:rsidRDefault="00DB5A33" w:rsidP="75FF9EA2">
      <w:pPr>
        <w:rPr>
          <w:rFonts w:eastAsiaTheme="minorEastAsia"/>
        </w:rPr>
      </w:pPr>
      <w:r w:rsidRPr="75FF9EA2">
        <w:rPr>
          <w:rFonts w:eastAsiaTheme="minorEastAsia"/>
        </w:rPr>
        <w:t>(Use N/A instead of 0% where specific climate-risk adjustments are not considered)</w:t>
      </w:r>
    </w:p>
    <w:p w14:paraId="20FE448A" w14:textId="10C918B9" w:rsidR="00AB6C3D" w:rsidRDefault="00DB5A33" w:rsidP="75FF9EA2">
      <w:pPr>
        <w:rPr>
          <w:rFonts w:eastAsiaTheme="minorEastAsia"/>
        </w:rPr>
      </w:pPr>
      <w:r w:rsidRPr="75FF9EA2">
        <w:rPr>
          <w:rFonts w:eastAsiaTheme="minorEastAsia"/>
        </w:rPr>
        <w:t xml:space="preserve">N/A – not assessed </w:t>
      </w:r>
      <w:r>
        <w:br/>
      </w:r>
      <w:r w:rsidRPr="75FF9EA2">
        <w:rPr>
          <w:rFonts w:eastAsiaTheme="minorEastAsia"/>
        </w:rPr>
        <w:t xml:space="preserve">0% - assessed, but equal to zero </w:t>
      </w:r>
      <w:r>
        <w:br/>
      </w:r>
      <w:r w:rsidRPr="75FF9EA2">
        <w:rPr>
          <w:rFonts w:eastAsiaTheme="minorEastAsia"/>
        </w:rPr>
        <w:t>&lt;0%</w:t>
      </w:r>
      <w:r>
        <w:br/>
      </w:r>
      <w:r w:rsidRPr="75FF9EA2">
        <w:rPr>
          <w:rFonts w:eastAsiaTheme="minorEastAsia"/>
        </w:rPr>
        <w:t>(0%-2.5%]</w:t>
      </w:r>
      <w:r>
        <w:br/>
      </w:r>
      <w:r w:rsidRPr="75FF9EA2">
        <w:rPr>
          <w:rFonts w:eastAsiaTheme="minorEastAsia"/>
        </w:rPr>
        <w:t xml:space="preserve">(2.5%, 5%] </w:t>
      </w:r>
      <w:r>
        <w:br/>
      </w:r>
      <w:r w:rsidRPr="75FF9EA2">
        <w:rPr>
          <w:rFonts w:eastAsiaTheme="minorEastAsia"/>
        </w:rPr>
        <w:t xml:space="preserve">(5%, 10%] </w:t>
      </w:r>
      <w:r>
        <w:br/>
      </w:r>
      <w:r w:rsidRPr="75FF9EA2">
        <w:rPr>
          <w:rFonts w:eastAsiaTheme="minorEastAsia"/>
        </w:rPr>
        <w:t xml:space="preserve">(10%, 15%] </w:t>
      </w:r>
      <w:r>
        <w:br/>
      </w:r>
      <w:r w:rsidRPr="75FF9EA2">
        <w:rPr>
          <w:rFonts w:eastAsiaTheme="minorEastAsia"/>
        </w:rPr>
        <w:t xml:space="preserve">(15%, 20%] </w:t>
      </w:r>
      <w:r>
        <w:br/>
      </w:r>
      <w:r w:rsidRPr="75FF9EA2">
        <w:rPr>
          <w:rFonts w:eastAsiaTheme="minorEastAsia"/>
        </w:rPr>
        <w:t xml:space="preserve">(20%, 30%] </w:t>
      </w:r>
      <w:r>
        <w:br/>
      </w:r>
      <w:r w:rsidRPr="75FF9EA2">
        <w:rPr>
          <w:rFonts w:eastAsiaTheme="minorEastAsia"/>
        </w:rPr>
        <w:t>&gt;30%</w:t>
      </w:r>
    </w:p>
    <w:p w14:paraId="11E2B44B" w14:textId="77777777" w:rsidR="00E22688" w:rsidRPr="00EF4243" w:rsidRDefault="00E22688" w:rsidP="00164A01">
      <w:pPr>
        <w:pStyle w:val="NoSpacing"/>
        <w:numPr>
          <w:ilvl w:val="0"/>
          <w:numId w:val="92"/>
        </w:numPr>
        <w:rPr>
          <w:rFonts w:eastAsiaTheme="minorEastAsia"/>
        </w:rPr>
      </w:pPr>
      <w:r w:rsidRPr="75FF9EA2">
        <w:rPr>
          <w:rFonts w:eastAsiaTheme="minorEastAsia"/>
        </w:rPr>
        <w:t>Use 2023 year end reporting date</w:t>
      </w:r>
    </w:p>
    <w:p w14:paraId="412B5087" w14:textId="77777777" w:rsidR="00E22688" w:rsidRPr="00EF4243" w:rsidRDefault="00E22688" w:rsidP="00164A01">
      <w:pPr>
        <w:pStyle w:val="NoSpacing"/>
        <w:numPr>
          <w:ilvl w:val="0"/>
          <w:numId w:val="92"/>
        </w:numPr>
        <w:rPr>
          <w:rFonts w:eastAsiaTheme="minorEastAsia"/>
        </w:rPr>
      </w:pPr>
      <w:r w:rsidRPr="75FF9EA2">
        <w:rPr>
          <w:rFonts w:eastAsiaTheme="minorEastAsia"/>
        </w:rPr>
        <w:t xml:space="preserve">Provide separate estimates for </w:t>
      </w:r>
      <w:r w:rsidRPr="75FF9EA2">
        <w:rPr>
          <w:rFonts w:eastAsiaTheme="minorEastAsia"/>
          <w:b/>
          <w:bCs/>
        </w:rPr>
        <w:t>physical risk</w:t>
      </w:r>
      <w:r w:rsidRPr="75FF9EA2">
        <w:rPr>
          <w:rFonts w:eastAsiaTheme="minorEastAsia"/>
        </w:rPr>
        <w:t xml:space="preserve"> and </w:t>
      </w:r>
      <w:r w:rsidRPr="75FF9EA2">
        <w:rPr>
          <w:rFonts w:eastAsiaTheme="minorEastAsia"/>
          <w:b/>
          <w:bCs/>
        </w:rPr>
        <w:t>transition risk</w:t>
      </w:r>
      <w:r w:rsidRPr="75FF9EA2">
        <w:rPr>
          <w:rFonts w:eastAsiaTheme="minorEastAsia"/>
        </w:rPr>
        <w:t xml:space="preserve"> where available. If your institution cannot provide a split, please report a combined estimate.</w:t>
      </w:r>
    </w:p>
    <w:p w14:paraId="35BD161F" w14:textId="77777777" w:rsidR="00E22688" w:rsidRDefault="00E22688" w:rsidP="00164A01">
      <w:pPr>
        <w:pStyle w:val="NoSpacing"/>
        <w:numPr>
          <w:ilvl w:val="0"/>
          <w:numId w:val="92"/>
        </w:numPr>
        <w:rPr>
          <w:rFonts w:eastAsiaTheme="minorEastAsia"/>
        </w:rPr>
      </w:pPr>
      <w:r w:rsidRPr="75FF9EA2">
        <w:rPr>
          <w:rFonts w:eastAsiaTheme="minorEastAsia"/>
        </w:rPr>
        <w:t xml:space="preserve">Business-As-Usual (BAU) is calculated </w:t>
      </w:r>
      <w:r w:rsidRPr="75FF9EA2">
        <w:rPr>
          <w:rFonts w:eastAsiaTheme="minorEastAsia"/>
          <w:b/>
          <w:bCs/>
        </w:rPr>
        <w:t>without explicit inclusion</w:t>
      </w:r>
      <w:r w:rsidRPr="75FF9EA2">
        <w:rPr>
          <w:rFonts w:eastAsiaTheme="minorEastAsia"/>
        </w:rPr>
        <w:t xml:space="preserve"> of climate risks</w:t>
      </w:r>
    </w:p>
    <w:p w14:paraId="32067D40" w14:textId="6399BD3C" w:rsidR="00E22688" w:rsidRDefault="00E22688" w:rsidP="00164A01">
      <w:pPr>
        <w:pStyle w:val="NoSpacing"/>
        <w:numPr>
          <w:ilvl w:val="0"/>
          <w:numId w:val="92"/>
        </w:numPr>
        <w:rPr>
          <w:rFonts w:eastAsiaTheme="minorEastAsia"/>
        </w:rPr>
      </w:pPr>
      <w:r w:rsidRPr="75FF9EA2">
        <w:rPr>
          <w:rFonts w:eastAsiaTheme="minorEastAsia"/>
        </w:rPr>
        <w:t>% Change in RWA: ((Climate Risk adjusted RWA – BAU RWA)/ BAU RWA)*100</w:t>
      </w:r>
    </w:p>
    <w:p w14:paraId="3DFFDFDC" w14:textId="77777777" w:rsidR="00E22688" w:rsidRDefault="00E22688" w:rsidP="00164A01">
      <w:pPr>
        <w:pStyle w:val="NoSpacing"/>
        <w:numPr>
          <w:ilvl w:val="0"/>
          <w:numId w:val="92"/>
        </w:numPr>
        <w:rPr>
          <w:rFonts w:eastAsiaTheme="minorEastAsia"/>
        </w:rPr>
      </w:pPr>
      <w:r w:rsidRPr="75FF9EA2">
        <w:rPr>
          <w:rFonts w:eastAsiaTheme="minorEastAsia"/>
        </w:rPr>
        <w:t>Indicate whether the provided estimate is based on actual data or a proxy estimate.</w:t>
      </w:r>
    </w:p>
    <w:p w14:paraId="318FA381" w14:textId="77777777" w:rsidR="00996C22" w:rsidRDefault="00996C22" w:rsidP="00164A01">
      <w:pPr>
        <w:pStyle w:val="ListParagraph"/>
        <w:numPr>
          <w:ilvl w:val="0"/>
          <w:numId w:val="92"/>
        </w:numPr>
        <w:rPr>
          <w:rFonts w:eastAsiaTheme="minorEastAsia"/>
        </w:rPr>
      </w:pPr>
      <w:r w:rsidRPr="75FF9EA2">
        <w:rPr>
          <w:rFonts w:eastAsiaTheme="minorEastAsia"/>
        </w:rPr>
        <w:t xml:space="preserve">Please provide separate estimates for </w:t>
      </w:r>
      <w:r w:rsidRPr="75FF9EA2">
        <w:rPr>
          <w:rFonts w:eastAsiaTheme="minorEastAsia"/>
          <w:b/>
          <w:bCs/>
        </w:rPr>
        <w:t>Pillar 1</w:t>
      </w:r>
      <w:r w:rsidRPr="75FF9EA2">
        <w:rPr>
          <w:rFonts w:eastAsiaTheme="minorEastAsia"/>
        </w:rPr>
        <w:t xml:space="preserve"> and </w:t>
      </w:r>
      <w:r w:rsidRPr="75FF9EA2">
        <w:rPr>
          <w:rFonts w:eastAsiaTheme="minorEastAsia"/>
          <w:b/>
          <w:bCs/>
        </w:rPr>
        <w:t>Pillar 2</w:t>
      </w:r>
      <w:r w:rsidRPr="75FF9EA2">
        <w:rPr>
          <w:rFonts w:eastAsiaTheme="minorEastAsia"/>
        </w:rPr>
        <w:t xml:space="preserve"> impacts and, if available, split between </w:t>
      </w:r>
      <w:r w:rsidRPr="75FF9EA2">
        <w:rPr>
          <w:rFonts w:eastAsiaTheme="minorEastAsia"/>
          <w:b/>
          <w:bCs/>
        </w:rPr>
        <w:t>physical risk</w:t>
      </w:r>
      <w:r w:rsidRPr="75FF9EA2">
        <w:rPr>
          <w:rFonts w:eastAsiaTheme="minorEastAsia"/>
        </w:rPr>
        <w:t xml:space="preserve"> and </w:t>
      </w:r>
      <w:r w:rsidRPr="75FF9EA2">
        <w:rPr>
          <w:rFonts w:eastAsiaTheme="minorEastAsia"/>
          <w:b/>
          <w:bCs/>
        </w:rPr>
        <w:t>transition risk</w:t>
      </w:r>
      <w:r w:rsidRPr="75FF9EA2">
        <w:rPr>
          <w:rFonts w:eastAsiaTheme="minorEastAsia"/>
        </w:rPr>
        <w:t>. If your institution cannot provide a split, please report a combined estimate.</w:t>
      </w:r>
    </w:p>
    <w:p w14:paraId="6E8068D9" w14:textId="77777777" w:rsidR="00996C22" w:rsidRPr="00996C22" w:rsidRDefault="00996C22" w:rsidP="00164A01">
      <w:pPr>
        <w:pStyle w:val="ListParagraph"/>
        <w:numPr>
          <w:ilvl w:val="0"/>
          <w:numId w:val="92"/>
        </w:numPr>
        <w:rPr>
          <w:rFonts w:eastAsiaTheme="minorEastAsia"/>
          <w:lang w:val="en-GB"/>
        </w:rPr>
      </w:pPr>
      <w:r w:rsidRPr="75FF9EA2">
        <w:rPr>
          <w:rFonts w:eastAsiaTheme="minorEastAsia"/>
        </w:rPr>
        <w:t>Context to add:</w:t>
      </w:r>
      <w:r>
        <w:br/>
      </w:r>
      <w:r w:rsidRPr="75FF9EA2">
        <w:rPr>
          <w:rFonts w:eastAsiaTheme="minorEastAsia"/>
          <w:lang w:val="en-GB"/>
        </w:rPr>
        <w:t>Pillar 1: RWA impact on minimum capital requirements estimated under Pillar 1 processes, i.e. due to climate risks included in the estimation of IRB PD, LGD and CCF risk parameters, and/or climate -risk-specific overrides.</w:t>
      </w:r>
    </w:p>
    <w:p w14:paraId="0D69DEA9" w14:textId="4EE95448" w:rsidR="00996C22" w:rsidRPr="00996C22" w:rsidRDefault="00996C22" w:rsidP="00164A01">
      <w:pPr>
        <w:pStyle w:val="ListParagraph"/>
        <w:numPr>
          <w:ilvl w:val="0"/>
          <w:numId w:val="92"/>
        </w:numPr>
        <w:rPr>
          <w:rFonts w:eastAsiaTheme="minorEastAsia"/>
          <w:lang w:val="en-GB"/>
        </w:rPr>
      </w:pPr>
      <w:r w:rsidRPr="75FF9EA2">
        <w:rPr>
          <w:rFonts w:eastAsiaTheme="minorEastAsia"/>
          <w:lang w:val="en-GB"/>
        </w:rPr>
        <w:t xml:space="preserve">Pillar 2: climate risk-specific add-ons to minimum capital requirements, where these add-ons are determined under Pillar 2 processes, e.g. </w:t>
      </w:r>
      <w:r w:rsidRPr="75FF9EA2">
        <w:rPr>
          <w:rFonts w:eastAsiaTheme="minorEastAsia"/>
        </w:rPr>
        <w:t xml:space="preserve">internal capital adequacy assessment process (ICAAP) </w:t>
      </w:r>
      <w:r w:rsidRPr="75FF9EA2">
        <w:rPr>
          <w:rFonts w:eastAsiaTheme="minorEastAsia"/>
          <w:lang w:val="en-GB"/>
        </w:rPr>
        <w:t>and stress testing.</w:t>
      </w:r>
    </w:p>
    <w:p w14:paraId="1F21B9F7" w14:textId="6E45D494" w:rsidR="003F4D30" w:rsidRDefault="003F4D30" w:rsidP="75FF9EA2">
      <w:pPr>
        <w:rPr>
          <w:rFonts w:eastAsiaTheme="minorEastAsia"/>
        </w:rPr>
      </w:pPr>
      <w:r w:rsidRPr="75FF9EA2">
        <w:rPr>
          <w:rFonts w:eastAsiaTheme="minorEastAsia"/>
        </w:rPr>
        <w:t>Q3</w:t>
      </w:r>
      <w:r w:rsidR="34D93537" w:rsidRPr="75FF9EA2">
        <w:rPr>
          <w:rFonts w:eastAsiaTheme="minorEastAsia"/>
        </w:rPr>
        <w:t>.</w:t>
      </w:r>
      <w:r w:rsidRPr="75FF9EA2">
        <w:rPr>
          <w:rFonts w:eastAsiaTheme="minorEastAsia"/>
        </w:rPr>
        <w:t xml:space="preserve"> Will you provide </w:t>
      </w:r>
      <w:r w:rsidR="000A3FAB" w:rsidRPr="75FF9EA2">
        <w:rPr>
          <w:rFonts w:eastAsiaTheme="minorEastAsia"/>
        </w:rPr>
        <w:t xml:space="preserve">impact values for </w:t>
      </w:r>
      <w:r w:rsidRPr="75FF9EA2">
        <w:rPr>
          <w:rFonts w:eastAsiaTheme="minorEastAsia"/>
        </w:rPr>
        <w:t xml:space="preserve">physical risk and transition risk </w:t>
      </w:r>
      <w:r w:rsidRPr="75FF9EA2">
        <w:rPr>
          <w:rFonts w:eastAsiaTheme="minorEastAsia"/>
          <w:b/>
          <w:bCs/>
        </w:rPr>
        <w:t>separately, or combined</w:t>
      </w:r>
      <w:r w:rsidRPr="75FF9EA2">
        <w:rPr>
          <w:rFonts w:eastAsiaTheme="minorEastAsia"/>
        </w:rPr>
        <w:t>?</w:t>
      </w:r>
    </w:p>
    <w:p w14:paraId="6BE8036E" w14:textId="31257DFE" w:rsidR="003F4D30" w:rsidRDefault="4DCA50F2" w:rsidP="00164A01">
      <w:pPr>
        <w:pStyle w:val="ListParagraph"/>
        <w:numPr>
          <w:ilvl w:val="0"/>
          <w:numId w:val="43"/>
        </w:numPr>
        <w:rPr>
          <w:rFonts w:eastAsiaTheme="minorEastAsia"/>
        </w:rPr>
      </w:pPr>
      <w:r w:rsidRPr="75FF9EA2">
        <w:rPr>
          <w:rFonts w:eastAsiaTheme="minorEastAsia"/>
        </w:rPr>
        <w:lastRenderedPageBreak/>
        <w:t>P</w:t>
      </w:r>
      <w:r w:rsidR="003F4D30" w:rsidRPr="75FF9EA2">
        <w:rPr>
          <w:rFonts w:eastAsiaTheme="minorEastAsia"/>
        </w:rPr>
        <w:t>hysical risk and transition risk separately</w:t>
      </w:r>
    </w:p>
    <w:p w14:paraId="3ED896D6" w14:textId="3B3642B9" w:rsidR="003F4D30" w:rsidRDefault="77DBA038" w:rsidP="00164A01">
      <w:pPr>
        <w:pStyle w:val="ListParagraph"/>
        <w:numPr>
          <w:ilvl w:val="0"/>
          <w:numId w:val="43"/>
        </w:numPr>
        <w:rPr>
          <w:rFonts w:eastAsiaTheme="minorEastAsia"/>
        </w:rPr>
      </w:pPr>
      <w:r w:rsidRPr="75FF9EA2">
        <w:rPr>
          <w:rFonts w:eastAsiaTheme="minorEastAsia"/>
        </w:rPr>
        <w:t>C</w:t>
      </w:r>
      <w:r w:rsidR="003F4D30" w:rsidRPr="75FF9EA2">
        <w:rPr>
          <w:rFonts w:eastAsiaTheme="minorEastAsia"/>
        </w:rPr>
        <w:t>ombined</w:t>
      </w:r>
    </w:p>
    <w:p w14:paraId="4EAE1285" w14:textId="5D76C536" w:rsidR="00730BCE" w:rsidRDefault="103CDD6D" w:rsidP="0F14913F">
      <w:pPr>
        <w:rPr>
          <w:rFonts w:eastAsiaTheme="minorEastAsia"/>
          <w:color w:val="E97132" w:themeColor="accent2"/>
        </w:rPr>
      </w:pPr>
      <w:r w:rsidRPr="0F14913F">
        <w:rPr>
          <w:rFonts w:eastAsiaTheme="minorEastAsia"/>
          <w:color w:val="E97132" w:themeColor="accent2"/>
        </w:rPr>
        <w:t>I</w:t>
      </w:r>
      <w:r w:rsidR="0E76ABE2" w:rsidRPr="0F14913F">
        <w:rPr>
          <w:rFonts w:eastAsiaTheme="minorEastAsia"/>
          <w:color w:val="E97132" w:themeColor="accent2"/>
        </w:rPr>
        <w:t xml:space="preserve">f </w:t>
      </w:r>
      <w:r w:rsidR="78B66F79" w:rsidRPr="0F14913F">
        <w:rPr>
          <w:rFonts w:eastAsiaTheme="minorEastAsia"/>
          <w:color w:val="E97132" w:themeColor="accent2"/>
        </w:rPr>
        <w:t>“</w:t>
      </w:r>
      <w:r w:rsidR="0E76ABE2" w:rsidRPr="0F14913F">
        <w:rPr>
          <w:rFonts w:eastAsiaTheme="minorEastAsia"/>
          <w:color w:val="E97132" w:themeColor="accent2"/>
        </w:rPr>
        <w:t>combined</w:t>
      </w:r>
      <w:r w:rsidR="66509FC5" w:rsidRPr="0F14913F">
        <w:rPr>
          <w:rFonts w:eastAsiaTheme="minorEastAsia"/>
          <w:color w:val="E97132" w:themeColor="accent2"/>
        </w:rPr>
        <w:t>”</w:t>
      </w:r>
      <w:r w:rsidR="0E76ABE2" w:rsidRPr="0F14913F">
        <w:rPr>
          <w:rFonts w:eastAsiaTheme="minorEastAsia"/>
          <w:color w:val="E97132" w:themeColor="accent2"/>
        </w:rPr>
        <w:t xml:space="preserve"> </w:t>
      </w:r>
      <w:r w:rsidR="1E942E6F" w:rsidRPr="0F14913F">
        <w:rPr>
          <w:rFonts w:eastAsiaTheme="minorEastAsia"/>
          <w:color w:val="E97132" w:themeColor="accent2"/>
        </w:rPr>
        <w:t xml:space="preserve">is </w:t>
      </w:r>
      <w:r w:rsidR="0E76ABE2" w:rsidRPr="0F14913F">
        <w:rPr>
          <w:rFonts w:eastAsiaTheme="minorEastAsia"/>
          <w:color w:val="E97132" w:themeColor="accent2"/>
        </w:rPr>
        <w:t>selected</w:t>
      </w:r>
      <w:r w:rsidR="5EC944C3" w:rsidRPr="0F14913F">
        <w:rPr>
          <w:rFonts w:eastAsiaTheme="minorEastAsia"/>
          <w:color w:val="E97132" w:themeColor="accent2"/>
        </w:rPr>
        <w:t xml:space="preserve"> in Q3</w:t>
      </w:r>
      <w:r w:rsidR="22D9C0AC" w:rsidRPr="0F14913F">
        <w:rPr>
          <w:rFonts w:eastAsiaTheme="minorEastAsia"/>
          <w:color w:val="E97132" w:themeColor="accent2"/>
        </w:rPr>
        <w:t xml:space="preserve">, then answer </w:t>
      </w:r>
      <w:r w:rsidR="2A55D0E9" w:rsidRPr="0F14913F">
        <w:rPr>
          <w:rFonts w:eastAsiaTheme="minorEastAsia"/>
          <w:color w:val="E97132" w:themeColor="accent2"/>
        </w:rPr>
        <w:t>Q3a</w:t>
      </w:r>
      <w:r w:rsidR="0E76ABE2" w:rsidRPr="0F14913F">
        <w:rPr>
          <w:rFonts w:eastAsiaTheme="minorEastAsia"/>
          <w:color w:val="E97132" w:themeColor="accent2"/>
        </w:rPr>
        <w:t>:</w:t>
      </w:r>
    </w:p>
    <w:p w14:paraId="77A5DBEE" w14:textId="4BECB08B" w:rsidR="00730BCE" w:rsidRDefault="003D04C5" w:rsidP="0F14913F">
      <w:pPr>
        <w:rPr>
          <w:rFonts w:eastAsiaTheme="minorEastAsia"/>
          <w:b/>
          <w:bCs/>
        </w:rPr>
      </w:pPr>
      <w:r>
        <w:br/>
      </w:r>
      <w:r w:rsidR="55F5DD20" w:rsidRPr="0F14913F">
        <w:rPr>
          <w:rFonts w:eastAsiaTheme="minorEastAsia"/>
        </w:rPr>
        <w:t>Q3</w:t>
      </w:r>
      <w:r w:rsidR="5952E9CB" w:rsidRPr="0F14913F">
        <w:rPr>
          <w:rFonts w:eastAsiaTheme="minorEastAsia"/>
        </w:rPr>
        <w:t>a.</w:t>
      </w:r>
      <w:r w:rsidR="55F5DD20" w:rsidRPr="0F14913F">
        <w:rPr>
          <w:rFonts w:eastAsiaTheme="minorEastAsia"/>
        </w:rPr>
        <w:t xml:space="preserve"> What is the </w:t>
      </w:r>
      <w:r w:rsidR="55F5DD20" w:rsidRPr="0F14913F">
        <w:rPr>
          <w:rFonts w:eastAsiaTheme="minorEastAsia"/>
          <w:b/>
          <w:bCs/>
        </w:rPr>
        <w:t>estimated percentage impact on RWA</w:t>
      </w:r>
      <w:r w:rsidR="55F5DD20" w:rsidRPr="0F14913F">
        <w:rPr>
          <w:rFonts w:eastAsiaTheme="minorEastAsia"/>
        </w:rPr>
        <w:t xml:space="preserve"> that you apply to your Business-As-Usual (BAU) RWA due to climate-risk related adjustments</w:t>
      </w:r>
      <w:r w:rsidR="295BBE19" w:rsidRPr="0F14913F">
        <w:rPr>
          <w:rFonts w:eastAsiaTheme="minorEastAsia"/>
        </w:rPr>
        <w:t xml:space="preserve"> (both Transition Risk and Physical Risk</w:t>
      </w:r>
      <w:r w:rsidR="514C8EA2" w:rsidRPr="0F14913F">
        <w:rPr>
          <w:rFonts w:eastAsiaTheme="minorEastAsia"/>
        </w:rPr>
        <w:t xml:space="preserve"> combined</w:t>
      </w:r>
      <w:r w:rsidR="295BBE19" w:rsidRPr="0F14913F">
        <w:rPr>
          <w:rFonts w:eastAsiaTheme="minorEastAsia"/>
        </w:rPr>
        <w:t>)</w:t>
      </w:r>
      <w:r w:rsidR="55F5DD20" w:rsidRPr="0F14913F">
        <w:rPr>
          <w:rFonts w:eastAsiaTheme="minorEastAsia"/>
        </w:rPr>
        <w:t xml:space="preserve"> </w:t>
      </w:r>
      <w:r w:rsidR="55F5DD20" w:rsidRPr="0F14913F">
        <w:rPr>
          <w:rFonts w:eastAsiaTheme="minorEastAsia"/>
          <w:b/>
          <w:bCs/>
        </w:rPr>
        <w:t>per credit portfolio</w:t>
      </w:r>
      <w:r w:rsidR="15D36010" w:rsidRPr="0F14913F">
        <w:rPr>
          <w:rFonts w:eastAsiaTheme="minorEastAsia"/>
          <w:b/>
          <w:bCs/>
        </w:rPr>
        <w:t>.</w:t>
      </w:r>
    </w:p>
    <w:p w14:paraId="1565DBAA" w14:textId="7765ADDF" w:rsidR="00947980" w:rsidRPr="00EC7CA4" w:rsidRDefault="00947980" w:rsidP="75FF9EA2">
      <w:pPr>
        <w:rPr>
          <w:rFonts w:eastAsiaTheme="minorEastAsia"/>
          <w:color w:val="E97132" w:themeColor="accent2"/>
        </w:rPr>
      </w:pPr>
    </w:p>
    <w:tbl>
      <w:tblPr>
        <w:tblStyle w:val="TableGridLight"/>
        <w:tblW w:w="9160" w:type="dxa"/>
        <w:tblLook w:val="0400" w:firstRow="0" w:lastRow="0" w:firstColumn="0" w:lastColumn="0" w:noHBand="0" w:noVBand="1"/>
      </w:tblPr>
      <w:tblGrid>
        <w:gridCol w:w="3020"/>
        <w:gridCol w:w="2140"/>
        <w:gridCol w:w="2120"/>
        <w:gridCol w:w="1880"/>
      </w:tblGrid>
      <w:tr w:rsidR="00C02E3C" w:rsidRPr="00C02E3C" w14:paraId="246D758D" w14:textId="77777777" w:rsidTr="75FF9EA2">
        <w:trPr>
          <w:trHeight w:val="1574"/>
        </w:trPr>
        <w:tc>
          <w:tcPr>
            <w:tcW w:w="3020" w:type="dxa"/>
            <w:hideMark/>
          </w:tcPr>
          <w:p w14:paraId="471A396A" w14:textId="77777777" w:rsidR="00C02E3C" w:rsidRPr="00C02E3C" w:rsidRDefault="79F7C8B2" w:rsidP="75FF9EA2">
            <w:pPr>
              <w:textAlignment w:val="baseline"/>
              <w:rPr>
                <w:rFonts w:eastAsiaTheme="minorEastAsia"/>
                <w:b/>
                <w:bCs/>
                <w:kern w:val="24"/>
                <w:lang w:eastAsia="en-CA"/>
                <w14:ligatures w14:val="none"/>
              </w:rPr>
            </w:pPr>
            <w:r w:rsidRPr="75FF9EA2">
              <w:rPr>
                <w:rFonts w:eastAsiaTheme="minorEastAsia"/>
                <w:b/>
                <w:bCs/>
                <w:kern w:val="24"/>
                <w:lang w:eastAsia="en-CA"/>
                <w14:ligatures w14:val="none"/>
              </w:rPr>
              <w:t>Portfolio </w:t>
            </w:r>
          </w:p>
        </w:tc>
        <w:tc>
          <w:tcPr>
            <w:tcW w:w="2140" w:type="dxa"/>
            <w:hideMark/>
          </w:tcPr>
          <w:p w14:paraId="54196F8C" w14:textId="167FA84E" w:rsidR="00C02E3C" w:rsidRPr="00C02E3C" w:rsidRDefault="00643657" w:rsidP="75FF9EA2">
            <w:pPr>
              <w:textAlignment w:val="baseline"/>
              <w:rPr>
                <w:rFonts w:eastAsiaTheme="minorEastAsia"/>
                <w:kern w:val="0"/>
                <w:sz w:val="36"/>
                <w:szCs w:val="36"/>
                <w:lang w:eastAsia="en-CA"/>
                <w14:ligatures w14:val="none"/>
              </w:rPr>
            </w:pPr>
            <w:r w:rsidRPr="75FF9EA2">
              <w:rPr>
                <w:rFonts w:eastAsiaTheme="minorEastAsia"/>
                <w:color w:val="005493"/>
                <w:kern w:val="24"/>
                <w:sz w:val="24"/>
                <w:szCs w:val="24"/>
                <w:lang w:val="en-US" w:eastAsia="en-CA"/>
                <w14:ligatures w14:val="none"/>
              </w:rPr>
              <w:t>% Change in RWA (Combined - Pillar 1)</w:t>
            </w:r>
          </w:p>
        </w:tc>
        <w:tc>
          <w:tcPr>
            <w:tcW w:w="2120" w:type="dxa"/>
            <w:hideMark/>
          </w:tcPr>
          <w:p w14:paraId="6ED9381B" w14:textId="79DE22DD" w:rsidR="00C02E3C" w:rsidRPr="00C02E3C" w:rsidRDefault="00643657" w:rsidP="75FF9EA2">
            <w:pPr>
              <w:textAlignment w:val="baseline"/>
              <w:rPr>
                <w:rFonts w:eastAsiaTheme="minorEastAsia"/>
                <w:kern w:val="0"/>
                <w:sz w:val="36"/>
                <w:szCs w:val="36"/>
                <w:lang w:eastAsia="en-CA"/>
                <w14:ligatures w14:val="none"/>
              </w:rPr>
            </w:pPr>
            <w:r w:rsidRPr="75FF9EA2">
              <w:rPr>
                <w:rFonts w:eastAsiaTheme="minorEastAsia"/>
                <w:color w:val="005493"/>
                <w:kern w:val="24"/>
                <w:sz w:val="24"/>
                <w:szCs w:val="24"/>
                <w:lang w:val="en-US" w:eastAsia="en-CA"/>
                <w14:ligatures w14:val="none"/>
              </w:rPr>
              <w:t>% Change in RWA (Combined - Pillar 2)</w:t>
            </w:r>
          </w:p>
        </w:tc>
        <w:tc>
          <w:tcPr>
            <w:tcW w:w="1880" w:type="dxa"/>
            <w:hideMark/>
          </w:tcPr>
          <w:p w14:paraId="1E4A5361" w14:textId="77777777" w:rsidR="00C02E3C" w:rsidRPr="00C02E3C" w:rsidRDefault="79F7C8B2" w:rsidP="75FF9EA2">
            <w:pPr>
              <w:textAlignment w:val="baseline"/>
              <w:rPr>
                <w:rFonts w:eastAsiaTheme="minorEastAsia"/>
                <w:kern w:val="0"/>
                <w:sz w:val="36"/>
                <w:szCs w:val="36"/>
                <w:lang w:eastAsia="en-CA"/>
                <w14:ligatures w14:val="none"/>
              </w:rPr>
            </w:pPr>
            <w:r w:rsidRPr="75FF9EA2">
              <w:rPr>
                <w:rFonts w:eastAsiaTheme="minorEastAsia"/>
                <w:color w:val="005493"/>
                <w:kern w:val="24"/>
                <w:sz w:val="24"/>
                <w:szCs w:val="24"/>
                <w:lang w:eastAsia="en-CA"/>
                <w14:ligatures w14:val="none"/>
              </w:rPr>
              <w:t>Actual or Proxy Estimate</w:t>
            </w:r>
          </w:p>
        </w:tc>
      </w:tr>
      <w:tr w:rsidR="00283EE4" w:rsidRPr="00C02E3C" w14:paraId="784FDD27" w14:textId="77777777" w:rsidTr="75FF9EA2">
        <w:trPr>
          <w:trHeight w:val="693"/>
        </w:trPr>
        <w:tc>
          <w:tcPr>
            <w:tcW w:w="3020" w:type="dxa"/>
            <w:hideMark/>
          </w:tcPr>
          <w:p w14:paraId="16435660" w14:textId="23841014" w:rsidR="00283EE4" w:rsidRPr="00C02E3C" w:rsidRDefault="370A0C91" w:rsidP="75FF9EA2">
            <w:pPr>
              <w:textAlignment w:val="baseline"/>
              <w:rPr>
                <w:rFonts w:eastAsiaTheme="minorEastAsia"/>
                <w:kern w:val="24"/>
                <w:lang w:eastAsia="en-CA"/>
                <w14:ligatures w14:val="none"/>
              </w:rPr>
            </w:pPr>
            <w:r w:rsidRPr="75FF9EA2">
              <w:rPr>
                <w:rFonts w:eastAsiaTheme="minorEastAsia"/>
                <w:kern w:val="24"/>
                <w:lang w:eastAsia="en-CA"/>
                <w14:ligatures w14:val="none"/>
              </w:rPr>
              <w:t>Large Corporates </w:t>
            </w:r>
          </w:p>
        </w:tc>
        <w:tc>
          <w:tcPr>
            <w:tcW w:w="2140" w:type="dxa"/>
            <w:hideMark/>
          </w:tcPr>
          <w:p w14:paraId="28F9D7A3" w14:textId="77777777" w:rsidR="00283EE4" w:rsidRPr="00045D1F" w:rsidRDefault="370A0C91" w:rsidP="75FF9EA2">
            <w:pPr>
              <w:rPr>
                <w:rFonts w:eastAsiaTheme="minorEastAsia"/>
                <w:sz w:val="18"/>
                <w:szCs w:val="18"/>
              </w:rPr>
            </w:pPr>
            <w:r w:rsidRPr="75FF9EA2">
              <w:rPr>
                <w:rFonts w:eastAsiaTheme="minorEastAsia"/>
                <w:kern w:val="0"/>
                <w:sz w:val="18"/>
                <w:szCs w:val="18"/>
                <w:lang w:eastAsia="en-CA"/>
                <w14:ligatures w14:val="none"/>
              </w:rPr>
              <w:t>Options:</w:t>
            </w:r>
            <w:r w:rsidRPr="75FF9EA2">
              <w:rPr>
                <w:rFonts w:eastAsiaTheme="minorEastAsia"/>
                <w:sz w:val="18"/>
                <w:szCs w:val="18"/>
              </w:rPr>
              <w:t xml:space="preserve"> </w:t>
            </w:r>
            <w:r w:rsidR="00283EE4" w:rsidRPr="00045D1F">
              <w:rPr>
                <w:rFonts w:asciiTheme="majorHAnsi" w:eastAsiaTheme="majorEastAsia" w:hAnsiTheme="majorHAnsi" w:cstheme="majorBidi"/>
                <w:sz w:val="18"/>
                <w:szCs w:val="18"/>
              </w:rPr>
              <w:br/>
            </w:r>
            <w:r w:rsidRPr="75FF9EA2">
              <w:rPr>
                <w:rFonts w:eastAsiaTheme="minorEastAsia"/>
                <w:sz w:val="18"/>
                <w:szCs w:val="18"/>
              </w:rPr>
              <w:t>N/A – not assessed </w:t>
            </w:r>
            <w:r w:rsidR="00283EE4" w:rsidRPr="00045D1F">
              <w:rPr>
                <w:rFonts w:asciiTheme="majorHAnsi" w:eastAsiaTheme="majorEastAsia" w:hAnsiTheme="majorHAnsi" w:cstheme="majorBidi"/>
                <w:sz w:val="18"/>
                <w:szCs w:val="18"/>
              </w:rPr>
              <w:br/>
            </w:r>
            <w:r w:rsidRPr="75FF9EA2">
              <w:rPr>
                <w:rFonts w:eastAsiaTheme="minorEastAsia"/>
                <w:sz w:val="18"/>
                <w:szCs w:val="18"/>
              </w:rPr>
              <w:t>0% - assessed, but equal to zero </w:t>
            </w:r>
            <w:r w:rsidR="00283EE4" w:rsidRPr="00045D1F">
              <w:rPr>
                <w:rFonts w:asciiTheme="majorHAnsi" w:eastAsiaTheme="majorEastAsia" w:hAnsiTheme="majorHAnsi" w:cstheme="majorBidi"/>
                <w:sz w:val="18"/>
                <w:szCs w:val="18"/>
              </w:rPr>
              <w:br/>
            </w:r>
            <w:r w:rsidRPr="75FF9EA2">
              <w:rPr>
                <w:rFonts w:eastAsiaTheme="minorEastAsia"/>
                <w:sz w:val="18"/>
                <w:szCs w:val="18"/>
              </w:rPr>
              <w:t>&lt;0%</w:t>
            </w:r>
            <w:r w:rsidR="00283EE4" w:rsidRPr="00045D1F">
              <w:rPr>
                <w:sz w:val="18"/>
                <w:szCs w:val="18"/>
              </w:rPr>
              <w:br/>
            </w:r>
            <w:r w:rsidRPr="75FF9EA2">
              <w:rPr>
                <w:rFonts w:eastAsiaTheme="minorEastAsia"/>
                <w:sz w:val="18"/>
                <w:szCs w:val="18"/>
              </w:rPr>
              <w:t>(0%-2.5%]</w:t>
            </w:r>
            <w:r w:rsidR="00283EE4" w:rsidRPr="00045D1F">
              <w:rPr>
                <w:sz w:val="18"/>
                <w:szCs w:val="18"/>
              </w:rPr>
              <w:br/>
            </w:r>
            <w:r w:rsidRPr="75FF9EA2">
              <w:rPr>
                <w:rFonts w:eastAsiaTheme="minorEastAsia"/>
                <w:sz w:val="18"/>
                <w:szCs w:val="18"/>
              </w:rPr>
              <w:t>(2.5%, 5%] </w:t>
            </w:r>
            <w:r w:rsidR="00283EE4" w:rsidRPr="00045D1F">
              <w:rPr>
                <w:rFonts w:asciiTheme="majorHAnsi" w:eastAsiaTheme="majorEastAsia" w:hAnsiTheme="majorHAnsi" w:cstheme="majorBidi"/>
                <w:sz w:val="18"/>
                <w:szCs w:val="18"/>
              </w:rPr>
              <w:br/>
            </w:r>
            <w:r w:rsidRPr="75FF9EA2">
              <w:rPr>
                <w:rFonts w:eastAsiaTheme="minorEastAsia"/>
                <w:sz w:val="18"/>
                <w:szCs w:val="18"/>
              </w:rPr>
              <w:t>(5%, 10%] </w:t>
            </w:r>
            <w:r w:rsidR="00283EE4" w:rsidRPr="00045D1F">
              <w:rPr>
                <w:rFonts w:asciiTheme="majorHAnsi" w:eastAsiaTheme="majorEastAsia" w:hAnsiTheme="majorHAnsi" w:cstheme="majorBidi"/>
                <w:sz w:val="18"/>
                <w:szCs w:val="18"/>
              </w:rPr>
              <w:br/>
            </w:r>
            <w:r w:rsidRPr="75FF9EA2">
              <w:rPr>
                <w:rFonts w:eastAsiaTheme="minorEastAsia"/>
                <w:sz w:val="18"/>
                <w:szCs w:val="18"/>
              </w:rPr>
              <w:t>(10%, 15%] </w:t>
            </w:r>
            <w:r w:rsidR="00283EE4" w:rsidRPr="00045D1F">
              <w:rPr>
                <w:rFonts w:asciiTheme="majorHAnsi" w:eastAsiaTheme="majorEastAsia" w:hAnsiTheme="majorHAnsi" w:cstheme="majorBidi"/>
                <w:sz w:val="18"/>
                <w:szCs w:val="18"/>
              </w:rPr>
              <w:br/>
            </w:r>
            <w:r w:rsidRPr="75FF9EA2">
              <w:rPr>
                <w:rFonts w:eastAsiaTheme="minorEastAsia"/>
                <w:sz w:val="18"/>
                <w:szCs w:val="18"/>
              </w:rPr>
              <w:t>(15%, 20%] </w:t>
            </w:r>
            <w:r w:rsidR="00283EE4" w:rsidRPr="00045D1F">
              <w:rPr>
                <w:rFonts w:asciiTheme="majorHAnsi" w:eastAsiaTheme="majorEastAsia" w:hAnsiTheme="majorHAnsi" w:cstheme="majorBidi"/>
                <w:sz w:val="18"/>
                <w:szCs w:val="18"/>
              </w:rPr>
              <w:br/>
            </w:r>
            <w:r w:rsidRPr="75FF9EA2">
              <w:rPr>
                <w:rFonts w:eastAsiaTheme="minorEastAsia"/>
                <w:sz w:val="18"/>
                <w:szCs w:val="18"/>
              </w:rPr>
              <w:t>(20%, 30%] </w:t>
            </w:r>
            <w:r w:rsidR="00283EE4" w:rsidRPr="00045D1F">
              <w:rPr>
                <w:rFonts w:asciiTheme="majorHAnsi" w:eastAsiaTheme="majorEastAsia" w:hAnsiTheme="majorHAnsi" w:cstheme="majorBidi"/>
                <w:sz w:val="18"/>
                <w:szCs w:val="18"/>
              </w:rPr>
              <w:br/>
            </w:r>
            <w:r w:rsidRPr="75FF9EA2">
              <w:rPr>
                <w:rFonts w:eastAsiaTheme="minorEastAsia"/>
                <w:sz w:val="18"/>
                <w:szCs w:val="18"/>
              </w:rPr>
              <w:t>&gt;30% </w:t>
            </w:r>
          </w:p>
          <w:p w14:paraId="30556489" w14:textId="77777777" w:rsidR="00283EE4" w:rsidRPr="00C02E3C" w:rsidRDefault="00283EE4" w:rsidP="75FF9EA2">
            <w:pPr>
              <w:rPr>
                <w:rFonts w:eastAsiaTheme="minorEastAsia"/>
                <w:kern w:val="0"/>
                <w:sz w:val="36"/>
                <w:szCs w:val="36"/>
                <w:lang w:eastAsia="en-CA"/>
                <w14:ligatures w14:val="none"/>
              </w:rPr>
            </w:pPr>
          </w:p>
        </w:tc>
        <w:tc>
          <w:tcPr>
            <w:tcW w:w="2120" w:type="dxa"/>
            <w:hideMark/>
          </w:tcPr>
          <w:p w14:paraId="56FEB66F" w14:textId="77777777" w:rsidR="00283EE4" w:rsidRPr="00C02E3C" w:rsidRDefault="00283EE4" w:rsidP="75FF9EA2">
            <w:pPr>
              <w:rPr>
                <w:rFonts w:eastAsiaTheme="minorEastAsia"/>
                <w:kern w:val="0"/>
                <w:sz w:val="20"/>
                <w:szCs w:val="20"/>
                <w:lang w:eastAsia="en-CA"/>
                <w14:ligatures w14:val="none"/>
              </w:rPr>
            </w:pPr>
          </w:p>
        </w:tc>
        <w:tc>
          <w:tcPr>
            <w:tcW w:w="1880" w:type="dxa"/>
            <w:hideMark/>
          </w:tcPr>
          <w:p w14:paraId="04A991ED" w14:textId="3730D65B" w:rsidR="00283EE4" w:rsidRPr="00C02E3C" w:rsidRDefault="370A0C91" w:rsidP="75FF9EA2">
            <w:pPr>
              <w:rPr>
                <w:rFonts w:eastAsiaTheme="minorEastAsia"/>
                <w:kern w:val="0"/>
                <w:sz w:val="20"/>
                <w:szCs w:val="20"/>
                <w:lang w:eastAsia="en-CA"/>
                <w14:ligatures w14:val="none"/>
              </w:rPr>
            </w:pPr>
            <w:r w:rsidRPr="75FF9EA2">
              <w:rPr>
                <w:rFonts w:eastAsiaTheme="minorEastAsia"/>
              </w:rPr>
              <w:t>Actual or Proxy Estimate</w:t>
            </w:r>
          </w:p>
        </w:tc>
      </w:tr>
      <w:tr w:rsidR="00283EE4" w:rsidRPr="00C02E3C" w14:paraId="435380BC" w14:textId="77777777" w:rsidTr="75FF9EA2">
        <w:trPr>
          <w:trHeight w:val="693"/>
        </w:trPr>
        <w:tc>
          <w:tcPr>
            <w:tcW w:w="3020" w:type="dxa"/>
          </w:tcPr>
          <w:p w14:paraId="0DA68D50" w14:textId="548CA1DA" w:rsidR="00283EE4" w:rsidRPr="00C02E3C" w:rsidDel="000E3871" w:rsidRDefault="370A0C91" w:rsidP="75FF9EA2">
            <w:pPr>
              <w:textAlignment w:val="baseline"/>
              <w:rPr>
                <w:rFonts w:eastAsiaTheme="minorEastAsia"/>
                <w:kern w:val="24"/>
                <w:lang w:eastAsia="en-CA"/>
                <w14:ligatures w14:val="none"/>
              </w:rPr>
            </w:pPr>
            <w:r w:rsidRPr="75FF9EA2">
              <w:rPr>
                <w:rFonts w:eastAsiaTheme="minorEastAsia"/>
              </w:rPr>
              <w:t>Non-retail SMEs</w:t>
            </w:r>
          </w:p>
        </w:tc>
        <w:tc>
          <w:tcPr>
            <w:tcW w:w="2140" w:type="dxa"/>
          </w:tcPr>
          <w:p w14:paraId="4987F168" w14:textId="77777777" w:rsidR="00283EE4" w:rsidRPr="00C02E3C" w:rsidRDefault="00283EE4" w:rsidP="75FF9EA2">
            <w:pPr>
              <w:rPr>
                <w:rFonts w:eastAsiaTheme="minorEastAsia"/>
                <w:kern w:val="0"/>
                <w:sz w:val="36"/>
                <w:szCs w:val="36"/>
                <w:lang w:eastAsia="en-CA"/>
                <w14:ligatures w14:val="none"/>
              </w:rPr>
            </w:pPr>
          </w:p>
        </w:tc>
        <w:tc>
          <w:tcPr>
            <w:tcW w:w="2120" w:type="dxa"/>
          </w:tcPr>
          <w:p w14:paraId="7F44F739" w14:textId="77777777" w:rsidR="00283EE4" w:rsidRPr="00C02E3C" w:rsidRDefault="00283EE4" w:rsidP="75FF9EA2">
            <w:pPr>
              <w:rPr>
                <w:rFonts w:eastAsiaTheme="minorEastAsia"/>
                <w:kern w:val="0"/>
                <w:sz w:val="20"/>
                <w:szCs w:val="20"/>
                <w:lang w:eastAsia="en-CA"/>
                <w14:ligatures w14:val="none"/>
              </w:rPr>
            </w:pPr>
          </w:p>
        </w:tc>
        <w:tc>
          <w:tcPr>
            <w:tcW w:w="1880" w:type="dxa"/>
          </w:tcPr>
          <w:p w14:paraId="13CD3AC0" w14:textId="77777777" w:rsidR="00283EE4" w:rsidRPr="00EB6C54" w:rsidRDefault="00283EE4" w:rsidP="75FF9EA2">
            <w:pPr>
              <w:rPr>
                <w:rFonts w:eastAsiaTheme="minorEastAsia"/>
              </w:rPr>
            </w:pPr>
          </w:p>
        </w:tc>
      </w:tr>
      <w:tr w:rsidR="00283EE4" w:rsidRPr="00C02E3C" w14:paraId="1DD8F590" w14:textId="77777777" w:rsidTr="75FF9EA2">
        <w:trPr>
          <w:trHeight w:val="693"/>
        </w:trPr>
        <w:tc>
          <w:tcPr>
            <w:tcW w:w="3020" w:type="dxa"/>
            <w:hideMark/>
          </w:tcPr>
          <w:p w14:paraId="2AE419E1" w14:textId="458D6F3A" w:rsidR="00283EE4" w:rsidRPr="00C02E3C" w:rsidRDefault="370A0C91" w:rsidP="75FF9EA2">
            <w:pPr>
              <w:textAlignment w:val="baseline"/>
              <w:rPr>
                <w:rFonts w:eastAsiaTheme="minorEastAsia"/>
                <w:kern w:val="24"/>
                <w:lang w:eastAsia="en-CA"/>
                <w14:ligatures w14:val="none"/>
              </w:rPr>
            </w:pPr>
            <w:r w:rsidRPr="75FF9EA2">
              <w:rPr>
                <w:rFonts w:eastAsiaTheme="minorEastAsia"/>
                <w:kern w:val="24"/>
                <w:lang w:eastAsia="en-CA"/>
                <w14:ligatures w14:val="none"/>
              </w:rPr>
              <w:t>Retail SMEs </w:t>
            </w:r>
          </w:p>
        </w:tc>
        <w:tc>
          <w:tcPr>
            <w:tcW w:w="2140" w:type="dxa"/>
            <w:hideMark/>
          </w:tcPr>
          <w:p w14:paraId="0BC19832" w14:textId="77777777" w:rsidR="00283EE4" w:rsidRPr="00C02E3C" w:rsidRDefault="00283EE4" w:rsidP="75FF9EA2">
            <w:pPr>
              <w:rPr>
                <w:rFonts w:eastAsiaTheme="minorEastAsia"/>
                <w:kern w:val="0"/>
                <w:sz w:val="36"/>
                <w:szCs w:val="36"/>
                <w:lang w:eastAsia="en-CA"/>
                <w14:ligatures w14:val="none"/>
              </w:rPr>
            </w:pPr>
          </w:p>
        </w:tc>
        <w:tc>
          <w:tcPr>
            <w:tcW w:w="2120" w:type="dxa"/>
            <w:hideMark/>
          </w:tcPr>
          <w:p w14:paraId="1CF86645" w14:textId="77777777" w:rsidR="00283EE4" w:rsidRPr="00C02E3C" w:rsidRDefault="00283EE4" w:rsidP="75FF9EA2">
            <w:pPr>
              <w:rPr>
                <w:rFonts w:eastAsiaTheme="minorEastAsia"/>
                <w:kern w:val="0"/>
                <w:sz w:val="20"/>
                <w:szCs w:val="20"/>
                <w:lang w:eastAsia="en-CA"/>
                <w14:ligatures w14:val="none"/>
              </w:rPr>
            </w:pPr>
          </w:p>
        </w:tc>
        <w:tc>
          <w:tcPr>
            <w:tcW w:w="1880" w:type="dxa"/>
            <w:hideMark/>
          </w:tcPr>
          <w:p w14:paraId="00783013" w14:textId="6CFFD895" w:rsidR="00283EE4" w:rsidRPr="00C02E3C" w:rsidRDefault="370A0C91" w:rsidP="75FF9EA2">
            <w:pPr>
              <w:rPr>
                <w:rFonts w:eastAsiaTheme="minorEastAsia"/>
                <w:kern w:val="0"/>
                <w:sz w:val="20"/>
                <w:szCs w:val="20"/>
                <w:lang w:eastAsia="en-CA"/>
                <w14:ligatures w14:val="none"/>
              </w:rPr>
            </w:pPr>
            <w:r w:rsidRPr="75FF9EA2">
              <w:rPr>
                <w:rFonts w:eastAsiaTheme="minorEastAsia"/>
              </w:rPr>
              <w:t>Actual or Proxy Estimate</w:t>
            </w:r>
          </w:p>
        </w:tc>
      </w:tr>
      <w:tr w:rsidR="00283EE4" w:rsidRPr="00C02E3C" w14:paraId="016F7541" w14:textId="77777777" w:rsidTr="75FF9EA2">
        <w:trPr>
          <w:trHeight w:val="693"/>
        </w:trPr>
        <w:tc>
          <w:tcPr>
            <w:tcW w:w="3020" w:type="dxa"/>
            <w:hideMark/>
          </w:tcPr>
          <w:p w14:paraId="275152AF" w14:textId="77777777" w:rsidR="00283EE4" w:rsidRPr="00C02E3C" w:rsidRDefault="370A0C91" w:rsidP="75FF9EA2">
            <w:pPr>
              <w:textAlignment w:val="baseline"/>
              <w:rPr>
                <w:rFonts w:eastAsiaTheme="minorEastAsia"/>
                <w:kern w:val="24"/>
                <w:lang w:eastAsia="en-CA"/>
                <w14:ligatures w14:val="none"/>
              </w:rPr>
            </w:pPr>
            <w:r w:rsidRPr="75FF9EA2">
              <w:rPr>
                <w:rFonts w:eastAsiaTheme="minorEastAsia"/>
                <w:kern w:val="24"/>
                <w:lang w:eastAsia="en-CA"/>
                <w14:ligatures w14:val="none"/>
              </w:rPr>
              <w:t>Commercial Real Estate </w:t>
            </w:r>
          </w:p>
        </w:tc>
        <w:tc>
          <w:tcPr>
            <w:tcW w:w="2140" w:type="dxa"/>
            <w:hideMark/>
          </w:tcPr>
          <w:p w14:paraId="75DDB97B" w14:textId="77777777" w:rsidR="00283EE4" w:rsidRPr="00C02E3C" w:rsidRDefault="00283EE4" w:rsidP="75FF9EA2">
            <w:pPr>
              <w:rPr>
                <w:rFonts w:eastAsiaTheme="minorEastAsia"/>
                <w:kern w:val="0"/>
                <w:sz w:val="36"/>
                <w:szCs w:val="36"/>
                <w:lang w:eastAsia="en-CA"/>
                <w14:ligatures w14:val="none"/>
              </w:rPr>
            </w:pPr>
          </w:p>
        </w:tc>
        <w:tc>
          <w:tcPr>
            <w:tcW w:w="2120" w:type="dxa"/>
            <w:hideMark/>
          </w:tcPr>
          <w:p w14:paraId="5621AB31" w14:textId="77777777" w:rsidR="00283EE4" w:rsidRPr="00C02E3C" w:rsidRDefault="00283EE4" w:rsidP="75FF9EA2">
            <w:pPr>
              <w:rPr>
                <w:rFonts w:eastAsiaTheme="minorEastAsia"/>
                <w:kern w:val="0"/>
                <w:sz w:val="20"/>
                <w:szCs w:val="20"/>
                <w:lang w:eastAsia="en-CA"/>
                <w14:ligatures w14:val="none"/>
              </w:rPr>
            </w:pPr>
          </w:p>
        </w:tc>
        <w:tc>
          <w:tcPr>
            <w:tcW w:w="1880" w:type="dxa"/>
            <w:hideMark/>
          </w:tcPr>
          <w:p w14:paraId="64B150A3" w14:textId="5124F437" w:rsidR="00283EE4" w:rsidRPr="00C02E3C" w:rsidRDefault="370A0C91" w:rsidP="75FF9EA2">
            <w:pPr>
              <w:rPr>
                <w:rFonts w:eastAsiaTheme="minorEastAsia"/>
                <w:kern w:val="0"/>
                <w:sz w:val="20"/>
                <w:szCs w:val="20"/>
                <w:lang w:eastAsia="en-CA"/>
                <w14:ligatures w14:val="none"/>
              </w:rPr>
            </w:pPr>
            <w:r w:rsidRPr="75FF9EA2">
              <w:rPr>
                <w:rFonts w:eastAsiaTheme="minorEastAsia"/>
              </w:rPr>
              <w:t>Actual or Proxy Estimate</w:t>
            </w:r>
          </w:p>
        </w:tc>
      </w:tr>
      <w:tr w:rsidR="00283EE4" w:rsidRPr="00C02E3C" w14:paraId="4719F65C" w14:textId="77777777" w:rsidTr="75FF9EA2">
        <w:trPr>
          <w:trHeight w:val="693"/>
        </w:trPr>
        <w:tc>
          <w:tcPr>
            <w:tcW w:w="3020" w:type="dxa"/>
            <w:hideMark/>
          </w:tcPr>
          <w:p w14:paraId="2BF1F1A4" w14:textId="456D5D8E" w:rsidR="00283EE4" w:rsidRPr="00C02E3C" w:rsidRDefault="370A0C91" w:rsidP="75FF9EA2">
            <w:pPr>
              <w:textAlignment w:val="baseline"/>
              <w:rPr>
                <w:rFonts w:eastAsiaTheme="minorEastAsia"/>
                <w:kern w:val="24"/>
                <w:lang w:eastAsia="en-CA"/>
                <w14:ligatures w14:val="none"/>
              </w:rPr>
            </w:pPr>
            <w:r w:rsidRPr="75FF9EA2">
              <w:rPr>
                <w:rFonts w:eastAsiaTheme="minorEastAsia"/>
              </w:rPr>
              <w:t xml:space="preserve">Residential </w:t>
            </w:r>
            <w:r w:rsidRPr="75FF9EA2">
              <w:rPr>
                <w:rFonts w:eastAsiaTheme="minorEastAsia"/>
                <w:kern w:val="24"/>
                <w:lang w:eastAsia="en-CA"/>
                <w14:ligatures w14:val="none"/>
              </w:rPr>
              <w:t>Real estate </w:t>
            </w:r>
          </w:p>
        </w:tc>
        <w:tc>
          <w:tcPr>
            <w:tcW w:w="2140" w:type="dxa"/>
            <w:hideMark/>
          </w:tcPr>
          <w:p w14:paraId="7BCFEECD" w14:textId="77777777" w:rsidR="00283EE4" w:rsidRPr="00C02E3C" w:rsidRDefault="00283EE4" w:rsidP="75FF9EA2">
            <w:pPr>
              <w:rPr>
                <w:rFonts w:eastAsiaTheme="minorEastAsia"/>
                <w:kern w:val="0"/>
                <w:sz w:val="36"/>
                <w:szCs w:val="36"/>
                <w:lang w:eastAsia="en-CA"/>
                <w14:ligatures w14:val="none"/>
              </w:rPr>
            </w:pPr>
          </w:p>
        </w:tc>
        <w:tc>
          <w:tcPr>
            <w:tcW w:w="2120" w:type="dxa"/>
            <w:hideMark/>
          </w:tcPr>
          <w:p w14:paraId="73092C16" w14:textId="77777777" w:rsidR="00283EE4" w:rsidRPr="00C02E3C" w:rsidRDefault="00283EE4" w:rsidP="75FF9EA2">
            <w:pPr>
              <w:rPr>
                <w:rFonts w:eastAsiaTheme="minorEastAsia"/>
                <w:kern w:val="0"/>
                <w:sz w:val="20"/>
                <w:szCs w:val="20"/>
                <w:lang w:eastAsia="en-CA"/>
                <w14:ligatures w14:val="none"/>
              </w:rPr>
            </w:pPr>
          </w:p>
        </w:tc>
        <w:tc>
          <w:tcPr>
            <w:tcW w:w="1880" w:type="dxa"/>
            <w:hideMark/>
          </w:tcPr>
          <w:p w14:paraId="41ED4918" w14:textId="1C72E3F5" w:rsidR="00283EE4" w:rsidRPr="00C02E3C" w:rsidRDefault="370A0C91" w:rsidP="75FF9EA2">
            <w:pPr>
              <w:rPr>
                <w:rFonts w:eastAsiaTheme="minorEastAsia"/>
                <w:kern w:val="0"/>
                <w:sz w:val="20"/>
                <w:szCs w:val="20"/>
                <w:lang w:eastAsia="en-CA"/>
                <w14:ligatures w14:val="none"/>
              </w:rPr>
            </w:pPr>
            <w:r w:rsidRPr="75FF9EA2">
              <w:rPr>
                <w:rFonts w:eastAsiaTheme="minorEastAsia"/>
              </w:rPr>
              <w:t>Actual or Proxy Estimate</w:t>
            </w:r>
          </w:p>
        </w:tc>
      </w:tr>
      <w:tr w:rsidR="00283EE4" w:rsidRPr="00C02E3C" w14:paraId="4E00F9E3" w14:textId="77777777" w:rsidTr="75FF9EA2">
        <w:trPr>
          <w:trHeight w:val="693"/>
        </w:trPr>
        <w:tc>
          <w:tcPr>
            <w:tcW w:w="3020" w:type="dxa"/>
            <w:hideMark/>
          </w:tcPr>
          <w:p w14:paraId="4A0CFCB1" w14:textId="77777777" w:rsidR="00283EE4" w:rsidRPr="00C02E3C" w:rsidRDefault="370A0C91" w:rsidP="75FF9EA2">
            <w:pPr>
              <w:textAlignment w:val="baseline"/>
              <w:rPr>
                <w:rFonts w:eastAsiaTheme="minorEastAsia"/>
                <w:kern w:val="24"/>
                <w:lang w:eastAsia="en-CA"/>
                <w14:ligatures w14:val="none"/>
              </w:rPr>
            </w:pPr>
            <w:r w:rsidRPr="75FF9EA2">
              <w:rPr>
                <w:rFonts w:eastAsiaTheme="minorEastAsia"/>
                <w:kern w:val="24"/>
                <w:lang w:eastAsia="en-CA"/>
                <w14:ligatures w14:val="none"/>
              </w:rPr>
              <w:t>Project finance </w:t>
            </w:r>
          </w:p>
        </w:tc>
        <w:tc>
          <w:tcPr>
            <w:tcW w:w="2140" w:type="dxa"/>
            <w:hideMark/>
          </w:tcPr>
          <w:p w14:paraId="6F46E0E6" w14:textId="77777777" w:rsidR="00283EE4" w:rsidRPr="00C02E3C" w:rsidRDefault="00283EE4" w:rsidP="75FF9EA2">
            <w:pPr>
              <w:rPr>
                <w:rFonts w:eastAsiaTheme="minorEastAsia"/>
                <w:kern w:val="0"/>
                <w:sz w:val="36"/>
                <w:szCs w:val="36"/>
                <w:lang w:eastAsia="en-CA"/>
                <w14:ligatures w14:val="none"/>
              </w:rPr>
            </w:pPr>
          </w:p>
        </w:tc>
        <w:tc>
          <w:tcPr>
            <w:tcW w:w="2120" w:type="dxa"/>
            <w:hideMark/>
          </w:tcPr>
          <w:p w14:paraId="0D2EC627" w14:textId="77777777" w:rsidR="00283EE4" w:rsidRPr="00C02E3C" w:rsidRDefault="00283EE4" w:rsidP="75FF9EA2">
            <w:pPr>
              <w:rPr>
                <w:rFonts w:eastAsiaTheme="minorEastAsia"/>
                <w:kern w:val="0"/>
                <w:sz w:val="20"/>
                <w:szCs w:val="20"/>
                <w:lang w:eastAsia="en-CA"/>
                <w14:ligatures w14:val="none"/>
              </w:rPr>
            </w:pPr>
          </w:p>
        </w:tc>
        <w:tc>
          <w:tcPr>
            <w:tcW w:w="1880" w:type="dxa"/>
            <w:hideMark/>
          </w:tcPr>
          <w:p w14:paraId="56747D8A" w14:textId="57495577" w:rsidR="00283EE4" w:rsidRPr="00C02E3C" w:rsidRDefault="370A0C91" w:rsidP="75FF9EA2">
            <w:pPr>
              <w:rPr>
                <w:rFonts w:eastAsiaTheme="minorEastAsia"/>
                <w:kern w:val="0"/>
                <w:sz w:val="20"/>
                <w:szCs w:val="20"/>
                <w:lang w:eastAsia="en-CA"/>
                <w14:ligatures w14:val="none"/>
              </w:rPr>
            </w:pPr>
            <w:r w:rsidRPr="75FF9EA2">
              <w:rPr>
                <w:rFonts w:eastAsiaTheme="minorEastAsia"/>
              </w:rPr>
              <w:t>Actual or Proxy Estimate</w:t>
            </w:r>
          </w:p>
        </w:tc>
      </w:tr>
    </w:tbl>
    <w:p w14:paraId="19E661EA" w14:textId="3FD6F66E" w:rsidR="75FF9EA2" w:rsidRDefault="75FF9EA2" w:rsidP="75FF9EA2">
      <w:pPr>
        <w:rPr>
          <w:rFonts w:eastAsiaTheme="minorEastAsia"/>
          <w:sz w:val="20"/>
          <w:szCs w:val="20"/>
        </w:rPr>
      </w:pPr>
    </w:p>
    <w:p w14:paraId="79194BB5" w14:textId="79E20876" w:rsidR="00970EA2" w:rsidRDefault="00E3277A" w:rsidP="75FF9EA2">
      <w:pPr>
        <w:rPr>
          <w:rFonts w:eastAsiaTheme="minorEastAsia"/>
        </w:rPr>
      </w:pPr>
      <w:r w:rsidRPr="75FF9EA2">
        <w:rPr>
          <w:rFonts w:eastAsiaTheme="minorEastAsia"/>
          <w:sz w:val="20"/>
          <w:szCs w:val="20"/>
        </w:rPr>
        <w:t>Q3a</w:t>
      </w:r>
      <w:r w:rsidR="5B16494C" w:rsidRPr="75FF9EA2">
        <w:rPr>
          <w:rFonts w:eastAsiaTheme="minorEastAsia"/>
          <w:sz w:val="20"/>
          <w:szCs w:val="20"/>
        </w:rPr>
        <w:t>.</w:t>
      </w:r>
      <w:r w:rsidRPr="75FF9EA2">
        <w:rPr>
          <w:rFonts w:eastAsiaTheme="minorEastAsia"/>
          <w:sz w:val="20"/>
          <w:szCs w:val="20"/>
        </w:rPr>
        <w:t xml:space="preserve"> </w:t>
      </w:r>
      <w:r w:rsidRPr="75FF9EA2">
        <w:rPr>
          <w:rFonts w:eastAsiaTheme="minorEastAsia"/>
        </w:rPr>
        <w:t>Any comments on</w:t>
      </w:r>
      <w:r w:rsidR="74D3FA0B" w:rsidRPr="75FF9EA2">
        <w:rPr>
          <w:rFonts w:eastAsiaTheme="minorEastAsia"/>
        </w:rPr>
        <w:t xml:space="preserve"> the</w:t>
      </w:r>
      <w:r w:rsidRPr="75FF9EA2">
        <w:rPr>
          <w:rFonts w:eastAsiaTheme="minorEastAsia"/>
        </w:rPr>
        <w:t xml:space="preserve"> above results?  </w:t>
      </w:r>
      <w:r w:rsidR="00970EA2">
        <w:br/>
      </w:r>
    </w:p>
    <w:p w14:paraId="1DFBB96B" w14:textId="2BE8108F" w:rsidR="00970EA2" w:rsidRDefault="32504FAD" w:rsidP="0F14913F">
      <w:pPr>
        <w:rPr>
          <w:rFonts w:eastAsiaTheme="minorEastAsia"/>
          <w:color w:val="E97132" w:themeColor="accent2"/>
        </w:rPr>
      </w:pPr>
      <w:r w:rsidRPr="0F14913F">
        <w:rPr>
          <w:rFonts w:eastAsiaTheme="minorEastAsia"/>
          <w:color w:val="E97132" w:themeColor="accent2"/>
        </w:rPr>
        <w:t>I</w:t>
      </w:r>
      <w:r w:rsidR="7B460D6B" w:rsidRPr="0F14913F">
        <w:rPr>
          <w:rFonts w:eastAsiaTheme="minorEastAsia"/>
          <w:color w:val="E97132" w:themeColor="accent2"/>
        </w:rPr>
        <w:t xml:space="preserve">f </w:t>
      </w:r>
      <w:r w:rsidR="29C889A4" w:rsidRPr="0F14913F">
        <w:rPr>
          <w:rFonts w:eastAsiaTheme="minorEastAsia"/>
          <w:color w:val="E97132" w:themeColor="accent2"/>
        </w:rPr>
        <w:t>“Physical risk and transition risk separately” s</w:t>
      </w:r>
      <w:r w:rsidR="7B460D6B" w:rsidRPr="0F14913F">
        <w:rPr>
          <w:rFonts w:eastAsiaTheme="minorEastAsia"/>
          <w:color w:val="E97132" w:themeColor="accent2"/>
        </w:rPr>
        <w:t>elected</w:t>
      </w:r>
      <w:r w:rsidR="541A7402" w:rsidRPr="0F14913F">
        <w:rPr>
          <w:rFonts w:eastAsiaTheme="minorEastAsia"/>
          <w:color w:val="E97132" w:themeColor="accent2"/>
        </w:rPr>
        <w:t xml:space="preserve"> in Q3</w:t>
      </w:r>
      <w:r w:rsidR="36C433EA" w:rsidRPr="0F14913F">
        <w:rPr>
          <w:rFonts w:eastAsiaTheme="minorEastAsia"/>
          <w:color w:val="E97132" w:themeColor="accent2"/>
        </w:rPr>
        <w:t xml:space="preserve">, then answer </w:t>
      </w:r>
      <w:r w:rsidR="0CAA1040" w:rsidRPr="0F14913F">
        <w:rPr>
          <w:rFonts w:eastAsiaTheme="minorEastAsia"/>
          <w:color w:val="E97132" w:themeColor="accent2"/>
        </w:rPr>
        <w:t>Q3b</w:t>
      </w:r>
      <w:r w:rsidR="7B460D6B" w:rsidRPr="0F14913F">
        <w:rPr>
          <w:rFonts w:eastAsiaTheme="minorEastAsia"/>
          <w:color w:val="E97132" w:themeColor="accent2"/>
        </w:rPr>
        <w:t>:</w:t>
      </w:r>
    </w:p>
    <w:p w14:paraId="179F88C4" w14:textId="4300861B" w:rsidR="003D04C5" w:rsidRPr="00643657" w:rsidRDefault="0E76ABE2" w:rsidP="0F14913F">
      <w:pPr>
        <w:rPr>
          <w:rFonts w:eastAsiaTheme="minorEastAsia"/>
          <w:color w:val="E97132" w:themeColor="accent2"/>
        </w:rPr>
      </w:pPr>
      <w:r w:rsidRPr="0F14913F">
        <w:rPr>
          <w:rFonts w:eastAsiaTheme="minorEastAsia"/>
        </w:rPr>
        <w:lastRenderedPageBreak/>
        <w:t>Q3b</w:t>
      </w:r>
      <w:r w:rsidR="4451E35D" w:rsidRPr="0F14913F">
        <w:rPr>
          <w:rFonts w:eastAsiaTheme="minorEastAsia"/>
        </w:rPr>
        <w:t>.</w:t>
      </w:r>
      <w:r w:rsidRPr="0F14913F">
        <w:rPr>
          <w:rFonts w:eastAsiaTheme="minorEastAsia"/>
        </w:rPr>
        <w:t xml:space="preserve"> What is the </w:t>
      </w:r>
      <w:r w:rsidRPr="0F14913F">
        <w:rPr>
          <w:rFonts w:eastAsiaTheme="minorEastAsia"/>
          <w:b/>
          <w:bCs/>
        </w:rPr>
        <w:t>estimated percentage impact on RWA</w:t>
      </w:r>
      <w:r w:rsidRPr="0F14913F">
        <w:rPr>
          <w:rFonts w:eastAsiaTheme="minorEastAsia"/>
        </w:rPr>
        <w:t xml:space="preserve"> that you apply to your Business-As-Usual (BAU) RWA due to climate-risk related adjustments</w:t>
      </w:r>
      <w:r w:rsidR="6C9E162C" w:rsidRPr="0F14913F">
        <w:rPr>
          <w:rFonts w:eastAsiaTheme="minorEastAsia"/>
        </w:rPr>
        <w:t xml:space="preserve"> (Transition Risk and Physical Risk separately)</w:t>
      </w:r>
      <w:r w:rsidRPr="0F14913F">
        <w:rPr>
          <w:rFonts w:eastAsiaTheme="minorEastAsia"/>
        </w:rPr>
        <w:t xml:space="preserve"> </w:t>
      </w:r>
      <w:r w:rsidRPr="0F14913F">
        <w:rPr>
          <w:rFonts w:eastAsiaTheme="minorEastAsia"/>
          <w:b/>
          <w:bCs/>
        </w:rPr>
        <w:t>per credit portfolio</w:t>
      </w:r>
      <w:r w:rsidR="08DCA403" w:rsidRPr="0F14913F">
        <w:rPr>
          <w:rFonts w:eastAsiaTheme="minorEastAsia"/>
          <w:b/>
          <w:bCs/>
        </w:rPr>
        <w:t>.</w:t>
      </w:r>
    </w:p>
    <w:tbl>
      <w:tblPr>
        <w:tblStyle w:val="TableGridLight"/>
        <w:tblW w:w="9350" w:type="dxa"/>
        <w:tblLook w:val="0400" w:firstRow="0" w:lastRow="0" w:firstColumn="0" w:lastColumn="0" w:noHBand="0" w:noVBand="1"/>
      </w:tblPr>
      <w:tblGrid>
        <w:gridCol w:w="2026"/>
        <w:gridCol w:w="1017"/>
        <w:gridCol w:w="1785"/>
        <w:gridCol w:w="1303"/>
        <w:gridCol w:w="1776"/>
        <w:gridCol w:w="1443"/>
      </w:tblGrid>
      <w:tr w:rsidR="00643657" w:rsidRPr="00C02E3C" w14:paraId="53644424" w14:textId="77777777" w:rsidTr="75FF9EA2">
        <w:trPr>
          <w:trHeight w:val="1574"/>
        </w:trPr>
        <w:tc>
          <w:tcPr>
            <w:tcW w:w="2026" w:type="dxa"/>
            <w:hideMark/>
          </w:tcPr>
          <w:p w14:paraId="5920F291" w14:textId="77777777" w:rsidR="00643657" w:rsidRPr="00C02E3C" w:rsidRDefault="00643657" w:rsidP="75FF9EA2">
            <w:pPr>
              <w:textAlignment w:val="baseline"/>
              <w:rPr>
                <w:rFonts w:eastAsiaTheme="minorEastAsia"/>
                <w:b/>
                <w:bCs/>
                <w:kern w:val="24"/>
                <w:lang w:eastAsia="en-CA"/>
                <w14:ligatures w14:val="none"/>
              </w:rPr>
            </w:pPr>
            <w:r w:rsidRPr="75FF9EA2">
              <w:rPr>
                <w:rFonts w:eastAsiaTheme="minorEastAsia"/>
                <w:b/>
                <w:bCs/>
                <w:kern w:val="24"/>
                <w:lang w:eastAsia="en-CA"/>
                <w14:ligatures w14:val="none"/>
              </w:rPr>
              <w:t>Portfolio </w:t>
            </w:r>
          </w:p>
        </w:tc>
        <w:tc>
          <w:tcPr>
            <w:tcW w:w="1017" w:type="dxa"/>
          </w:tcPr>
          <w:p w14:paraId="1F3088DF" w14:textId="420AC566" w:rsidR="00643657" w:rsidRPr="00C02E3C" w:rsidRDefault="00643657" w:rsidP="75FF9EA2">
            <w:pPr>
              <w:textAlignment w:val="baseline"/>
              <w:rPr>
                <w:rFonts w:eastAsiaTheme="minorEastAsia"/>
                <w:color w:val="005493"/>
                <w:kern w:val="24"/>
                <w:sz w:val="24"/>
                <w:szCs w:val="24"/>
                <w:lang w:val="en-US" w:eastAsia="en-CA"/>
                <w14:ligatures w14:val="none"/>
              </w:rPr>
            </w:pPr>
            <w:r w:rsidRPr="75FF9EA2">
              <w:rPr>
                <w:rFonts w:eastAsiaTheme="minorEastAsia"/>
              </w:rPr>
              <w:t>% Change in RWA Due to Physical Risk (Pillar 1)</w:t>
            </w:r>
          </w:p>
        </w:tc>
        <w:tc>
          <w:tcPr>
            <w:tcW w:w="1785" w:type="dxa"/>
          </w:tcPr>
          <w:p w14:paraId="60069C09" w14:textId="3243AECD" w:rsidR="00643657" w:rsidRPr="00C02E3C" w:rsidRDefault="00643657" w:rsidP="75FF9EA2">
            <w:pPr>
              <w:textAlignment w:val="baseline"/>
              <w:rPr>
                <w:rFonts w:eastAsiaTheme="minorEastAsia"/>
                <w:kern w:val="0"/>
                <w:sz w:val="36"/>
                <w:szCs w:val="36"/>
                <w:lang w:eastAsia="en-CA"/>
                <w14:ligatures w14:val="none"/>
              </w:rPr>
            </w:pPr>
            <w:r w:rsidRPr="75FF9EA2">
              <w:rPr>
                <w:rFonts w:eastAsiaTheme="minorEastAsia"/>
              </w:rPr>
              <w:t>% Change in RWA Due to Transition Risk (Pillar 1)</w:t>
            </w:r>
          </w:p>
        </w:tc>
        <w:tc>
          <w:tcPr>
            <w:tcW w:w="1303" w:type="dxa"/>
          </w:tcPr>
          <w:p w14:paraId="6A9D061A" w14:textId="5068FDE9" w:rsidR="00643657" w:rsidRPr="00C02E3C" w:rsidRDefault="00643657" w:rsidP="75FF9EA2">
            <w:pPr>
              <w:textAlignment w:val="baseline"/>
              <w:rPr>
                <w:rFonts w:eastAsiaTheme="minorEastAsia"/>
                <w:color w:val="005493"/>
                <w:kern w:val="24"/>
                <w:sz w:val="24"/>
                <w:szCs w:val="24"/>
                <w:lang w:val="en-US" w:eastAsia="en-CA"/>
                <w14:ligatures w14:val="none"/>
              </w:rPr>
            </w:pPr>
            <w:r w:rsidRPr="75FF9EA2">
              <w:rPr>
                <w:rFonts w:eastAsiaTheme="minorEastAsia"/>
              </w:rPr>
              <w:t>% Change in RWA Due to Physical Risk (Pillar 2)</w:t>
            </w:r>
          </w:p>
        </w:tc>
        <w:tc>
          <w:tcPr>
            <w:tcW w:w="1776" w:type="dxa"/>
          </w:tcPr>
          <w:p w14:paraId="789CECAB" w14:textId="66E1C648" w:rsidR="00643657" w:rsidRPr="00C02E3C" w:rsidRDefault="00643657" w:rsidP="75FF9EA2">
            <w:pPr>
              <w:textAlignment w:val="baseline"/>
              <w:rPr>
                <w:rFonts w:eastAsiaTheme="minorEastAsia"/>
                <w:kern w:val="0"/>
                <w:sz w:val="36"/>
                <w:szCs w:val="36"/>
                <w:lang w:eastAsia="en-CA"/>
                <w14:ligatures w14:val="none"/>
              </w:rPr>
            </w:pPr>
            <w:r w:rsidRPr="75FF9EA2">
              <w:rPr>
                <w:rFonts w:eastAsiaTheme="minorEastAsia"/>
              </w:rPr>
              <w:t>% Change in RWA Due to Transition Risk (Pillar 2)</w:t>
            </w:r>
          </w:p>
        </w:tc>
        <w:tc>
          <w:tcPr>
            <w:tcW w:w="1443" w:type="dxa"/>
            <w:hideMark/>
          </w:tcPr>
          <w:p w14:paraId="37304F70" w14:textId="77777777" w:rsidR="00643657" w:rsidRPr="00C02E3C" w:rsidRDefault="00643657" w:rsidP="75FF9EA2">
            <w:pPr>
              <w:textAlignment w:val="baseline"/>
              <w:rPr>
                <w:rFonts w:eastAsiaTheme="minorEastAsia"/>
                <w:kern w:val="0"/>
                <w:sz w:val="36"/>
                <w:szCs w:val="36"/>
                <w:lang w:eastAsia="en-CA"/>
                <w14:ligatures w14:val="none"/>
              </w:rPr>
            </w:pPr>
            <w:r w:rsidRPr="75FF9EA2">
              <w:rPr>
                <w:rFonts w:eastAsiaTheme="minorEastAsia"/>
                <w:color w:val="005493"/>
                <w:kern w:val="24"/>
                <w:sz w:val="24"/>
                <w:szCs w:val="24"/>
                <w:lang w:eastAsia="en-CA"/>
                <w14:ligatures w14:val="none"/>
              </w:rPr>
              <w:t>Actual or Proxy Estimate</w:t>
            </w:r>
          </w:p>
        </w:tc>
      </w:tr>
      <w:tr w:rsidR="00283EE4" w:rsidRPr="00C02E3C" w14:paraId="0C23A4B2" w14:textId="77777777" w:rsidTr="75FF9EA2">
        <w:trPr>
          <w:trHeight w:val="693"/>
        </w:trPr>
        <w:tc>
          <w:tcPr>
            <w:tcW w:w="2026" w:type="dxa"/>
            <w:hideMark/>
          </w:tcPr>
          <w:p w14:paraId="48970BB8" w14:textId="1C699819" w:rsidR="00283EE4" w:rsidRPr="00C02E3C" w:rsidRDefault="370A0C91" w:rsidP="75FF9EA2">
            <w:pPr>
              <w:textAlignment w:val="baseline"/>
              <w:rPr>
                <w:rFonts w:eastAsiaTheme="minorEastAsia"/>
                <w:kern w:val="24"/>
                <w:lang w:eastAsia="en-CA"/>
                <w14:ligatures w14:val="none"/>
              </w:rPr>
            </w:pPr>
            <w:r w:rsidRPr="75FF9EA2">
              <w:rPr>
                <w:rFonts w:eastAsiaTheme="minorEastAsia"/>
                <w:kern w:val="24"/>
                <w:lang w:eastAsia="en-CA"/>
                <w14:ligatures w14:val="none"/>
              </w:rPr>
              <w:t>Large Corporates </w:t>
            </w:r>
          </w:p>
        </w:tc>
        <w:tc>
          <w:tcPr>
            <w:tcW w:w="1017" w:type="dxa"/>
          </w:tcPr>
          <w:p w14:paraId="2C7E0182" w14:textId="77777777" w:rsidR="00283EE4" w:rsidRPr="00045D1F" w:rsidRDefault="370A0C91" w:rsidP="75FF9EA2">
            <w:pPr>
              <w:rPr>
                <w:rFonts w:eastAsiaTheme="minorEastAsia"/>
                <w:sz w:val="18"/>
                <w:szCs w:val="18"/>
              </w:rPr>
            </w:pPr>
            <w:r w:rsidRPr="75FF9EA2">
              <w:rPr>
                <w:rFonts w:eastAsiaTheme="minorEastAsia"/>
                <w:kern w:val="0"/>
                <w:sz w:val="18"/>
                <w:szCs w:val="18"/>
                <w:lang w:eastAsia="en-CA"/>
                <w14:ligatures w14:val="none"/>
              </w:rPr>
              <w:t>Options:</w:t>
            </w:r>
            <w:r w:rsidRPr="75FF9EA2">
              <w:rPr>
                <w:rFonts w:eastAsiaTheme="minorEastAsia"/>
                <w:sz w:val="18"/>
                <w:szCs w:val="18"/>
              </w:rPr>
              <w:t xml:space="preserve"> </w:t>
            </w:r>
            <w:r w:rsidR="00283EE4" w:rsidRPr="00045D1F">
              <w:rPr>
                <w:rFonts w:asciiTheme="majorHAnsi" w:eastAsiaTheme="majorEastAsia" w:hAnsiTheme="majorHAnsi" w:cstheme="majorBidi"/>
                <w:sz w:val="18"/>
                <w:szCs w:val="18"/>
              </w:rPr>
              <w:br/>
            </w:r>
            <w:r w:rsidRPr="75FF9EA2">
              <w:rPr>
                <w:rFonts w:eastAsiaTheme="minorEastAsia"/>
                <w:sz w:val="18"/>
                <w:szCs w:val="18"/>
              </w:rPr>
              <w:t>N/A – not assessed </w:t>
            </w:r>
            <w:r w:rsidR="00283EE4" w:rsidRPr="00045D1F">
              <w:rPr>
                <w:rFonts w:asciiTheme="majorHAnsi" w:eastAsiaTheme="majorEastAsia" w:hAnsiTheme="majorHAnsi" w:cstheme="majorBidi"/>
                <w:sz w:val="18"/>
                <w:szCs w:val="18"/>
              </w:rPr>
              <w:br/>
            </w:r>
            <w:r w:rsidRPr="75FF9EA2">
              <w:rPr>
                <w:rFonts w:eastAsiaTheme="minorEastAsia"/>
                <w:sz w:val="18"/>
                <w:szCs w:val="18"/>
              </w:rPr>
              <w:t>0% - assessed, but equal to zero </w:t>
            </w:r>
            <w:r w:rsidR="00283EE4" w:rsidRPr="00045D1F">
              <w:rPr>
                <w:rFonts w:asciiTheme="majorHAnsi" w:eastAsiaTheme="majorEastAsia" w:hAnsiTheme="majorHAnsi" w:cstheme="majorBidi"/>
                <w:sz w:val="18"/>
                <w:szCs w:val="18"/>
              </w:rPr>
              <w:br/>
            </w:r>
            <w:r w:rsidRPr="75FF9EA2">
              <w:rPr>
                <w:rFonts w:eastAsiaTheme="minorEastAsia"/>
                <w:sz w:val="18"/>
                <w:szCs w:val="18"/>
              </w:rPr>
              <w:t>&lt;0%</w:t>
            </w:r>
            <w:r w:rsidR="00283EE4" w:rsidRPr="00045D1F">
              <w:rPr>
                <w:sz w:val="18"/>
                <w:szCs w:val="18"/>
              </w:rPr>
              <w:br/>
            </w:r>
            <w:r w:rsidRPr="75FF9EA2">
              <w:rPr>
                <w:rFonts w:eastAsiaTheme="minorEastAsia"/>
                <w:sz w:val="18"/>
                <w:szCs w:val="18"/>
              </w:rPr>
              <w:t>(0%-2.5%]</w:t>
            </w:r>
            <w:r w:rsidR="00283EE4" w:rsidRPr="00045D1F">
              <w:rPr>
                <w:sz w:val="18"/>
                <w:szCs w:val="18"/>
              </w:rPr>
              <w:br/>
            </w:r>
            <w:r w:rsidRPr="75FF9EA2">
              <w:rPr>
                <w:rFonts w:eastAsiaTheme="minorEastAsia"/>
                <w:sz w:val="18"/>
                <w:szCs w:val="18"/>
              </w:rPr>
              <w:t>(2.5%, 5%] </w:t>
            </w:r>
            <w:r w:rsidR="00283EE4" w:rsidRPr="00045D1F">
              <w:rPr>
                <w:rFonts w:asciiTheme="majorHAnsi" w:eastAsiaTheme="majorEastAsia" w:hAnsiTheme="majorHAnsi" w:cstheme="majorBidi"/>
                <w:sz w:val="18"/>
                <w:szCs w:val="18"/>
              </w:rPr>
              <w:br/>
            </w:r>
            <w:r w:rsidRPr="75FF9EA2">
              <w:rPr>
                <w:rFonts w:eastAsiaTheme="minorEastAsia"/>
                <w:sz w:val="18"/>
                <w:szCs w:val="18"/>
              </w:rPr>
              <w:t>(5%, 10%] </w:t>
            </w:r>
            <w:r w:rsidR="00283EE4" w:rsidRPr="00045D1F">
              <w:rPr>
                <w:rFonts w:asciiTheme="majorHAnsi" w:eastAsiaTheme="majorEastAsia" w:hAnsiTheme="majorHAnsi" w:cstheme="majorBidi"/>
                <w:sz w:val="18"/>
                <w:szCs w:val="18"/>
              </w:rPr>
              <w:br/>
            </w:r>
            <w:r w:rsidRPr="75FF9EA2">
              <w:rPr>
                <w:rFonts w:eastAsiaTheme="minorEastAsia"/>
                <w:sz w:val="18"/>
                <w:szCs w:val="18"/>
              </w:rPr>
              <w:t>(10%, 15%] </w:t>
            </w:r>
            <w:r w:rsidR="00283EE4" w:rsidRPr="00045D1F">
              <w:rPr>
                <w:rFonts w:asciiTheme="majorHAnsi" w:eastAsiaTheme="majorEastAsia" w:hAnsiTheme="majorHAnsi" w:cstheme="majorBidi"/>
                <w:sz w:val="18"/>
                <w:szCs w:val="18"/>
              </w:rPr>
              <w:br/>
            </w:r>
            <w:r w:rsidRPr="75FF9EA2">
              <w:rPr>
                <w:rFonts w:eastAsiaTheme="minorEastAsia"/>
                <w:sz w:val="18"/>
                <w:szCs w:val="18"/>
              </w:rPr>
              <w:t>(15%, 20%] </w:t>
            </w:r>
            <w:r w:rsidR="00283EE4" w:rsidRPr="00045D1F">
              <w:rPr>
                <w:rFonts w:asciiTheme="majorHAnsi" w:eastAsiaTheme="majorEastAsia" w:hAnsiTheme="majorHAnsi" w:cstheme="majorBidi"/>
                <w:sz w:val="18"/>
                <w:szCs w:val="18"/>
              </w:rPr>
              <w:br/>
            </w:r>
            <w:r w:rsidRPr="75FF9EA2">
              <w:rPr>
                <w:rFonts w:eastAsiaTheme="minorEastAsia"/>
                <w:sz w:val="18"/>
                <w:szCs w:val="18"/>
              </w:rPr>
              <w:t>(20%, 30%] </w:t>
            </w:r>
            <w:r w:rsidR="00283EE4" w:rsidRPr="00045D1F">
              <w:rPr>
                <w:rFonts w:asciiTheme="majorHAnsi" w:eastAsiaTheme="majorEastAsia" w:hAnsiTheme="majorHAnsi" w:cstheme="majorBidi"/>
                <w:sz w:val="18"/>
                <w:szCs w:val="18"/>
              </w:rPr>
              <w:br/>
            </w:r>
            <w:r w:rsidRPr="75FF9EA2">
              <w:rPr>
                <w:rFonts w:eastAsiaTheme="minorEastAsia"/>
                <w:sz w:val="18"/>
                <w:szCs w:val="18"/>
              </w:rPr>
              <w:t>&gt;30% </w:t>
            </w:r>
          </w:p>
          <w:p w14:paraId="0253DD3A" w14:textId="77777777" w:rsidR="00283EE4" w:rsidRPr="00C02E3C" w:rsidRDefault="00283EE4" w:rsidP="75FF9EA2">
            <w:pPr>
              <w:rPr>
                <w:rFonts w:eastAsiaTheme="minorEastAsia"/>
                <w:kern w:val="0"/>
                <w:sz w:val="36"/>
                <w:szCs w:val="36"/>
                <w:lang w:eastAsia="en-CA"/>
                <w14:ligatures w14:val="none"/>
              </w:rPr>
            </w:pPr>
          </w:p>
        </w:tc>
        <w:tc>
          <w:tcPr>
            <w:tcW w:w="1785" w:type="dxa"/>
            <w:hideMark/>
          </w:tcPr>
          <w:p w14:paraId="65A9683C" w14:textId="01931331" w:rsidR="00283EE4" w:rsidRPr="00C02E3C" w:rsidRDefault="00283EE4" w:rsidP="75FF9EA2">
            <w:pPr>
              <w:rPr>
                <w:rFonts w:eastAsiaTheme="minorEastAsia"/>
                <w:kern w:val="0"/>
                <w:sz w:val="36"/>
                <w:szCs w:val="36"/>
                <w:lang w:eastAsia="en-CA"/>
                <w14:ligatures w14:val="none"/>
              </w:rPr>
            </w:pPr>
          </w:p>
        </w:tc>
        <w:tc>
          <w:tcPr>
            <w:tcW w:w="1303" w:type="dxa"/>
          </w:tcPr>
          <w:p w14:paraId="3B8B88EC" w14:textId="77777777" w:rsidR="00283EE4" w:rsidRPr="00C02E3C" w:rsidRDefault="00283EE4" w:rsidP="75FF9EA2">
            <w:pPr>
              <w:rPr>
                <w:rFonts w:eastAsiaTheme="minorEastAsia"/>
                <w:kern w:val="0"/>
                <w:sz w:val="20"/>
                <w:szCs w:val="20"/>
                <w:lang w:eastAsia="en-CA"/>
                <w14:ligatures w14:val="none"/>
              </w:rPr>
            </w:pPr>
          </w:p>
        </w:tc>
        <w:tc>
          <w:tcPr>
            <w:tcW w:w="1776" w:type="dxa"/>
            <w:hideMark/>
          </w:tcPr>
          <w:p w14:paraId="2F10B032" w14:textId="6A7592BF" w:rsidR="00283EE4" w:rsidRPr="00C02E3C" w:rsidRDefault="00283EE4" w:rsidP="75FF9EA2">
            <w:pPr>
              <w:rPr>
                <w:rFonts w:eastAsiaTheme="minorEastAsia"/>
                <w:kern w:val="0"/>
                <w:sz w:val="20"/>
                <w:szCs w:val="20"/>
                <w:lang w:eastAsia="en-CA"/>
                <w14:ligatures w14:val="none"/>
              </w:rPr>
            </w:pPr>
          </w:p>
        </w:tc>
        <w:tc>
          <w:tcPr>
            <w:tcW w:w="1443" w:type="dxa"/>
            <w:hideMark/>
          </w:tcPr>
          <w:p w14:paraId="2E44454F" w14:textId="77777777" w:rsidR="00283EE4" w:rsidRPr="00C02E3C" w:rsidRDefault="370A0C91" w:rsidP="75FF9EA2">
            <w:pPr>
              <w:rPr>
                <w:rFonts w:eastAsiaTheme="minorEastAsia"/>
                <w:kern w:val="0"/>
                <w:sz w:val="20"/>
                <w:szCs w:val="20"/>
                <w:lang w:eastAsia="en-CA"/>
                <w14:ligatures w14:val="none"/>
              </w:rPr>
            </w:pPr>
            <w:r w:rsidRPr="75FF9EA2">
              <w:rPr>
                <w:rFonts w:eastAsiaTheme="minorEastAsia"/>
              </w:rPr>
              <w:t>Actual or Proxy Estimate</w:t>
            </w:r>
          </w:p>
        </w:tc>
      </w:tr>
      <w:tr w:rsidR="00283EE4" w:rsidRPr="00C02E3C" w14:paraId="49AFCEA4" w14:textId="77777777" w:rsidTr="75FF9EA2">
        <w:trPr>
          <w:trHeight w:val="693"/>
        </w:trPr>
        <w:tc>
          <w:tcPr>
            <w:tcW w:w="2026" w:type="dxa"/>
          </w:tcPr>
          <w:p w14:paraId="2B56429F" w14:textId="73F56DE9" w:rsidR="00283EE4" w:rsidRPr="00C02E3C" w:rsidDel="000E3871" w:rsidRDefault="370A0C91" w:rsidP="75FF9EA2">
            <w:pPr>
              <w:textAlignment w:val="baseline"/>
              <w:rPr>
                <w:rFonts w:eastAsiaTheme="minorEastAsia"/>
                <w:kern w:val="24"/>
                <w:lang w:eastAsia="en-CA"/>
                <w14:ligatures w14:val="none"/>
              </w:rPr>
            </w:pPr>
            <w:r w:rsidRPr="75FF9EA2">
              <w:rPr>
                <w:rFonts w:eastAsiaTheme="minorEastAsia"/>
              </w:rPr>
              <w:t>Non-retail SMEs</w:t>
            </w:r>
          </w:p>
        </w:tc>
        <w:tc>
          <w:tcPr>
            <w:tcW w:w="1017" w:type="dxa"/>
          </w:tcPr>
          <w:p w14:paraId="27469120" w14:textId="77777777" w:rsidR="00283EE4" w:rsidRPr="00C02E3C" w:rsidRDefault="00283EE4" w:rsidP="75FF9EA2">
            <w:pPr>
              <w:rPr>
                <w:rFonts w:eastAsiaTheme="minorEastAsia"/>
                <w:kern w:val="0"/>
                <w:sz w:val="36"/>
                <w:szCs w:val="36"/>
                <w:lang w:eastAsia="en-CA"/>
                <w14:ligatures w14:val="none"/>
              </w:rPr>
            </w:pPr>
          </w:p>
        </w:tc>
        <w:tc>
          <w:tcPr>
            <w:tcW w:w="1785" w:type="dxa"/>
          </w:tcPr>
          <w:p w14:paraId="593A376A" w14:textId="77777777" w:rsidR="00283EE4" w:rsidRPr="00C02E3C" w:rsidRDefault="00283EE4" w:rsidP="75FF9EA2">
            <w:pPr>
              <w:rPr>
                <w:rFonts w:eastAsiaTheme="minorEastAsia"/>
                <w:kern w:val="0"/>
                <w:sz w:val="36"/>
                <w:szCs w:val="36"/>
                <w:lang w:eastAsia="en-CA"/>
                <w14:ligatures w14:val="none"/>
              </w:rPr>
            </w:pPr>
          </w:p>
        </w:tc>
        <w:tc>
          <w:tcPr>
            <w:tcW w:w="1303" w:type="dxa"/>
          </w:tcPr>
          <w:p w14:paraId="296CBF97" w14:textId="77777777" w:rsidR="00283EE4" w:rsidRPr="00C02E3C" w:rsidRDefault="00283EE4" w:rsidP="75FF9EA2">
            <w:pPr>
              <w:rPr>
                <w:rFonts w:eastAsiaTheme="minorEastAsia"/>
                <w:kern w:val="0"/>
                <w:sz w:val="20"/>
                <w:szCs w:val="20"/>
                <w:lang w:eastAsia="en-CA"/>
                <w14:ligatures w14:val="none"/>
              </w:rPr>
            </w:pPr>
          </w:p>
        </w:tc>
        <w:tc>
          <w:tcPr>
            <w:tcW w:w="1776" w:type="dxa"/>
          </w:tcPr>
          <w:p w14:paraId="4BFED4C7" w14:textId="77777777" w:rsidR="00283EE4" w:rsidRPr="00C02E3C" w:rsidRDefault="00283EE4" w:rsidP="75FF9EA2">
            <w:pPr>
              <w:rPr>
                <w:rFonts w:eastAsiaTheme="minorEastAsia"/>
                <w:kern w:val="0"/>
                <w:sz w:val="20"/>
                <w:szCs w:val="20"/>
                <w:lang w:eastAsia="en-CA"/>
                <w14:ligatures w14:val="none"/>
              </w:rPr>
            </w:pPr>
          </w:p>
        </w:tc>
        <w:tc>
          <w:tcPr>
            <w:tcW w:w="1443" w:type="dxa"/>
          </w:tcPr>
          <w:p w14:paraId="0A35B6BB" w14:textId="77777777" w:rsidR="00283EE4" w:rsidRPr="00EB6C54" w:rsidRDefault="00283EE4" w:rsidP="75FF9EA2">
            <w:pPr>
              <w:rPr>
                <w:rFonts w:eastAsiaTheme="minorEastAsia"/>
              </w:rPr>
            </w:pPr>
          </w:p>
        </w:tc>
      </w:tr>
      <w:tr w:rsidR="00283EE4" w:rsidRPr="00C02E3C" w14:paraId="1098DAC9" w14:textId="77777777" w:rsidTr="75FF9EA2">
        <w:trPr>
          <w:trHeight w:val="693"/>
        </w:trPr>
        <w:tc>
          <w:tcPr>
            <w:tcW w:w="2026" w:type="dxa"/>
            <w:hideMark/>
          </w:tcPr>
          <w:p w14:paraId="4E71EE98" w14:textId="1318410D" w:rsidR="00283EE4" w:rsidRPr="00C02E3C" w:rsidRDefault="370A0C91" w:rsidP="75FF9EA2">
            <w:pPr>
              <w:textAlignment w:val="baseline"/>
              <w:rPr>
                <w:rFonts w:eastAsiaTheme="minorEastAsia"/>
                <w:kern w:val="24"/>
                <w:lang w:eastAsia="en-CA"/>
                <w14:ligatures w14:val="none"/>
              </w:rPr>
            </w:pPr>
            <w:r w:rsidRPr="75FF9EA2">
              <w:rPr>
                <w:rFonts w:eastAsiaTheme="minorEastAsia"/>
                <w:kern w:val="24"/>
                <w:lang w:eastAsia="en-CA"/>
                <w14:ligatures w14:val="none"/>
              </w:rPr>
              <w:t>Retail SMEs </w:t>
            </w:r>
          </w:p>
        </w:tc>
        <w:tc>
          <w:tcPr>
            <w:tcW w:w="1017" w:type="dxa"/>
          </w:tcPr>
          <w:p w14:paraId="36F2BAD5" w14:textId="77777777" w:rsidR="00283EE4" w:rsidRPr="00C02E3C" w:rsidRDefault="00283EE4" w:rsidP="75FF9EA2">
            <w:pPr>
              <w:rPr>
                <w:rFonts w:eastAsiaTheme="minorEastAsia"/>
                <w:kern w:val="0"/>
                <w:sz w:val="36"/>
                <w:szCs w:val="36"/>
                <w:lang w:eastAsia="en-CA"/>
                <w14:ligatures w14:val="none"/>
              </w:rPr>
            </w:pPr>
          </w:p>
        </w:tc>
        <w:tc>
          <w:tcPr>
            <w:tcW w:w="1785" w:type="dxa"/>
            <w:hideMark/>
          </w:tcPr>
          <w:p w14:paraId="03DB2453" w14:textId="5E928B31" w:rsidR="00283EE4" w:rsidRPr="00C02E3C" w:rsidRDefault="00283EE4" w:rsidP="75FF9EA2">
            <w:pPr>
              <w:rPr>
                <w:rFonts w:eastAsiaTheme="minorEastAsia"/>
                <w:kern w:val="0"/>
                <w:sz w:val="36"/>
                <w:szCs w:val="36"/>
                <w:lang w:eastAsia="en-CA"/>
                <w14:ligatures w14:val="none"/>
              </w:rPr>
            </w:pPr>
          </w:p>
        </w:tc>
        <w:tc>
          <w:tcPr>
            <w:tcW w:w="1303" w:type="dxa"/>
          </w:tcPr>
          <w:p w14:paraId="4B0996F7" w14:textId="77777777" w:rsidR="00283EE4" w:rsidRPr="00C02E3C" w:rsidRDefault="00283EE4" w:rsidP="75FF9EA2">
            <w:pPr>
              <w:rPr>
                <w:rFonts w:eastAsiaTheme="minorEastAsia"/>
                <w:kern w:val="0"/>
                <w:sz w:val="20"/>
                <w:szCs w:val="20"/>
                <w:lang w:eastAsia="en-CA"/>
                <w14:ligatures w14:val="none"/>
              </w:rPr>
            </w:pPr>
          </w:p>
        </w:tc>
        <w:tc>
          <w:tcPr>
            <w:tcW w:w="1776" w:type="dxa"/>
            <w:hideMark/>
          </w:tcPr>
          <w:p w14:paraId="090D353C" w14:textId="59E1EB38" w:rsidR="00283EE4" w:rsidRPr="00C02E3C" w:rsidRDefault="00283EE4" w:rsidP="75FF9EA2">
            <w:pPr>
              <w:rPr>
                <w:rFonts w:eastAsiaTheme="minorEastAsia"/>
                <w:kern w:val="0"/>
                <w:sz w:val="20"/>
                <w:szCs w:val="20"/>
                <w:lang w:eastAsia="en-CA"/>
                <w14:ligatures w14:val="none"/>
              </w:rPr>
            </w:pPr>
          </w:p>
        </w:tc>
        <w:tc>
          <w:tcPr>
            <w:tcW w:w="1443" w:type="dxa"/>
            <w:hideMark/>
          </w:tcPr>
          <w:p w14:paraId="5ABFF14C" w14:textId="77777777" w:rsidR="00283EE4" w:rsidRPr="00C02E3C" w:rsidRDefault="370A0C91" w:rsidP="75FF9EA2">
            <w:pPr>
              <w:rPr>
                <w:rFonts w:eastAsiaTheme="minorEastAsia"/>
                <w:kern w:val="0"/>
                <w:sz w:val="20"/>
                <w:szCs w:val="20"/>
                <w:lang w:eastAsia="en-CA"/>
                <w14:ligatures w14:val="none"/>
              </w:rPr>
            </w:pPr>
            <w:r w:rsidRPr="75FF9EA2">
              <w:rPr>
                <w:rFonts w:eastAsiaTheme="minorEastAsia"/>
              </w:rPr>
              <w:t>Actual or Proxy Estimate</w:t>
            </w:r>
          </w:p>
        </w:tc>
      </w:tr>
      <w:tr w:rsidR="00283EE4" w:rsidRPr="00C02E3C" w14:paraId="63BACF12" w14:textId="77777777" w:rsidTr="75FF9EA2">
        <w:trPr>
          <w:trHeight w:val="693"/>
        </w:trPr>
        <w:tc>
          <w:tcPr>
            <w:tcW w:w="2026" w:type="dxa"/>
            <w:hideMark/>
          </w:tcPr>
          <w:p w14:paraId="530E1341" w14:textId="77777777" w:rsidR="00283EE4" w:rsidRPr="00C02E3C" w:rsidRDefault="370A0C91" w:rsidP="75FF9EA2">
            <w:pPr>
              <w:textAlignment w:val="baseline"/>
              <w:rPr>
                <w:rFonts w:eastAsiaTheme="minorEastAsia"/>
                <w:kern w:val="24"/>
                <w:lang w:eastAsia="en-CA"/>
                <w14:ligatures w14:val="none"/>
              </w:rPr>
            </w:pPr>
            <w:r w:rsidRPr="75FF9EA2">
              <w:rPr>
                <w:rFonts w:eastAsiaTheme="minorEastAsia"/>
                <w:kern w:val="24"/>
                <w:lang w:eastAsia="en-CA"/>
                <w14:ligatures w14:val="none"/>
              </w:rPr>
              <w:t>Commercial Real Estate </w:t>
            </w:r>
          </w:p>
        </w:tc>
        <w:tc>
          <w:tcPr>
            <w:tcW w:w="1017" w:type="dxa"/>
          </w:tcPr>
          <w:p w14:paraId="6D7AEAC5" w14:textId="77777777" w:rsidR="00283EE4" w:rsidRPr="00C02E3C" w:rsidRDefault="00283EE4" w:rsidP="75FF9EA2">
            <w:pPr>
              <w:rPr>
                <w:rFonts w:eastAsiaTheme="minorEastAsia"/>
                <w:kern w:val="0"/>
                <w:sz w:val="36"/>
                <w:szCs w:val="36"/>
                <w:lang w:eastAsia="en-CA"/>
                <w14:ligatures w14:val="none"/>
              </w:rPr>
            </w:pPr>
          </w:p>
        </w:tc>
        <w:tc>
          <w:tcPr>
            <w:tcW w:w="1785" w:type="dxa"/>
            <w:hideMark/>
          </w:tcPr>
          <w:p w14:paraId="5E059454" w14:textId="0AA16A62" w:rsidR="00283EE4" w:rsidRPr="00C02E3C" w:rsidRDefault="00283EE4" w:rsidP="75FF9EA2">
            <w:pPr>
              <w:rPr>
                <w:rFonts w:eastAsiaTheme="minorEastAsia"/>
                <w:kern w:val="0"/>
                <w:sz w:val="36"/>
                <w:szCs w:val="36"/>
                <w:lang w:eastAsia="en-CA"/>
                <w14:ligatures w14:val="none"/>
              </w:rPr>
            </w:pPr>
          </w:p>
        </w:tc>
        <w:tc>
          <w:tcPr>
            <w:tcW w:w="1303" w:type="dxa"/>
          </w:tcPr>
          <w:p w14:paraId="40A5B771" w14:textId="77777777" w:rsidR="00283EE4" w:rsidRPr="00C02E3C" w:rsidRDefault="00283EE4" w:rsidP="75FF9EA2">
            <w:pPr>
              <w:rPr>
                <w:rFonts w:eastAsiaTheme="minorEastAsia"/>
                <w:kern w:val="0"/>
                <w:sz w:val="20"/>
                <w:szCs w:val="20"/>
                <w:lang w:eastAsia="en-CA"/>
                <w14:ligatures w14:val="none"/>
              </w:rPr>
            </w:pPr>
          </w:p>
        </w:tc>
        <w:tc>
          <w:tcPr>
            <w:tcW w:w="1776" w:type="dxa"/>
            <w:hideMark/>
          </w:tcPr>
          <w:p w14:paraId="1718540D" w14:textId="002904B1" w:rsidR="00283EE4" w:rsidRPr="00C02E3C" w:rsidRDefault="00283EE4" w:rsidP="75FF9EA2">
            <w:pPr>
              <w:rPr>
                <w:rFonts w:eastAsiaTheme="minorEastAsia"/>
                <w:kern w:val="0"/>
                <w:sz w:val="20"/>
                <w:szCs w:val="20"/>
                <w:lang w:eastAsia="en-CA"/>
                <w14:ligatures w14:val="none"/>
              </w:rPr>
            </w:pPr>
          </w:p>
        </w:tc>
        <w:tc>
          <w:tcPr>
            <w:tcW w:w="1443" w:type="dxa"/>
            <w:hideMark/>
          </w:tcPr>
          <w:p w14:paraId="1B5D4207" w14:textId="77777777" w:rsidR="00283EE4" w:rsidRPr="00C02E3C" w:rsidRDefault="370A0C91" w:rsidP="75FF9EA2">
            <w:pPr>
              <w:rPr>
                <w:rFonts w:eastAsiaTheme="minorEastAsia"/>
                <w:kern w:val="0"/>
                <w:sz w:val="20"/>
                <w:szCs w:val="20"/>
                <w:lang w:eastAsia="en-CA"/>
                <w14:ligatures w14:val="none"/>
              </w:rPr>
            </w:pPr>
            <w:r w:rsidRPr="75FF9EA2">
              <w:rPr>
                <w:rFonts w:eastAsiaTheme="minorEastAsia"/>
              </w:rPr>
              <w:t>Actual or Proxy Estimate</w:t>
            </w:r>
          </w:p>
        </w:tc>
      </w:tr>
      <w:tr w:rsidR="00283EE4" w:rsidRPr="00C02E3C" w14:paraId="7E7E2836" w14:textId="77777777" w:rsidTr="75FF9EA2">
        <w:trPr>
          <w:trHeight w:val="693"/>
        </w:trPr>
        <w:tc>
          <w:tcPr>
            <w:tcW w:w="2026" w:type="dxa"/>
            <w:hideMark/>
          </w:tcPr>
          <w:p w14:paraId="10A6DF27" w14:textId="1B1EF477" w:rsidR="00283EE4" w:rsidRPr="00C02E3C" w:rsidRDefault="370A0C91" w:rsidP="75FF9EA2">
            <w:pPr>
              <w:textAlignment w:val="baseline"/>
              <w:rPr>
                <w:rFonts w:eastAsiaTheme="minorEastAsia"/>
                <w:kern w:val="24"/>
                <w:lang w:eastAsia="en-CA"/>
                <w14:ligatures w14:val="none"/>
              </w:rPr>
            </w:pPr>
            <w:r w:rsidRPr="75FF9EA2">
              <w:rPr>
                <w:rFonts w:eastAsiaTheme="minorEastAsia"/>
              </w:rPr>
              <w:t xml:space="preserve">Residential </w:t>
            </w:r>
            <w:r w:rsidRPr="75FF9EA2">
              <w:rPr>
                <w:rFonts w:eastAsiaTheme="minorEastAsia"/>
                <w:kern w:val="24"/>
                <w:lang w:eastAsia="en-CA"/>
                <w14:ligatures w14:val="none"/>
              </w:rPr>
              <w:t>Real estate </w:t>
            </w:r>
          </w:p>
        </w:tc>
        <w:tc>
          <w:tcPr>
            <w:tcW w:w="1017" w:type="dxa"/>
          </w:tcPr>
          <w:p w14:paraId="54A123DA" w14:textId="77777777" w:rsidR="00283EE4" w:rsidRPr="00C02E3C" w:rsidRDefault="00283EE4" w:rsidP="75FF9EA2">
            <w:pPr>
              <w:rPr>
                <w:rFonts w:eastAsiaTheme="minorEastAsia"/>
                <w:kern w:val="0"/>
                <w:sz w:val="36"/>
                <w:szCs w:val="36"/>
                <w:lang w:eastAsia="en-CA"/>
                <w14:ligatures w14:val="none"/>
              </w:rPr>
            </w:pPr>
          </w:p>
        </w:tc>
        <w:tc>
          <w:tcPr>
            <w:tcW w:w="1785" w:type="dxa"/>
            <w:hideMark/>
          </w:tcPr>
          <w:p w14:paraId="6CCB8713" w14:textId="36B4E425" w:rsidR="00283EE4" w:rsidRPr="00C02E3C" w:rsidRDefault="00283EE4" w:rsidP="75FF9EA2">
            <w:pPr>
              <w:rPr>
                <w:rFonts w:eastAsiaTheme="minorEastAsia"/>
                <w:kern w:val="0"/>
                <w:sz w:val="36"/>
                <w:szCs w:val="36"/>
                <w:lang w:eastAsia="en-CA"/>
                <w14:ligatures w14:val="none"/>
              </w:rPr>
            </w:pPr>
          </w:p>
        </w:tc>
        <w:tc>
          <w:tcPr>
            <w:tcW w:w="1303" w:type="dxa"/>
          </w:tcPr>
          <w:p w14:paraId="60BE30C5" w14:textId="77777777" w:rsidR="00283EE4" w:rsidRPr="00C02E3C" w:rsidRDefault="00283EE4" w:rsidP="75FF9EA2">
            <w:pPr>
              <w:rPr>
                <w:rFonts w:eastAsiaTheme="minorEastAsia"/>
                <w:kern w:val="0"/>
                <w:sz w:val="20"/>
                <w:szCs w:val="20"/>
                <w:lang w:eastAsia="en-CA"/>
                <w14:ligatures w14:val="none"/>
              </w:rPr>
            </w:pPr>
          </w:p>
        </w:tc>
        <w:tc>
          <w:tcPr>
            <w:tcW w:w="1776" w:type="dxa"/>
            <w:hideMark/>
          </w:tcPr>
          <w:p w14:paraId="5709CEAD" w14:textId="43CE69D0" w:rsidR="00283EE4" w:rsidRPr="00C02E3C" w:rsidRDefault="00283EE4" w:rsidP="75FF9EA2">
            <w:pPr>
              <w:rPr>
                <w:rFonts w:eastAsiaTheme="minorEastAsia"/>
                <w:kern w:val="0"/>
                <w:sz w:val="20"/>
                <w:szCs w:val="20"/>
                <w:lang w:eastAsia="en-CA"/>
                <w14:ligatures w14:val="none"/>
              </w:rPr>
            </w:pPr>
          </w:p>
        </w:tc>
        <w:tc>
          <w:tcPr>
            <w:tcW w:w="1443" w:type="dxa"/>
            <w:hideMark/>
          </w:tcPr>
          <w:p w14:paraId="2E4A968B" w14:textId="77777777" w:rsidR="00283EE4" w:rsidRPr="00C02E3C" w:rsidRDefault="370A0C91" w:rsidP="75FF9EA2">
            <w:pPr>
              <w:rPr>
                <w:rFonts w:eastAsiaTheme="minorEastAsia"/>
                <w:kern w:val="0"/>
                <w:sz w:val="20"/>
                <w:szCs w:val="20"/>
                <w:lang w:eastAsia="en-CA"/>
                <w14:ligatures w14:val="none"/>
              </w:rPr>
            </w:pPr>
            <w:r w:rsidRPr="75FF9EA2">
              <w:rPr>
                <w:rFonts w:eastAsiaTheme="minorEastAsia"/>
              </w:rPr>
              <w:t>Actual or Proxy Estimate</w:t>
            </w:r>
          </w:p>
        </w:tc>
      </w:tr>
      <w:tr w:rsidR="00283EE4" w:rsidRPr="00C02E3C" w14:paraId="0E8218F9" w14:textId="77777777" w:rsidTr="75FF9EA2">
        <w:trPr>
          <w:trHeight w:val="693"/>
        </w:trPr>
        <w:tc>
          <w:tcPr>
            <w:tcW w:w="2026" w:type="dxa"/>
            <w:hideMark/>
          </w:tcPr>
          <w:p w14:paraId="48D99807" w14:textId="77777777" w:rsidR="00283EE4" w:rsidRPr="00C02E3C" w:rsidRDefault="370A0C91" w:rsidP="75FF9EA2">
            <w:pPr>
              <w:textAlignment w:val="baseline"/>
              <w:rPr>
                <w:rFonts w:eastAsiaTheme="minorEastAsia"/>
                <w:kern w:val="24"/>
                <w:lang w:eastAsia="en-CA"/>
                <w14:ligatures w14:val="none"/>
              </w:rPr>
            </w:pPr>
            <w:r w:rsidRPr="75FF9EA2">
              <w:rPr>
                <w:rFonts w:eastAsiaTheme="minorEastAsia"/>
                <w:kern w:val="24"/>
                <w:lang w:eastAsia="en-CA"/>
                <w14:ligatures w14:val="none"/>
              </w:rPr>
              <w:t>Project finance </w:t>
            </w:r>
          </w:p>
        </w:tc>
        <w:tc>
          <w:tcPr>
            <w:tcW w:w="1017" w:type="dxa"/>
          </w:tcPr>
          <w:p w14:paraId="3B4F6EF2" w14:textId="77777777" w:rsidR="00283EE4" w:rsidRPr="00C02E3C" w:rsidRDefault="00283EE4" w:rsidP="75FF9EA2">
            <w:pPr>
              <w:rPr>
                <w:rFonts w:eastAsiaTheme="minorEastAsia"/>
                <w:kern w:val="0"/>
                <w:sz w:val="36"/>
                <w:szCs w:val="36"/>
                <w:lang w:eastAsia="en-CA"/>
                <w14:ligatures w14:val="none"/>
              </w:rPr>
            </w:pPr>
          </w:p>
        </w:tc>
        <w:tc>
          <w:tcPr>
            <w:tcW w:w="1785" w:type="dxa"/>
            <w:hideMark/>
          </w:tcPr>
          <w:p w14:paraId="5EAA1A7C" w14:textId="592A0004" w:rsidR="00283EE4" w:rsidRPr="00C02E3C" w:rsidRDefault="00283EE4" w:rsidP="75FF9EA2">
            <w:pPr>
              <w:rPr>
                <w:rFonts w:eastAsiaTheme="minorEastAsia"/>
                <w:kern w:val="0"/>
                <w:sz w:val="36"/>
                <w:szCs w:val="36"/>
                <w:lang w:eastAsia="en-CA"/>
                <w14:ligatures w14:val="none"/>
              </w:rPr>
            </w:pPr>
          </w:p>
        </w:tc>
        <w:tc>
          <w:tcPr>
            <w:tcW w:w="1303" w:type="dxa"/>
          </w:tcPr>
          <w:p w14:paraId="7A719FF7" w14:textId="77777777" w:rsidR="00283EE4" w:rsidRPr="00C02E3C" w:rsidRDefault="00283EE4" w:rsidP="75FF9EA2">
            <w:pPr>
              <w:rPr>
                <w:rFonts w:eastAsiaTheme="minorEastAsia"/>
                <w:kern w:val="0"/>
                <w:sz w:val="20"/>
                <w:szCs w:val="20"/>
                <w:lang w:eastAsia="en-CA"/>
                <w14:ligatures w14:val="none"/>
              </w:rPr>
            </w:pPr>
          </w:p>
        </w:tc>
        <w:tc>
          <w:tcPr>
            <w:tcW w:w="1776" w:type="dxa"/>
            <w:hideMark/>
          </w:tcPr>
          <w:p w14:paraId="3EC6EE00" w14:textId="2A402900" w:rsidR="00283EE4" w:rsidRPr="00C02E3C" w:rsidRDefault="00283EE4" w:rsidP="75FF9EA2">
            <w:pPr>
              <w:rPr>
                <w:rFonts w:eastAsiaTheme="minorEastAsia"/>
                <w:kern w:val="0"/>
                <w:sz w:val="20"/>
                <w:szCs w:val="20"/>
                <w:lang w:eastAsia="en-CA"/>
                <w14:ligatures w14:val="none"/>
              </w:rPr>
            </w:pPr>
          </w:p>
        </w:tc>
        <w:tc>
          <w:tcPr>
            <w:tcW w:w="1443" w:type="dxa"/>
            <w:hideMark/>
          </w:tcPr>
          <w:p w14:paraId="70A53F81" w14:textId="77777777" w:rsidR="00283EE4" w:rsidRPr="00C02E3C" w:rsidRDefault="370A0C91" w:rsidP="75FF9EA2">
            <w:pPr>
              <w:rPr>
                <w:rFonts w:eastAsiaTheme="minorEastAsia"/>
                <w:kern w:val="0"/>
                <w:sz w:val="20"/>
                <w:szCs w:val="20"/>
                <w:lang w:eastAsia="en-CA"/>
                <w14:ligatures w14:val="none"/>
              </w:rPr>
            </w:pPr>
            <w:r w:rsidRPr="75FF9EA2">
              <w:rPr>
                <w:rFonts w:eastAsiaTheme="minorEastAsia"/>
              </w:rPr>
              <w:t>Actual or Proxy Estimate</w:t>
            </w:r>
          </w:p>
        </w:tc>
      </w:tr>
    </w:tbl>
    <w:p w14:paraId="728E48F1" w14:textId="77777777" w:rsidR="002713FB" w:rsidRDefault="002713FB" w:rsidP="75FF9EA2">
      <w:pPr>
        <w:rPr>
          <w:rFonts w:eastAsiaTheme="minorEastAsia"/>
        </w:rPr>
      </w:pPr>
    </w:p>
    <w:p w14:paraId="57BCB4C0" w14:textId="73EC1495" w:rsidR="00C85B61" w:rsidRPr="0007637B" w:rsidRDefault="00C85B61" w:rsidP="75FF9EA2">
      <w:pPr>
        <w:rPr>
          <w:rFonts w:eastAsiaTheme="minorEastAsia"/>
        </w:rPr>
      </w:pPr>
      <w:r w:rsidRPr="75FF9EA2">
        <w:rPr>
          <w:rFonts w:eastAsiaTheme="minorEastAsia"/>
          <w:sz w:val="20"/>
          <w:szCs w:val="20"/>
        </w:rPr>
        <w:lastRenderedPageBreak/>
        <w:t>Q3</w:t>
      </w:r>
      <w:r w:rsidR="00E3277A" w:rsidRPr="75FF9EA2">
        <w:rPr>
          <w:rFonts w:eastAsiaTheme="minorEastAsia"/>
          <w:sz w:val="20"/>
          <w:szCs w:val="20"/>
        </w:rPr>
        <w:t>b</w:t>
      </w:r>
      <w:r w:rsidR="5E7EC66F" w:rsidRPr="75FF9EA2">
        <w:rPr>
          <w:rFonts w:eastAsiaTheme="minorEastAsia"/>
          <w:sz w:val="20"/>
          <w:szCs w:val="20"/>
        </w:rPr>
        <w:t>.</w:t>
      </w:r>
      <w:r w:rsidRPr="75FF9EA2">
        <w:rPr>
          <w:rFonts w:eastAsiaTheme="minorEastAsia"/>
          <w:sz w:val="20"/>
          <w:szCs w:val="20"/>
        </w:rPr>
        <w:t xml:space="preserve"> </w:t>
      </w:r>
      <w:r w:rsidRPr="75FF9EA2">
        <w:rPr>
          <w:rFonts w:eastAsiaTheme="minorEastAsia"/>
        </w:rPr>
        <w:t xml:space="preserve">Any comments on </w:t>
      </w:r>
      <w:r w:rsidR="38362848" w:rsidRPr="75FF9EA2">
        <w:rPr>
          <w:rFonts w:eastAsiaTheme="minorEastAsia"/>
        </w:rPr>
        <w:t xml:space="preserve">the </w:t>
      </w:r>
      <w:r w:rsidRPr="75FF9EA2">
        <w:rPr>
          <w:rFonts w:eastAsiaTheme="minorEastAsia"/>
        </w:rPr>
        <w:t xml:space="preserve">above results?  </w:t>
      </w:r>
      <w:r>
        <w:br/>
      </w:r>
    </w:p>
    <w:p w14:paraId="1C33DD0B" w14:textId="1F0493A2" w:rsidR="00BD1628" w:rsidRDefault="00BD1628" w:rsidP="75FF9EA2">
      <w:pPr>
        <w:rPr>
          <w:rFonts w:eastAsiaTheme="minorEastAsia"/>
        </w:rPr>
      </w:pPr>
      <w:r w:rsidRPr="75FF9EA2">
        <w:rPr>
          <w:rFonts w:eastAsiaTheme="minorEastAsia"/>
        </w:rPr>
        <w:br w:type="page"/>
      </w:r>
    </w:p>
    <w:p w14:paraId="4AEC7B38" w14:textId="5430E0CD" w:rsidR="001E5ACF" w:rsidRDefault="001E5ACF" w:rsidP="75FF9EA2">
      <w:pPr>
        <w:pStyle w:val="Heading4"/>
        <w:rPr>
          <w:rFonts w:eastAsiaTheme="minorEastAsia" w:cstheme="minorBidi"/>
          <w:color w:val="E97132" w:themeColor="accent2"/>
        </w:rPr>
      </w:pPr>
      <w:r w:rsidRPr="75FF9EA2">
        <w:rPr>
          <w:rFonts w:eastAsiaTheme="minorEastAsia" w:cstheme="minorBidi"/>
        </w:rPr>
        <w:lastRenderedPageBreak/>
        <w:t xml:space="preserve">Per Sector </w:t>
      </w:r>
    </w:p>
    <w:p w14:paraId="58F6D137" w14:textId="15F6EB9E" w:rsidR="773990BF" w:rsidRDefault="773990BF" w:rsidP="75FF9EA2">
      <w:pPr>
        <w:rPr>
          <w:rFonts w:eastAsiaTheme="minorEastAsia"/>
          <w:color w:val="E97132" w:themeColor="accent2"/>
        </w:rPr>
      </w:pPr>
      <w:r w:rsidRPr="75FF9EA2">
        <w:rPr>
          <w:rFonts w:eastAsiaTheme="minorEastAsia"/>
          <w:color w:val="E97132" w:themeColor="accent2"/>
        </w:rPr>
        <w:t xml:space="preserve">If </w:t>
      </w:r>
      <w:r w:rsidR="4D4691A2" w:rsidRPr="75FF9EA2">
        <w:rPr>
          <w:rFonts w:eastAsiaTheme="minorEastAsia"/>
          <w:color w:val="E97132" w:themeColor="accent2"/>
        </w:rPr>
        <w:t>“</w:t>
      </w:r>
      <w:r w:rsidRPr="75FF9EA2">
        <w:rPr>
          <w:rFonts w:eastAsiaTheme="minorEastAsia"/>
          <w:color w:val="E97132" w:themeColor="accent2"/>
        </w:rPr>
        <w:t>combined</w:t>
      </w:r>
      <w:r w:rsidR="79028C45" w:rsidRPr="75FF9EA2">
        <w:rPr>
          <w:rFonts w:eastAsiaTheme="minorEastAsia"/>
          <w:color w:val="E97132" w:themeColor="accent2"/>
        </w:rPr>
        <w:t>”</w:t>
      </w:r>
      <w:r w:rsidRPr="75FF9EA2">
        <w:rPr>
          <w:rFonts w:eastAsiaTheme="minorEastAsia"/>
          <w:color w:val="E97132" w:themeColor="accent2"/>
        </w:rPr>
        <w:t xml:space="preserve"> is selected, then answer the following:</w:t>
      </w:r>
    </w:p>
    <w:p w14:paraId="1A525BB4" w14:textId="4B6908DA" w:rsidR="00911B96" w:rsidRDefault="00911B96" w:rsidP="75FF9EA2">
      <w:pPr>
        <w:rPr>
          <w:rFonts w:eastAsiaTheme="minorEastAsia"/>
        </w:rPr>
      </w:pPr>
      <w:r w:rsidRPr="75FF9EA2">
        <w:rPr>
          <w:rFonts w:eastAsiaTheme="minorEastAsia"/>
        </w:rPr>
        <w:t>Q4. Please select the industries</w:t>
      </w:r>
      <w:r w:rsidR="00D5456A" w:rsidRPr="75FF9EA2">
        <w:rPr>
          <w:rFonts w:eastAsiaTheme="minorEastAsia"/>
        </w:rPr>
        <w:t xml:space="preserve"> that you will provide your RWA impact estimates for?</w:t>
      </w:r>
    </w:p>
    <w:p w14:paraId="2726CDA7" w14:textId="1AC860CE" w:rsidR="00911B96" w:rsidRPr="00BD1628" w:rsidRDefault="30016CCC" w:rsidP="75FF9EA2">
      <w:pPr>
        <w:pStyle w:val="NoSpacing"/>
        <w:rPr>
          <w:rFonts w:eastAsiaTheme="minorEastAsia"/>
        </w:rPr>
      </w:pPr>
      <w:r w:rsidRPr="75FF9EA2">
        <w:rPr>
          <w:rFonts w:eastAsiaTheme="minorEastAsia"/>
        </w:rPr>
        <w:t>Select from the following sectors:</w:t>
      </w:r>
    </w:p>
    <w:p w14:paraId="1FC3BF37" w14:textId="5B38551A" w:rsidR="00911B96" w:rsidRPr="00BD1628" w:rsidRDefault="2DB35B90" w:rsidP="00164A01">
      <w:pPr>
        <w:pStyle w:val="NoSpacing"/>
        <w:numPr>
          <w:ilvl w:val="0"/>
          <w:numId w:val="42"/>
        </w:numPr>
        <w:rPr>
          <w:rFonts w:eastAsiaTheme="minorEastAsia"/>
          <w:color w:val="E97132" w:themeColor="accent2"/>
        </w:rPr>
      </w:pPr>
      <w:r w:rsidRPr="0F14913F">
        <w:rPr>
          <w:rFonts w:eastAsiaTheme="minorEastAsia"/>
        </w:rPr>
        <w:t>Agriculture, forestry and fishing</w:t>
      </w:r>
    </w:p>
    <w:p w14:paraId="338B53C8" w14:textId="77777777" w:rsidR="00911B96" w:rsidRPr="00BD1628" w:rsidRDefault="2DB35B90" w:rsidP="00164A01">
      <w:pPr>
        <w:pStyle w:val="NoSpacing"/>
        <w:numPr>
          <w:ilvl w:val="0"/>
          <w:numId w:val="42"/>
        </w:numPr>
        <w:rPr>
          <w:rFonts w:eastAsiaTheme="minorEastAsia"/>
          <w:color w:val="E97132" w:themeColor="accent2"/>
        </w:rPr>
      </w:pPr>
      <w:r w:rsidRPr="0F14913F">
        <w:rPr>
          <w:rFonts w:eastAsiaTheme="minorEastAsia"/>
        </w:rPr>
        <w:t>Oil &amp; Gas</w:t>
      </w:r>
    </w:p>
    <w:p w14:paraId="0319FF58" w14:textId="77777777" w:rsidR="00911B96" w:rsidRPr="00BD1628" w:rsidRDefault="2DB35B90" w:rsidP="00164A01">
      <w:pPr>
        <w:pStyle w:val="NoSpacing"/>
        <w:numPr>
          <w:ilvl w:val="0"/>
          <w:numId w:val="42"/>
        </w:numPr>
        <w:rPr>
          <w:rFonts w:eastAsiaTheme="minorEastAsia"/>
          <w:color w:val="E97132" w:themeColor="accent2"/>
        </w:rPr>
      </w:pPr>
      <w:r w:rsidRPr="0F14913F">
        <w:rPr>
          <w:rFonts w:eastAsiaTheme="minorEastAsia"/>
        </w:rPr>
        <w:t>Manufacture of minerals, chemicals, basic metals, pharmaceutical and rubber</w:t>
      </w:r>
    </w:p>
    <w:p w14:paraId="176584B9" w14:textId="77777777" w:rsidR="00911B96" w:rsidRPr="00BD1628" w:rsidRDefault="2DB35B90" w:rsidP="00164A01">
      <w:pPr>
        <w:pStyle w:val="NoSpacing"/>
        <w:numPr>
          <w:ilvl w:val="0"/>
          <w:numId w:val="42"/>
        </w:numPr>
        <w:rPr>
          <w:rFonts w:eastAsiaTheme="minorEastAsia"/>
          <w:color w:val="E97132" w:themeColor="accent2"/>
        </w:rPr>
      </w:pPr>
      <w:r w:rsidRPr="0F14913F">
        <w:rPr>
          <w:rFonts w:eastAsiaTheme="minorEastAsia"/>
        </w:rPr>
        <w:t>Manufacture of furniture, electronics and machinery, food and beverages, motor vehicles, textiles, wood and paper</w:t>
      </w:r>
    </w:p>
    <w:p w14:paraId="2CA17810" w14:textId="77777777" w:rsidR="00911B96" w:rsidRPr="00BD1628" w:rsidRDefault="2DB35B90" w:rsidP="00164A01">
      <w:pPr>
        <w:pStyle w:val="NoSpacing"/>
        <w:numPr>
          <w:ilvl w:val="0"/>
          <w:numId w:val="42"/>
        </w:numPr>
        <w:rPr>
          <w:rFonts w:eastAsiaTheme="minorEastAsia"/>
          <w:color w:val="E97132" w:themeColor="accent2"/>
        </w:rPr>
      </w:pPr>
      <w:r w:rsidRPr="0F14913F">
        <w:rPr>
          <w:rFonts w:eastAsiaTheme="minorEastAsia"/>
        </w:rPr>
        <w:t>Mining of coal and lignite, metal ores and other mining and quarrying</w:t>
      </w:r>
    </w:p>
    <w:p w14:paraId="4987D9E6" w14:textId="77777777" w:rsidR="00911B96" w:rsidRPr="00BD1628" w:rsidRDefault="2DB35B90" w:rsidP="00164A01">
      <w:pPr>
        <w:pStyle w:val="NoSpacing"/>
        <w:numPr>
          <w:ilvl w:val="0"/>
          <w:numId w:val="42"/>
        </w:numPr>
        <w:rPr>
          <w:rFonts w:eastAsiaTheme="minorEastAsia"/>
          <w:color w:val="E97132" w:themeColor="accent2"/>
        </w:rPr>
      </w:pPr>
      <w:r w:rsidRPr="0F14913F">
        <w:rPr>
          <w:rFonts w:eastAsiaTheme="minorEastAsia"/>
        </w:rPr>
        <w:t>Electricity and energy supply</w:t>
      </w:r>
    </w:p>
    <w:p w14:paraId="7BBF2F75" w14:textId="77777777" w:rsidR="00911B96" w:rsidRPr="00BD1628" w:rsidRDefault="2DB35B90" w:rsidP="00164A01">
      <w:pPr>
        <w:pStyle w:val="NoSpacing"/>
        <w:numPr>
          <w:ilvl w:val="0"/>
          <w:numId w:val="42"/>
        </w:numPr>
        <w:rPr>
          <w:rFonts w:eastAsiaTheme="minorEastAsia"/>
          <w:color w:val="E97132" w:themeColor="accent2"/>
        </w:rPr>
      </w:pPr>
      <w:r w:rsidRPr="0F14913F">
        <w:rPr>
          <w:rFonts w:eastAsiaTheme="minorEastAsia"/>
        </w:rPr>
        <w:t>Water supply, sewerage, waste management and remediation activities</w:t>
      </w:r>
    </w:p>
    <w:p w14:paraId="708C92B6" w14:textId="77777777" w:rsidR="00911B96" w:rsidRPr="00BD1628" w:rsidRDefault="2DB35B90" w:rsidP="00164A01">
      <w:pPr>
        <w:pStyle w:val="NoSpacing"/>
        <w:numPr>
          <w:ilvl w:val="0"/>
          <w:numId w:val="42"/>
        </w:numPr>
        <w:rPr>
          <w:rFonts w:eastAsiaTheme="minorEastAsia"/>
          <w:color w:val="E97132" w:themeColor="accent2"/>
        </w:rPr>
      </w:pPr>
      <w:r w:rsidRPr="0F14913F">
        <w:rPr>
          <w:rFonts w:eastAsiaTheme="minorEastAsia"/>
        </w:rPr>
        <w:t>Wholesale and retail trade</w:t>
      </w:r>
    </w:p>
    <w:p w14:paraId="5BE55005" w14:textId="77777777" w:rsidR="00911B96" w:rsidRPr="00BD1628" w:rsidRDefault="2DB35B90" w:rsidP="00164A01">
      <w:pPr>
        <w:pStyle w:val="NoSpacing"/>
        <w:numPr>
          <w:ilvl w:val="0"/>
          <w:numId w:val="42"/>
        </w:numPr>
        <w:rPr>
          <w:rFonts w:eastAsiaTheme="minorEastAsia"/>
          <w:color w:val="E97132" w:themeColor="accent2"/>
        </w:rPr>
      </w:pPr>
      <w:r w:rsidRPr="0F14913F">
        <w:rPr>
          <w:rFonts w:eastAsiaTheme="minorEastAsia"/>
        </w:rPr>
        <w:t>Transportation and storage</w:t>
      </w:r>
    </w:p>
    <w:p w14:paraId="073BAC0F" w14:textId="77777777" w:rsidR="00911B96" w:rsidRPr="00BD1628" w:rsidRDefault="2DB35B90" w:rsidP="00164A01">
      <w:pPr>
        <w:pStyle w:val="NoSpacing"/>
        <w:numPr>
          <w:ilvl w:val="0"/>
          <w:numId w:val="42"/>
        </w:numPr>
        <w:rPr>
          <w:rFonts w:eastAsiaTheme="minorEastAsia"/>
          <w:color w:val="E97132" w:themeColor="accent2"/>
        </w:rPr>
      </w:pPr>
      <w:r w:rsidRPr="0F14913F">
        <w:rPr>
          <w:rFonts w:eastAsiaTheme="minorEastAsia"/>
        </w:rPr>
        <w:t>Real estate activities and construction</w:t>
      </w:r>
    </w:p>
    <w:p w14:paraId="70A62F0C" w14:textId="77777777" w:rsidR="00911B96" w:rsidRDefault="00911B96" w:rsidP="75FF9EA2">
      <w:pPr>
        <w:rPr>
          <w:rFonts w:eastAsiaTheme="minorEastAsia"/>
        </w:rPr>
      </w:pPr>
    </w:p>
    <w:p w14:paraId="331DDC5B" w14:textId="64DBFE85" w:rsidR="002713FB" w:rsidRPr="002713FB" w:rsidRDefault="002713FB" w:rsidP="75FF9EA2">
      <w:pPr>
        <w:rPr>
          <w:rFonts w:eastAsiaTheme="minorEastAsia"/>
        </w:rPr>
      </w:pPr>
      <w:r w:rsidRPr="75FF9EA2">
        <w:rPr>
          <w:rFonts w:eastAsiaTheme="minorEastAsia"/>
        </w:rPr>
        <w:t>Q4</w:t>
      </w:r>
      <w:r w:rsidR="008837A2" w:rsidRPr="75FF9EA2">
        <w:rPr>
          <w:rFonts w:eastAsiaTheme="minorEastAsia"/>
        </w:rPr>
        <w:t>a</w:t>
      </w:r>
      <w:r w:rsidRPr="75FF9EA2">
        <w:rPr>
          <w:rFonts w:eastAsiaTheme="minorEastAsia"/>
        </w:rPr>
        <w:t xml:space="preserve">. What is the </w:t>
      </w:r>
      <w:r w:rsidRPr="75FF9EA2">
        <w:rPr>
          <w:rFonts w:eastAsiaTheme="minorEastAsia"/>
          <w:b/>
          <w:bCs/>
        </w:rPr>
        <w:t>estimated percentage impact on RWA</w:t>
      </w:r>
      <w:r w:rsidRPr="75FF9EA2">
        <w:rPr>
          <w:rFonts w:eastAsiaTheme="minorEastAsia"/>
        </w:rPr>
        <w:t xml:space="preserve"> that you apply to your Business-As-Usual (BAU) RWA due to specific climate-risk related adjustments</w:t>
      </w:r>
      <w:r w:rsidR="00044790" w:rsidRPr="75FF9EA2">
        <w:rPr>
          <w:rFonts w:eastAsiaTheme="minorEastAsia"/>
        </w:rPr>
        <w:t xml:space="preserve"> (both Transition Risk and Physical Risk combined) </w:t>
      </w:r>
      <w:r w:rsidRPr="75FF9EA2">
        <w:rPr>
          <w:rFonts w:eastAsiaTheme="minorEastAsia"/>
          <w:b/>
          <w:bCs/>
        </w:rPr>
        <w:t>per sector of economic activity</w:t>
      </w:r>
      <w:r w:rsidRPr="75FF9EA2">
        <w:rPr>
          <w:rFonts w:eastAsiaTheme="minorEastAsia"/>
        </w:rPr>
        <w:t>?</w:t>
      </w:r>
    </w:p>
    <w:p w14:paraId="4F74243D" w14:textId="40B4B887" w:rsidR="00970EA2" w:rsidRDefault="00970EA2" w:rsidP="75FF9EA2">
      <w:pPr>
        <w:rPr>
          <w:rFonts w:eastAsiaTheme="minorEastAsia"/>
        </w:rPr>
      </w:pPr>
    </w:p>
    <w:tbl>
      <w:tblPr>
        <w:tblStyle w:val="TableGridLight"/>
        <w:tblW w:w="9500" w:type="dxa"/>
        <w:tblLook w:val="0400" w:firstRow="0" w:lastRow="0" w:firstColumn="0" w:lastColumn="0" w:noHBand="0" w:noVBand="1"/>
      </w:tblPr>
      <w:tblGrid>
        <w:gridCol w:w="3900"/>
        <w:gridCol w:w="1995"/>
        <w:gridCol w:w="1740"/>
        <w:gridCol w:w="1865"/>
      </w:tblGrid>
      <w:tr w:rsidR="003C4EF3" w:rsidRPr="003C4EF3" w14:paraId="67FCD375" w14:textId="77777777" w:rsidTr="75FF9EA2">
        <w:trPr>
          <w:trHeight w:val="1238"/>
        </w:trPr>
        <w:tc>
          <w:tcPr>
            <w:tcW w:w="3900" w:type="dxa"/>
            <w:hideMark/>
          </w:tcPr>
          <w:p w14:paraId="7042C48E" w14:textId="3D1C35F7" w:rsidR="003C4EF3" w:rsidRPr="003C4EF3" w:rsidRDefault="1E436D97" w:rsidP="75FF9EA2">
            <w:pPr>
              <w:textAlignment w:val="baseline"/>
              <w:rPr>
                <w:rFonts w:eastAsiaTheme="minorEastAsia"/>
                <w:kern w:val="0"/>
                <w:sz w:val="36"/>
                <w:szCs w:val="36"/>
                <w:lang w:eastAsia="en-CA"/>
                <w14:ligatures w14:val="none"/>
              </w:rPr>
            </w:pPr>
            <w:r w:rsidRPr="75FF9EA2">
              <w:rPr>
                <w:rFonts w:eastAsiaTheme="minorEastAsia"/>
                <w:b/>
                <w:bCs/>
                <w:kern w:val="24"/>
                <w:sz w:val="40"/>
                <w:szCs w:val="40"/>
                <w:lang w:eastAsia="en-CA"/>
                <w14:ligatures w14:val="none"/>
              </w:rPr>
              <w:t>Industry</w:t>
            </w:r>
          </w:p>
        </w:tc>
        <w:tc>
          <w:tcPr>
            <w:tcW w:w="1995" w:type="dxa"/>
            <w:hideMark/>
          </w:tcPr>
          <w:p w14:paraId="4C7B76FE" w14:textId="40087CC6" w:rsidR="003C4EF3" w:rsidRPr="003C4EF3" w:rsidRDefault="7FB00A86" w:rsidP="75FF9EA2">
            <w:pPr>
              <w:textAlignment w:val="baseline"/>
              <w:rPr>
                <w:rFonts w:eastAsiaTheme="minorEastAsia"/>
                <w:kern w:val="0"/>
                <w:sz w:val="36"/>
                <w:szCs w:val="36"/>
                <w:lang w:eastAsia="en-CA"/>
                <w14:ligatures w14:val="none"/>
              </w:rPr>
            </w:pPr>
            <w:r w:rsidRPr="75FF9EA2">
              <w:rPr>
                <w:rFonts w:eastAsiaTheme="minorEastAsia"/>
                <w:kern w:val="24"/>
                <w:sz w:val="21"/>
                <w:szCs w:val="21"/>
                <w:lang w:val="en-US" w:eastAsia="en-CA"/>
                <w14:ligatures w14:val="none"/>
              </w:rPr>
              <w:t>% Change in RWA (Combined - Pillar 1)</w:t>
            </w:r>
          </w:p>
        </w:tc>
        <w:tc>
          <w:tcPr>
            <w:tcW w:w="1740" w:type="dxa"/>
            <w:hideMark/>
          </w:tcPr>
          <w:p w14:paraId="3790CE68" w14:textId="5EA17ED3" w:rsidR="003C4EF3" w:rsidRPr="003C4EF3" w:rsidRDefault="7FB00A86" w:rsidP="75FF9EA2">
            <w:pPr>
              <w:textAlignment w:val="baseline"/>
              <w:rPr>
                <w:rFonts w:eastAsiaTheme="minorEastAsia"/>
                <w:kern w:val="0"/>
                <w:sz w:val="36"/>
                <w:szCs w:val="36"/>
                <w:lang w:eastAsia="en-CA"/>
                <w14:ligatures w14:val="none"/>
              </w:rPr>
            </w:pPr>
            <w:r w:rsidRPr="75FF9EA2">
              <w:rPr>
                <w:rFonts w:eastAsiaTheme="minorEastAsia"/>
                <w:kern w:val="24"/>
                <w:sz w:val="21"/>
                <w:szCs w:val="21"/>
                <w:lang w:val="en-US" w:eastAsia="en-CA"/>
                <w14:ligatures w14:val="none"/>
              </w:rPr>
              <w:t>% Change in RWA (Combined - Pillar 2)</w:t>
            </w:r>
          </w:p>
        </w:tc>
        <w:tc>
          <w:tcPr>
            <w:tcW w:w="1865" w:type="dxa"/>
            <w:hideMark/>
          </w:tcPr>
          <w:p w14:paraId="494B4758" w14:textId="77777777" w:rsidR="003C4EF3" w:rsidRPr="003C4EF3" w:rsidRDefault="1E436D97" w:rsidP="75FF9EA2">
            <w:pPr>
              <w:textAlignment w:val="baseline"/>
              <w:rPr>
                <w:rFonts w:eastAsiaTheme="minorEastAsia"/>
                <w:kern w:val="0"/>
                <w:sz w:val="36"/>
                <w:szCs w:val="36"/>
                <w:lang w:eastAsia="en-CA"/>
                <w14:ligatures w14:val="none"/>
              </w:rPr>
            </w:pPr>
            <w:r w:rsidRPr="75FF9EA2">
              <w:rPr>
                <w:rFonts w:eastAsiaTheme="minorEastAsia"/>
                <w:kern w:val="24"/>
                <w:sz w:val="21"/>
                <w:szCs w:val="21"/>
                <w:lang w:eastAsia="en-CA"/>
                <w14:ligatures w14:val="none"/>
              </w:rPr>
              <w:t>Actual or Proxy Estimate</w:t>
            </w:r>
          </w:p>
        </w:tc>
      </w:tr>
      <w:tr w:rsidR="00283EE4" w:rsidRPr="003C4EF3" w14:paraId="6B364853" w14:textId="77777777" w:rsidTr="75FF9EA2">
        <w:trPr>
          <w:trHeight w:val="436"/>
        </w:trPr>
        <w:tc>
          <w:tcPr>
            <w:tcW w:w="3900" w:type="dxa"/>
            <w:hideMark/>
          </w:tcPr>
          <w:p w14:paraId="69491D32" w14:textId="1A04DFC8" w:rsidR="00283EE4" w:rsidRPr="003C4EF3" w:rsidRDefault="650BEE43" w:rsidP="75FF9EA2">
            <w:pPr>
              <w:textAlignment w:val="baseline"/>
              <w:rPr>
                <w:rFonts w:eastAsiaTheme="minorEastAsia"/>
                <w:kern w:val="0"/>
                <w:sz w:val="36"/>
                <w:szCs w:val="36"/>
                <w:lang w:eastAsia="en-CA"/>
                <w14:ligatures w14:val="none"/>
              </w:rPr>
            </w:pPr>
            <w:r w:rsidRPr="75FF9EA2">
              <w:rPr>
                <w:rFonts w:eastAsiaTheme="minorEastAsia"/>
                <w:color w:val="E97132" w:themeColor="accent2"/>
              </w:rPr>
              <w:t>Options: Sectors that are selected</w:t>
            </w:r>
          </w:p>
        </w:tc>
        <w:tc>
          <w:tcPr>
            <w:tcW w:w="1995" w:type="dxa"/>
            <w:hideMark/>
          </w:tcPr>
          <w:p w14:paraId="36E766E4" w14:textId="77777777" w:rsidR="00283EE4" w:rsidRPr="00045D1F" w:rsidRDefault="370A0C91" w:rsidP="75FF9EA2">
            <w:pPr>
              <w:rPr>
                <w:rFonts w:eastAsiaTheme="minorEastAsia"/>
                <w:sz w:val="18"/>
                <w:szCs w:val="18"/>
              </w:rPr>
            </w:pPr>
            <w:r w:rsidRPr="75FF9EA2">
              <w:rPr>
                <w:rFonts w:eastAsiaTheme="minorEastAsia"/>
                <w:kern w:val="0"/>
                <w:sz w:val="18"/>
                <w:szCs w:val="18"/>
                <w:lang w:eastAsia="en-CA"/>
                <w14:ligatures w14:val="none"/>
              </w:rPr>
              <w:t>Options:</w:t>
            </w:r>
            <w:r w:rsidRPr="75FF9EA2">
              <w:rPr>
                <w:rFonts w:eastAsiaTheme="minorEastAsia"/>
                <w:sz w:val="18"/>
                <w:szCs w:val="18"/>
              </w:rPr>
              <w:t xml:space="preserve"> </w:t>
            </w:r>
            <w:r w:rsidR="00283EE4" w:rsidRPr="00045D1F">
              <w:rPr>
                <w:rFonts w:asciiTheme="majorHAnsi" w:eastAsiaTheme="majorEastAsia" w:hAnsiTheme="majorHAnsi" w:cstheme="majorBidi"/>
                <w:sz w:val="18"/>
                <w:szCs w:val="18"/>
              </w:rPr>
              <w:br/>
            </w:r>
            <w:r w:rsidRPr="75FF9EA2">
              <w:rPr>
                <w:rFonts w:eastAsiaTheme="minorEastAsia"/>
                <w:sz w:val="18"/>
                <w:szCs w:val="18"/>
              </w:rPr>
              <w:t>N/A – not assessed </w:t>
            </w:r>
            <w:r w:rsidR="00283EE4" w:rsidRPr="00045D1F">
              <w:rPr>
                <w:rFonts w:asciiTheme="majorHAnsi" w:eastAsiaTheme="majorEastAsia" w:hAnsiTheme="majorHAnsi" w:cstheme="majorBidi"/>
                <w:sz w:val="18"/>
                <w:szCs w:val="18"/>
              </w:rPr>
              <w:br/>
            </w:r>
            <w:r w:rsidRPr="75FF9EA2">
              <w:rPr>
                <w:rFonts w:eastAsiaTheme="minorEastAsia"/>
                <w:sz w:val="18"/>
                <w:szCs w:val="18"/>
              </w:rPr>
              <w:t>0% - assessed, but equal to zero </w:t>
            </w:r>
            <w:r w:rsidR="00283EE4" w:rsidRPr="00045D1F">
              <w:rPr>
                <w:rFonts w:asciiTheme="majorHAnsi" w:eastAsiaTheme="majorEastAsia" w:hAnsiTheme="majorHAnsi" w:cstheme="majorBidi"/>
                <w:sz w:val="18"/>
                <w:szCs w:val="18"/>
              </w:rPr>
              <w:br/>
            </w:r>
            <w:r w:rsidRPr="75FF9EA2">
              <w:rPr>
                <w:rFonts w:eastAsiaTheme="minorEastAsia"/>
                <w:sz w:val="18"/>
                <w:szCs w:val="18"/>
              </w:rPr>
              <w:t>&lt;0%</w:t>
            </w:r>
            <w:r w:rsidR="00283EE4" w:rsidRPr="00045D1F">
              <w:rPr>
                <w:sz w:val="18"/>
                <w:szCs w:val="18"/>
              </w:rPr>
              <w:br/>
            </w:r>
            <w:r w:rsidRPr="75FF9EA2">
              <w:rPr>
                <w:rFonts w:eastAsiaTheme="minorEastAsia"/>
                <w:sz w:val="18"/>
                <w:szCs w:val="18"/>
              </w:rPr>
              <w:t>(0%-2.5%]</w:t>
            </w:r>
            <w:r w:rsidR="00283EE4" w:rsidRPr="00045D1F">
              <w:rPr>
                <w:sz w:val="18"/>
                <w:szCs w:val="18"/>
              </w:rPr>
              <w:br/>
            </w:r>
            <w:r w:rsidRPr="75FF9EA2">
              <w:rPr>
                <w:rFonts w:eastAsiaTheme="minorEastAsia"/>
                <w:sz w:val="18"/>
                <w:szCs w:val="18"/>
              </w:rPr>
              <w:t>(2.5%, 5%] </w:t>
            </w:r>
            <w:r w:rsidR="00283EE4" w:rsidRPr="00045D1F">
              <w:rPr>
                <w:rFonts w:asciiTheme="majorHAnsi" w:eastAsiaTheme="majorEastAsia" w:hAnsiTheme="majorHAnsi" w:cstheme="majorBidi"/>
                <w:sz w:val="18"/>
                <w:szCs w:val="18"/>
              </w:rPr>
              <w:br/>
            </w:r>
            <w:r w:rsidRPr="75FF9EA2">
              <w:rPr>
                <w:rFonts w:eastAsiaTheme="minorEastAsia"/>
                <w:sz w:val="18"/>
                <w:szCs w:val="18"/>
              </w:rPr>
              <w:t>(5%, 10%] </w:t>
            </w:r>
            <w:r w:rsidR="00283EE4" w:rsidRPr="00045D1F">
              <w:rPr>
                <w:rFonts w:asciiTheme="majorHAnsi" w:eastAsiaTheme="majorEastAsia" w:hAnsiTheme="majorHAnsi" w:cstheme="majorBidi"/>
                <w:sz w:val="18"/>
                <w:szCs w:val="18"/>
              </w:rPr>
              <w:br/>
            </w:r>
            <w:r w:rsidRPr="75FF9EA2">
              <w:rPr>
                <w:rFonts w:eastAsiaTheme="minorEastAsia"/>
                <w:sz w:val="18"/>
                <w:szCs w:val="18"/>
              </w:rPr>
              <w:t>(10%, 15%] </w:t>
            </w:r>
            <w:r w:rsidR="00283EE4" w:rsidRPr="00045D1F">
              <w:rPr>
                <w:rFonts w:asciiTheme="majorHAnsi" w:eastAsiaTheme="majorEastAsia" w:hAnsiTheme="majorHAnsi" w:cstheme="majorBidi"/>
                <w:sz w:val="18"/>
                <w:szCs w:val="18"/>
              </w:rPr>
              <w:br/>
            </w:r>
            <w:r w:rsidRPr="75FF9EA2">
              <w:rPr>
                <w:rFonts w:eastAsiaTheme="minorEastAsia"/>
                <w:sz w:val="18"/>
                <w:szCs w:val="18"/>
              </w:rPr>
              <w:t>(15%, 20%] </w:t>
            </w:r>
            <w:r w:rsidR="00283EE4" w:rsidRPr="00045D1F">
              <w:rPr>
                <w:rFonts w:asciiTheme="majorHAnsi" w:eastAsiaTheme="majorEastAsia" w:hAnsiTheme="majorHAnsi" w:cstheme="majorBidi"/>
                <w:sz w:val="18"/>
                <w:szCs w:val="18"/>
              </w:rPr>
              <w:br/>
            </w:r>
            <w:r w:rsidRPr="75FF9EA2">
              <w:rPr>
                <w:rFonts w:eastAsiaTheme="minorEastAsia"/>
                <w:sz w:val="18"/>
                <w:szCs w:val="18"/>
              </w:rPr>
              <w:t>(20%, 30%] </w:t>
            </w:r>
            <w:r w:rsidR="00283EE4" w:rsidRPr="00045D1F">
              <w:rPr>
                <w:rFonts w:asciiTheme="majorHAnsi" w:eastAsiaTheme="majorEastAsia" w:hAnsiTheme="majorHAnsi" w:cstheme="majorBidi"/>
                <w:sz w:val="18"/>
                <w:szCs w:val="18"/>
              </w:rPr>
              <w:br/>
            </w:r>
            <w:r w:rsidRPr="75FF9EA2">
              <w:rPr>
                <w:rFonts w:eastAsiaTheme="minorEastAsia"/>
                <w:sz w:val="18"/>
                <w:szCs w:val="18"/>
              </w:rPr>
              <w:t>&gt;30% </w:t>
            </w:r>
          </w:p>
          <w:p w14:paraId="34F2045F" w14:textId="77777777" w:rsidR="00283EE4" w:rsidRPr="003C4EF3" w:rsidRDefault="00283EE4" w:rsidP="75FF9EA2">
            <w:pPr>
              <w:rPr>
                <w:rFonts w:eastAsiaTheme="minorEastAsia"/>
                <w:kern w:val="0"/>
                <w:sz w:val="36"/>
                <w:szCs w:val="36"/>
                <w:lang w:eastAsia="en-CA"/>
                <w14:ligatures w14:val="none"/>
              </w:rPr>
            </w:pPr>
          </w:p>
        </w:tc>
        <w:tc>
          <w:tcPr>
            <w:tcW w:w="1740" w:type="dxa"/>
            <w:hideMark/>
          </w:tcPr>
          <w:p w14:paraId="439E77FE" w14:textId="77777777" w:rsidR="00283EE4" w:rsidRPr="003C4EF3" w:rsidRDefault="00283EE4" w:rsidP="75FF9EA2">
            <w:pPr>
              <w:rPr>
                <w:rFonts w:eastAsiaTheme="minorEastAsia"/>
                <w:kern w:val="0"/>
                <w:sz w:val="20"/>
                <w:szCs w:val="20"/>
                <w:lang w:eastAsia="en-CA"/>
                <w14:ligatures w14:val="none"/>
              </w:rPr>
            </w:pPr>
          </w:p>
        </w:tc>
        <w:tc>
          <w:tcPr>
            <w:tcW w:w="1865" w:type="dxa"/>
            <w:hideMark/>
          </w:tcPr>
          <w:p w14:paraId="316E300E" w14:textId="77777777" w:rsidR="00283EE4" w:rsidRPr="003C4EF3" w:rsidRDefault="00283EE4" w:rsidP="75FF9EA2">
            <w:pPr>
              <w:rPr>
                <w:rFonts w:eastAsiaTheme="minorEastAsia"/>
                <w:kern w:val="0"/>
                <w:sz w:val="20"/>
                <w:szCs w:val="20"/>
                <w:lang w:eastAsia="en-CA"/>
                <w14:ligatures w14:val="none"/>
              </w:rPr>
            </w:pPr>
          </w:p>
        </w:tc>
      </w:tr>
    </w:tbl>
    <w:p w14:paraId="093D9269" w14:textId="00485674" w:rsidR="75FF9EA2" w:rsidRDefault="75FF9EA2" w:rsidP="75FF9EA2">
      <w:pPr>
        <w:rPr>
          <w:rFonts w:eastAsiaTheme="minorEastAsia"/>
          <w:sz w:val="20"/>
          <w:szCs w:val="20"/>
        </w:rPr>
      </w:pPr>
    </w:p>
    <w:p w14:paraId="63EEBAD1" w14:textId="2C620EED" w:rsidR="002713FB" w:rsidRDefault="00F144CA" w:rsidP="75FF9EA2">
      <w:pPr>
        <w:rPr>
          <w:rFonts w:eastAsiaTheme="minorEastAsia"/>
        </w:rPr>
      </w:pPr>
      <w:r w:rsidRPr="75FF9EA2">
        <w:rPr>
          <w:rFonts w:eastAsiaTheme="minorEastAsia"/>
          <w:sz w:val="20"/>
          <w:szCs w:val="20"/>
        </w:rPr>
        <w:t>Q4b</w:t>
      </w:r>
      <w:r w:rsidR="34FE80D0" w:rsidRPr="75FF9EA2">
        <w:rPr>
          <w:rFonts w:eastAsiaTheme="minorEastAsia"/>
          <w:sz w:val="20"/>
          <w:szCs w:val="20"/>
        </w:rPr>
        <w:t>.</w:t>
      </w:r>
      <w:r w:rsidRPr="75FF9EA2">
        <w:rPr>
          <w:rFonts w:eastAsiaTheme="minorEastAsia"/>
          <w:sz w:val="20"/>
          <w:szCs w:val="20"/>
        </w:rPr>
        <w:t xml:space="preserve"> </w:t>
      </w:r>
      <w:r w:rsidRPr="75FF9EA2">
        <w:rPr>
          <w:rFonts w:eastAsiaTheme="minorEastAsia"/>
        </w:rPr>
        <w:t>Any comments on</w:t>
      </w:r>
      <w:r w:rsidR="68E6E608" w:rsidRPr="75FF9EA2">
        <w:rPr>
          <w:rFonts w:eastAsiaTheme="minorEastAsia"/>
        </w:rPr>
        <w:t xml:space="preserve"> the</w:t>
      </w:r>
      <w:r w:rsidRPr="75FF9EA2">
        <w:rPr>
          <w:rFonts w:eastAsiaTheme="minorEastAsia"/>
        </w:rPr>
        <w:t xml:space="preserve"> above results?  </w:t>
      </w:r>
      <w:r w:rsidR="002713FB">
        <w:br/>
      </w:r>
    </w:p>
    <w:p w14:paraId="0DFAE687" w14:textId="59902155" w:rsidR="40EF27C3" w:rsidRDefault="40EF27C3" w:rsidP="75FF9EA2">
      <w:pPr>
        <w:rPr>
          <w:rFonts w:eastAsiaTheme="minorEastAsia"/>
          <w:color w:val="E97132" w:themeColor="accent2"/>
        </w:rPr>
      </w:pPr>
      <w:r w:rsidRPr="75FF9EA2">
        <w:rPr>
          <w:rFonts w:eastAsiaTheme="minorEastAsia"/>
          <w:color w:val="E97132" w:themeColor="accent2"/>
        </w:rPr>
        <w:t xml:space="preserve">If “Physical risk and transition risk separately” selected, then answer </w:t>
      </w:r>
      <w:r w:rsidR="5306BF2D" w:rsidRPr="75FF9EA2">
        <w:rPr>
          <w:rFonts w:eastAsiaTheme="minorEastAsia"/>
          <w:color w:val="E97132" w:themeColor="accent2"/>
        </w:rPr>
        <w:t>Q4c</w:t>
      </w:r>
      <w:r w:rsidRPr="75FF9EA2">
        <w:rPr>
          <w:rFonts w:eastAsiaTheme="minorEastAsia"/>
          <w:color w:val="E97132" w:themeColor="accent2"/>
        </w:rPr>
        <w:t>:</w:t>
      </w:r>
    </w:p>
    <w:p w14:paraId="354B5F3F" w14:textId="3788EB54" w:rsidR="00044790" w:rsidRPr="002713FB" w:rsidRDefault="00044790" w:rsidP="75FF9EA2">
      <w:pPr>
        <w:rPr>
          <w:rFonts w:eastAsiaTheme="minorEastAsia"/>
        </w:rPr>
      </w:pPr>
      <w:r w:rsidRPr="75FF9EA2">
        <w:rPr>
          <w:rFonts w:eastAsiaTheme="minorEastAsia"/>
        </w:rPr>
        <w:t>Q4</w:t>
      </w:r>
      <w:r w:rsidR="3AD313F6" w:rsidRPr="75FF9EA2">
        <w:rPr>
          <w:rFonts w:eastAsiaTheme="minorEastAsia"/>
        </w:rPr>
        <w:t>c</w:t>
      </w:r>
      <w:r w:rsidRPr="75FF9EA2">
        <w:rPr>
          <w:rFonts w:eastAsiaTheme="minorEastAsia"/>
        </w:rPr>
        <w:t xml:space="preserve">. What is the </w:t>
      </w:r>
      <w:r w:rsidRPr="75FF9EA2">
        <w:rPr>
          <w:rFonts w:eastAsiaTheme="minorEastAsia"/>
          <w:b/>
          <w:bCs/>
        </w:rPr>
        <w:t>estimated percentage impact on RWA</w:t>
      </w:r>
      <w:r w:rsidRPr="75FF9EA2">
        <w:rPr>
          <w:rFonts w:eastAsiaTheme="minorEastAsia"/>
        </w:rPr>
        <w:t xml:space="preserve"> that you apply to your Business-As-Usual (BAU) RWA due to specific climate-risk related adjustments (Transition Risk and Physical Risk separately) </w:t>
      </w:r>
      <w:r w:rsidRPr="75FF9EA2">
        <w:rPr>
          <w:rFonts w:eastAsiaTheme="minorEastAsia"/>
          <w:b/>
          <w:bCs/>
        </w:rPr>
        <w:t>per sector of economic activity</w:t>
      </w:r>
      <w:r w:rsidRPr="75FF9EA2">
        <w:rPr>
          <w:rFonts w:eastAsiaTheme="minorEastAsia"/>
        </w:rPr>
        <w:t>?</w:t>
      </w:r>
    </w:p>
    <w:p w14:paraId="2791B4B4" w14:textId="77777777" w:rsidR="00044790" w:rsidRDefault="00044790" w:rsidP="75FF9EA2">
      <w:pPr>
        <w:rPr>
          <w:rFonts w:eastAsiaTheme="minorEastAsia"/>
        </w:rPr>
      </w:pPr>
    </w:p>
    <w:p w14:paraId="278BB27E" w14:textId="77777777" w:rsidR="00044790" w:rsidRDefault="00044790" w:rsidP="75FF9EA2">
      <w:pPr>
        <w:rPr>
          <w:rFonts w:eastAsiaTheme="minorEastAsia"/>
        </w:rPr>
      </w:pPr>
    </w:p>
    <w:tbl>
      <w:tblPr>
        <w:tblStyle w:val="TableGridLight"/>
        <w:tblW w:w="0" w:type="auto"/>
        <w:tblLook w:val="0400" w:firstRow="0" w:lastRow="0" w:firstColumn="0" w:lastColumn="0" w:noHBand="0" w:noVBand="1"/>
      </w:tblPr>
      <w:tblGrid>
        <w:gridCol w:w="1952"/>
        <w:gridCol w:w="1481"/>
        <w:gridCol w:w="1616"/>
        <w:gridCol w:w="1481"/>
        <w:gridCol w:w="1616"/>
        <w:gridCol w:w="1204"/>
      </w:tblGrid>
      <w:tr w:rsidR="006226EB" w:rsidRPr="003C4EF3" w14:paraId="1F59AFCF" w14:textId="77777777" w:rsidTr="75FF9EA2">
        <w:trPr>
          <w:trHeight w:val="1238"/>
        </w:trPr>
        <w:tc>
          <w:tcPr>
            <w:tcW w:w="0" w:type="auto"/>
            <w:hideMark/>
          </w:tcPr>
          <w:p w14:paraId="22357082" w14:textId="7E4F0B4F" w:rsidR="006226EB" w:rsidRPr="003C4EF3" w:rsidRDefault="006226EB" w:rsidP="75FF9EA2">
            <w:pPr>
              <w:textAlignment w:val="baseline"/>
              <w:rPr>
                <w:rFonts w:eastAsiaTheme="minorEastAsia"/>
                <w:kern w:val="0"/>
                <w:sz w:val="36"/>
                <w:szCs w:val="36"/>
                <w:lang w:eastAsia="en-CA"/>
                <w14:ligatures w14:val="none"/>
              </w:rPr>
            </w:pPr>
            <w:r w:rsidRPr="75FF9EA2">
              <w:rPr>
                <w:rFonts w:eastAsiaTheme="minorEastAsia"/>
                <w:b/>
                <w:bCs/>
                <w:kern w:val="24"/>
                <w:sz w:val="40"/>
                <w:szCs w:val="40"/>
                <w:lang w:eastAsia="en-CA"/>
                <w14:ligatures w14:val="none"/>
              </w:rPr>
              <w:t xml:space="preserve">Industry </w:t>
            </w:r>
          </w:p>
        </w:tc>
        <w:tc>
          <w:tcPr>
            <w:tcW w:w="0" w:type="auto"/>
          </w:tcPr>
          <w:p w14:paraId="1D162E42" w14:textId="666B00C1" w:rsidR="006226EB" w:rsidRPr="00182678" w:rsidRDefault="006226EB" w:rsidP="75FF9EA2">
            <w:pPr>
              <w:textAlignment w:val="baseline"/>
              <w:rPr>
                <w:rFonts w:eastAsiaTheme="minorEastAsia"/>
                <w:kern w:val="24"/>
                <w:sz w:val="21"/>
                <w:szCs w:val="21"/>
                <w:lang w:val="en-US" w:eastAsia="en-CA"/>
                <w14:ligatures w14:val="none"/>
              </w:rPr>
            </w:pPr>
            <w:r w:rsidRPr="75FF9EA2">
              <w:rPr>
                <w:rFonts w:eastAsiaTheme="minorEastAsia"/>
              </w:rPr>
              <w:t>% Change in RWA Due to Physical Risk (Pillar 1)</w:t>
            </w:r>
          </w:p>
        </w:tc>
        <w:tc>
          <w:tcPr>
            <w:tcW w:w="0" w:type="auto"/>
          </w:tcPr>
          <w:p w14:paraId="3D91AB93" w14:textId="3208EC51" w:rsidR="006226EB" w:rsidRPr="00182678" w:rsidRDefault="006226EB" w:rsidP="75FF9EA2">
            <w:pPr>
              <w:textAlignment w:val="baseline"/>
              <w:rPr>
                <w:rFonts w:eastAsiaTheme="minorEastAsia"/>
                <w:kern w:val="24"/>
                <w:sz w:val="21"/>
                <w:szCs w:val="21"/>
                <w:lang w:val="en-US" w:eastAsia="en-CA"/>
                <w14:ligatures w14:val="none"/>
              </w:rPr>
            </w:pPr>
            <w:r w:rsidRPr="75FF9EA2">
              <w:rPr>
                <w:rFonts w:eastAsiaTheme="minorEastAsia"/>
              </w:rPr>
              <w:t>% Change in RWA Due to Transition Risk (Pillar 1)</w:t>
            </w:r>
          </w:p>
        </w:tc>
        <w:tc>
          <w:tcPr>
            <w:tcW w:w="0" w:type="auto"/>
          </w:tcPr>
          <w:p w14:paraId="7729FA59" w14:textId="1B0B5A0B" w:rsidR="006226EB" w:rsidRPr="003C4EF3" w:rsidRDefault="006226EB" w:rsidP="75FF9EA2">
            <w:pPr>
              <w:textAlignment w:val="baseline"/>
              <w:rPr>
                <w:rFonts w:eastAsiaTheme="minorEastAsia"/>
                <w:kern w:val="0"/>
                <w:sz w:val="36"/>
                <w:szCs w:val="36"/>
                <w:lang w:eastAsia="en-CA"/>
                <w14:ligatures w14:val="none"/>
              </w:rPr>
            </w:pPr>
            <w:r w:rsidRPr="75FF9EA2">
              <w:rPr>
                <w:rFonts w:eastAsiaTheme="minorEastAsia"/>
              </w:rPr>
              <w:t>% Change in RWA Due to Physical Risk (Pillar 2)</w:t>
            </w:r>
          </w:p>
        </w:tc>
        <w:tc>
          <w:tcPr>
            <w:tcW w:w="0" w:type="auto"/>
          </w:tcPr>
          <w:p w14:paraId="20762158" w14:textId="1D8A21CE" w:rsidR="006226EB" w:rsidRPr="003C4EF3" w:rsidRDefault="006226EB" w:rsidP="75FF9EA2">
            <w:pPr>
              <w:textAlignment w:val="baseline"/>
              <w:rPr>
                <w:rFonts w:eastAsiaTheme="minorEastAsia"/>
                <w:kern w:val="0"/>
                <w:sz w:val="36"/>
                <w:szCs w:val="36"/>
                <w:lang w:eastAsia="en-CA"/>
                <w14:ligatures w14:val="none"/>
              </w:rPr>
            </w:pPr>
            <w:r w:rsidRPr="75FF9EA2">
              <w:rPr>
                <w:rFonts w:eastAsiaTheme="minorEastAsia"/>
              </w:rPr>
              <w:t>% Change in RWA Due to Transition Risk (Pillar 2)</w:t>
            </w:r>
          </w:p>
        </w:tc>
        <w:tc>
          <w:tcPr>
            <w:tcW w:w="0" w:type="auto"/>
            <w:hideMark/>
          </w:tcPr>
          <w:p w14:paraId="6EE9EDEE" w14:textId="77777777" w:rsidR="006226EB" w:rsidRPr="003C4EF3" w:rsidRDefault="006226EB" w:rsidP="75FF9EA2">
            <w:pPr>
              <w:textAlignment w:val="baseline"/>
              <w:rPr>
                <w:rFonts w:eastAsiaTheme="minorEastAsia"/>
                <w:kern w:val="0"/>
                <w:sz w:val="36"/>
                <w:szCs w:val="36"/>
                <w:lang w:eastAsia="en-CA"/>
                <w14:ligatures w14:val="none"/>
              </w:rPr>
            </w:pPr>
            <w:r w:rsidRPr="75FF9EA2">
              <w:rPr>
                <w:rFonts w:eastAsiaTheme="minorEastAsia"/>
                <w:kern w:val="24"/>
                <w:sz w:val="21"/>
                <w:szCs w:val="21"/>
                <w:lang w:eastAsia="en-CA"/>
                <w14:ligatures w14:val="none"/>
              </w:rPr>
              <w:t>Actual or Proxy Estimate</w:t>
            </w:r>
          </w:p>
        </w:tc>
      </w:tr>
      <w:tr w:rsidR="00283EE4" w:rsidRPr="003C4EF3" w14:paraId="12195DEC" w14:textId="77777777" w:rsidTr="75FF9EA2">
        <w:trPr>
          <w:trHeight w:val="436"/>
        </w:trPr>
        <w:tc>
          <w:tcPr>
            <w:tcW w:w="0" w:type="auto"/>
            <w:hideMark/>
          </w:tcPr>
          <w:p w14:paraId="4EBA64DA" w14:textId="7C404129" w:rsidR="00283EE4" w:rsidRPr="003C4EF3" w:rsidRDefault="650BEE43" w:rsidP="75FF9EA2">
            <w:pPr>
              <w:textAlignment w:val="baseline"/>
              <w:rPr>
                <w:rFonts w:eastAsiaTheme="minorEastAsia"/>
                <w:kern w:val="0"/>
                <w:sz w:val="36"/>
                <w:szCs w:val="36"/>
                <w:lang w:eastAsia="en-CA"/>
                <w14:ligatures w14:val="none"/>
              </w:rPr>
            </w:pPr>
            <w:r w:rsidRPr="75FF9EA2">
              <w:rPr>
                <w:rFonts w:eastAsiaTheme="minorEastAsia"/>
                <w:color w:val="E97132" w:themeColor="accent2"/>
              </w:rPr>
              <w:t xml:space="preserve">Options: Sectors that are selected </w:t>
            </w:r>
          </w:p>
        </w:tc>
        <w:tc>
          <w:tcPr>
            <w:tcW w:w="0" w:type="auto"/>
          </w:tcPr>
          <w:p w14:paraId="22C0757A" w14:textId="77777777" w:rsidR="00283EE4" w:rsidRPr="00045D1F" w:rsidRDefault="370A0C91" w:rsidP="75FF9EA2">
            <w:pPr>
              <w:rPr>
                <w:rFonts w:eastAsiaTheme="minorEastAsia"/>
                <w:sz w:val="18"/>
                <w:szCs w:val="18"/>
              </w:rPr>
            </w:pPr>
            <w:r w:rsidRPr="75FF9EA2">
              <w:rPr>
                <w:rFonts w:eastAsiaTheme="minorEastAsia"/>
                <w:kern w:val="0"/>
                <w:sz w:val="18"/>
                <w:szCs w:val="18"/>
                <w:lang w:eastAsia="en-CA"/>
                <w14:ligatures w14:val="none"/>
              </w:rPr>
              <w:t>Options:</w:t>
            </w:r>
            <w:r w:rsidRPr="75FF9EA2">
              <w:rPr>
                <w:rFonts w:eastAsiaTheme="minorEastAsia"/>
                <w:sz w:val="18"/>
                <w:szCs w:val="18"/>
              </w:rPr>
              <w:t xml:space="preserve"> </w:t>
            </w:r>
            <w:r w:rsidR="00283EE4" w:rsidRPr="00045D1F">
              <w:rPr>
                <w:rFonts w:asciiTheme="majorHAnsi" w:eastAsiaTheme="majorEastAsia" w:hAnsiTheme="majorHAnsi" w:cstheme="majorBidi"/>
                <w:sz w:val="18"/>
                <w:szCs w:val="18"/>
              </w:rPr>
              <w:br/>
            </w:r>
            <w:r w:rsidRPr="75FF9EA2">
              <w:rPr>
                <w:rFonts w:eastAsiaTheme="minorEastAsia"/>
                <w:sz w:val="18"/>
                <w:szCs w:val="18"/>
              </w:rPr>
              <w:t>N/A – not assessed </w:t>
            </w:r>
            <w:r w:rsidR="00283EE4" w:rsidRPr="00045D1F">
              <w:rPr>
                <w:rFonts w:asciiTheme="majorHAnsi" w:eastAsiaTheme="majorEastAsia" w:hAnsiTheme="majorHAnsi" w:cstheme="majorBidi"/>
                <w:sz w:val="18"/>
                <w:szCs w:val="18"/>
              </w:rPr>
              <w:br/>
            </w:r>
            <w:r w:rsidRPr="75FF9EA2">
              <w:rPr>
                <w:rFonts w:eastAsiaTheme="minorEastAsia"/>
                <w:sz w:val="18"/>
                <w:szCs w:val="18"/>
              </w:rPr>
              <w:t>0% - assessed, but equal to zero </w:t>
            </w:r>
            <w:r w:rsidR="00283EE4" w:rsidRPr="00045D1F">
              <w:rPr>
                <w:rFonts w:asciiTheme="majorHAnsi" w:eastAsiaTheme="majorEastAsia" w:hAnsiTheme="majorHAnsi" w:cstheme="majorBidi"/>
                <w:sz w:val="18"/>
                <w:szCs w:val="18"/>
              </w:rPr>
              <w:br/>
            </w:r>
            <w:r w:rsidRPr="75FF9EA2">
              <w:rPr>
                <w:rFonts w:eastAsiaTheme="minorEastAsia"/>
                <w:sz w:val="18"/>
                <w:szCs w:val="18"/>
              </w:rPr>
              <w:t>&lt;0%</w:t>
            </w:r>
            <w:r w:rsidR="00283EE4" w:rsidRPr="00045D1F">
              <w:rPr>
                <w:sz w:val="18"/>
                <w:szCs w:val="18"/>
              </w:rPr>
              <w:br/>
            </w:r>
            <w:r w:rsidRPr="75FF9EA2">
              <w:rPr>
                <w:rFonts w:eastAsiaTheme="minorEastAsia"/>
                <w:sz w:val="18"/>
                <w:szCs w:val="18"/>
              </w:rPr>
              <w:t>(0%-2.5%]</w:t>
            </w:r>
            <w:r w:rsidR="00283EE4" w:rsidRPr="00045D1F">
              <w:rPr>
                <w:sz w:val="18"/>
                <w:szCs w:val="18"/>
              </w:rPr>
              <w:br/>
            </w:r>
            <w:r w:rsidRPr="75FF9EA2">
              <w:rPr>
                <w:rFonts w:eastAsiaTheme="minorEastAsia"/>
                <w:sz w:val="18"/>
                <w:szCs w:val="18"/>
              </w:rPr>
              <w:t>(2.5%, 5%] </w:t>
            </w:r>
            <w:r w:rsidR="00283EE4" w:rsidRPr="00045D1F">
              <w:rPr>
                <w:rFonts w:asciiTheme="majorHAnsi" w:eastAsiaTheme="majorEastAsia" w:hAnsiTheme="majorHAnsi" w:cstheme="majorBidi"/>
                <w:sz w:val="18"/>
                <w:szCs w:val="18"/>
              </w:rPr>
              <w:br/>
            </w:r>
            <w:r w:rsidRPr="75FF9EA2">
              <w:rPr>
                <w:rFonts w:eastAsiaTheme="minorEastAsia"/>
                <w:sz w:val="18"/>
                <w:szCs w:val="18"/>
              </w:rPr>
              <w:t>(5%, 10%] </w:t>
            </w:r>
            <w:r w:rsidR="00283EE4" w:rsidRPr="00045D1F">
              <w:rPr>
                <w:rFonts w:asciiTheme="majorHAnsi" w:eastAsiaTheme="majorEastAsia" w:hAnsiTheme="majorHAnsi" w:cstheme="majorBidi"/>
                <w:sz w:val="18"/>
                <w:szCs w:val="18"/>
              </w:rPr>
              <w:br/>
            </w:r>
            <w:r w:rsidRPr="75FF9EA2">
              <w:rPr>
                <w:rFonts w:eastAsiaTheme="minorEastAsia"/>
                <w:sz w:val="18"/>
                <w:szCs w:val="18"/>
              </w:rPr>
              <w:t>(10%, 15%] </w:t>
            </w:r>
            <w:r w:rsidR="00283EE4" w:rsidRPr="00045D1F">
              <w:rPr>
                <w:rFonts w:asciiTheme="majorHAnsi" w:eastAsiaTheme="majorEastAsia" w:hAnsiTheme="majorHAnsi" w:cstheme="majorBidi"/>
                <w:sz w:val="18"/>
                <w:szCs w:val="18"/>
              </w:rPr>
              <w:br/>
            </w:r>
            <w:r w:rsidRPr="75FF9EA2">
              <w:rPr>
                <w:rFonts w:eastAsiaTheme="minorEastAsia"/>
                <w:sz w:val="18"/>
                <w:szCs w:val="18"/>
              </w:rPr>
              <w:t>(15%, 20%] </w:t>
            </w:r>
            <w:r w:rsidR="00283EE4" w:rsidRPr="00045D1F">
              <w:rPr>
                <w:rFonts w:asciiTheme="majorHAnsi" w:eastAsiaTheme="majorEastAsia" w:hAnsiTheme="majorHAnsi" w:cstheme="majorBidi"/>
                <w:sz w:val="18"/>
                <w:szCs w:val="18"/>
              </w:rPr>
              <w:br/>
            </w:r>
            <w:r w:rsidRPr="75FF9EA2">
              <w:rPr>
                <w:rFonts w:eastAsiaTheme="minorEastAsia"/>
                <w:sz w:val="18"/>
                <w:szCs w:val="18"/>
              </w:rPr>
              <w:t>(20%, 30%] </w:t>
            </w:r>
            <w:r w:rsidR="00283EE4" w:rsidRPr="00045D1F">
              <w:rPr>
                <w:rFonts w:asciiTheme="majorHAnsi" w:eastAsiaTheme="majorEastAsia" w:hAnsiTheme="majorHAnsi" w:cstheme="majorBidi"/>
                <w:sz w:val="18"/>
                <w:szCs w:val="18"/>
              </w:rPr>
              <w:br/>
            </w:r>
            <w:r w:rsidRPr="75FF9EA2">
              <w:rPr>
                <w:rFonts w:eastAsiaTheme="minorEastAsia"/>
                <w:sz w:val="18"/>
                <w:szCs w:val="18"/>
              </w:rPr>
              <w:t>&gt;30% </w:t>
            </w:r>
          </w:p>
          <w:p w14:paraId="5DCCE18E" w14:textId="77777777" w:rsidR="00283EE4" w:rsidRPr="003C4EF3" w:rsidRDefault="00283EE4" w:rsidP="75FF9EA2">
            <w:pPr>
              <w:rPr>
                <w:rFonts w:eastAsiaTheme="minorEastAsia"/>
                <w:kern w:val="0"/>
                <w:sz w:val="36"/>
                <w:szCs w:val="36"/>
                <w:lang w:eastAsia="en-CA"/>
                <w14:ligatures w14:val="none"/>
              </w:rPr>
            </w:pPr>
          </w:p>
        </w:tc>
        <w:tc>
          <w:tcPr>
            <w:tcW w:w="0" w:type="auto"/>
          </w:tcPr>
          <w:p w14:paraId="72404D37" w14:textId="77777777" w:rsidR="00283EE4" w:rsidRPr="003C4EF3" w:rsidRDefault="00283EE4" w:rsidP="75FF9EA2">
            <w:pPr>
              <w:rPr>
                <w:rFonts w:eastAsiaTheme="minorEastAsia"/>
                <w:kern w:val="0"/>
                <w:sz w:val="36"/>
                <w:szCs w:val="36"/>
                <w:lang w:eastAsia="en-CA"/>
                <w14:ligatures w14:val="none"/>
              </w:rPr>
            </w:pPr>
          </w:p>
        </w:tc>
        <w:tc>
          <w:tcPr>
            <w:tcW w:w="0" w:type="auto"/>
            <w:hideMark/>
          </w:tcPr>
          <w:p w14:paraId="5FBBD210" w14:textId="76C15755" w:rsidR="00283EE4" w:rsidRPr="003C4EF3" w:rsidRDefault="00283EE4" w:rsidP="75FF9EA2">
            <w:pPr>
              <w:rPr>
                <w:rFonts w:eastAsiaTheme="minorEastAsia"/>
                <w:kern w:val="0"/>
                <w:sz w:val="36"/>
                <w:szCs w:val="36"/>
                <w:lang w:eastAsia="en-CA"/>
                <w14:ligatures w14:val="none"/>
              </w:rPr>
            </w:pPr>
          </w:p>
        </w:tc>
        <w:tc>
          <w:tcPr>
            <w:tcW w:w="0" w:type="auto"/>
            <w:hideMark/>
          </w:tcPr>
          <w:p w14:paraId="4376ABF8" w14:textId="77777777" w:rsidR="00283EE4" w:rsidRPr="003C4EF3" w:rsidRDefault="00283EE4" w:rsidP="75FF9EA2">
            <w:pPr>
              <w:rPr>
                <w:rFonts w:eastAsiaTheme="minorEastAsia"/>
                <w:kern w:val="0"/>
                <w:sz w:val="20"/>
                <w:szCs w:val="20"/>
                <w:lang w:eastAsia="en-CA"/>
                <w14:ligatures w14:val="none"/>
              </w:rPr>
            </w:pPr>
          </w:p>
        </w:tc>
        <w:tc>
          <w:tcPr>
            <w:tcW w:w="0" w:type="auto"/>
            <w:hideMark/>
          </w:tcPr>
          <w:p w14:paraId="3AB0221C" w14:textId="77777777" w:rsidR="00283EE4" w:rsidRPr="003C4EF3" w:rsidRDefault="00283EE4" w:rsidP="75FF9EA2">
            <w:pPr>
              <w:rPr>
                <w:rFonts w:eastAsiaTheme="minorEastAsia"/>
                <w:kern w:val="0"/>
                <w:sz w:val="20"/>
                <w:szCs w:val="20"/>
                <w:lang w:eastAsia="en-CA"/>
                <w14:ligatures w14:val="none"/>
              </w:rPr>
            </w:pPr>
          </w:p>
        </w:tc>
      </w:tr>
    </w:tbl>
    <w:p w14:paraId="08B69B9F" w14:textId="77777777" w:rsidR="006226EB" w:rsidRDefault="006226EB" w:rsidP="75FF9EA2">
      <w:pPr>
        <w:rPr>
          <w:rFonts w:eastAsiaTheme="minorEastAsia"/>
        </w:rPr>
      </w:pPr>
    </w:p>
    <w:p w14:paraId="1ED926AF" w14:textId="44552045" w:rsidR="00C85B61" w:rsidRPr="0007637B" w:rsidRDefault="00C85B61" w:rsidP="75FF9EA2">
      <w:pPr>
        <w:rPr>
          <w:rFonts w:eastAsiaTheme="minorEastAsia"/>
        </w:rPr>
      </w:pPr>
      <w:r w:rsidRPr="75FF9EA2">
        <w:rPr>
          <w:rFonts w:eastAsiaTheme="minorEastAsia"/>
          <w:sz w:val="20"/>
          <w:szCs w:val="20"/>
        </w:rPr>
        <w:t>Q4</w:t>
      </w:r>
      <w:r w:rsidR="782E9090" w:rsidRPr="75FF9EA2">
        <w:rPr>
          <w:rFonts w:eastAsiaTheme="minorEastAsia"/>
          <w:sz w:val="20"/>
          <w:szCs w:val="20"/>
        </w:rPr>
        <w:t>d.</w:t>
      </w:r>
      <w:r w:rsidRPr="75FF9EA2">
        <w:rPr>
          <w:rFonts w:eastAsiaTheme="minorEastAsia"/>
        </w:rPr>
        <w:t>Any comments on</w:t>
      </w:r>
      <w:r w:rsidR="6C64208D" w:rsidRPr="75FF9EA2">
        <w:rPr>
          <w:rFonts w:eastAsiaTheme="minorEastAsia"/>
        </w:rPr>
        <w:t xml:space="preserve"> the</w:t>
      </w:r>
      <w:r w:rsidRPr="75FF9EA2">
        <w:rPr>
          <w:rFonts w:eastAsiaTheme="minorEastAsia"/>
        </w:rPr>
        <w:t xml:space="preserve"> above results?  </w:t>
      </w:r>
      <w:r>
        <w:br/>
      </w:r>
    </w:p>
    <w:p w14:paraId="2F399F16" w14:textId="77777777" w:rsidR="006226EB" w:rsidRDefault="006226EB" w:rsidP="75FF9EA2">
      <w:pPr>
        <w:rPr>
          <w:rFonts w:eastAsiaTheme="minorEastAsia"/>
        </w:rPr>
      </w:pPr>
      <w:r w:rsidRPr="75FF9EA2">
        <w:rPr>
          <w:rFonts w:eastAsiaTheme="minorEastAsia"/>
        </w:rPr>
        <w:br w:type="page"/>
      </w:r>
    </w:p>
    <w:p w14:paraId="12546113" w14:textId="523E0C4B" w:rsidR="00C5154E" w:rsidRDefault="00C5154E" w:rsidP="75FF9EA2">
      <w:pPr>
        <w:pStyle w:val="Heading3"/>
        <w:rPr>
          <w:rFonts w:eastAsiaTheme="minorEastAsia" w:cstheme="minorBidi"/>
        </w:rPr>
      </w:pPr>
      <w:bookmarkStart w:id="22" w:name="_Toc179142112"/>
      <w:r w:rsidRPr="75FF9EA2">
        <w:rPr>
          <w:rFonts w:eastAsiaTheme="minorEastAsia" w:cstheme="minorBidi"/>
        </w:rPr>
        <w:lastRenderedPageBreak/>
        <w:t>Impact on Economic Capital (ECAP)</w:t>
      </w:r>
      <w:bookmarkEnd w:id="22"/>
    </w:p>
    <w:p w14:paraId="4A1CDDAF" w14:textId="77777777" w:rsidR="00C5154E" w:rsidRDefault="00C5154E" w:rsidP="75FF9EA2">
      <w:pPr>
        <w:pStyle w:val="Heading4"/>
        <w:rPr>
          <w:rFonts w:eastAsiaTheme="minorEastAsia" w:cstheme="minorBidi"/>
        </w:rPr>
      </w:pPr>
      <w:r w:rsidRPr="75FF9EA2">
        <w:rPr>
          <w:rFonts w:eastAsiaTheme="minorEastAsia" w:cstheme="minorBidi"/>
        </w:rPr>
        <w:t>Per Credit Portfolio</w:t>
      </w:r>
    </w:p>
    <w:p w14:paraId="5340F273" w14:textId="77777777" w:rsidR="005E285A" w:rsidRDefault="00C93590" w:rsidP="75FF9EA2">
      <w:pPr>
        <w:rPr>
          <w:rFonts w:eastAsiaTheme="minorEastAsia"/>
        </w:rPr>
      </w:pPr>
      <w:r w:rsidRPr="75FF9EA2">
        <w:rPr>
          <w:rFonts w:eastAsiaTheme="minorEastAsia"/>
        </w:rPr>
        <w:t xml:space="preserve">Calculate the </w:t>
      </w:r>
      <w:r w:rsidRPr="75FF9EA2">
        <w:rPr>
          <w:rFonts w:eastAsiaTheme="minorEastAsia"/>
          <w:b/>
          <w:bCs/>
        </w:rPr>
        <w:t>% Change in ECAP</w:t>
      </w:r>
      <w:r w:rsidRPr="75FF9EA2">
        <w:rPr>
          <w:rFonts w:eastAsiaTheme="minorEastAsia"/>
        </w:rPr>
        <w:t xml:space="preserve"> by comparing the amount of ECAP allocated to climate risks with the </w:t>
      </w:r>
      <w:r w:rsidRPr="75FF9EA2">
        <w:rPr>
          <w:rFonts w:eastAsiaTheme="minorEastAsia"/>
          <w:b/>
          <w:bCs/>
        </w:rPr>
        <w:t>Business-As-Usual (BAU)</w:t>
      </w:r>
      <w:r w:rsidRPr="75FF9EA2">
        <w:rPr>
          <w:rFonts w:eastAsiaTheme="minorEastAsia"/>
        </w:rPr>
        <w:t xml:space="preserve"> ECAP (i.e., ECAP without climate risks)</w:t>
      </w:r>
    </w:p>
    <w:p w14:paraId="50715CDD" w14:textId="7DA216B1" w:rsidR="00C5154E" w:rsidRDefault="005E285A" w:rsidP="75FF9EA2">
      <w:pPr>
        <w:rPr>
          <w:rFonts w:eastAsiaTheme="minorEastAsia"/>
        </w:rPr>
      </w:pPr>
      <w:r w:rsidRPr="75FF9EA2">
        <w:rPr>
          <w:rFonts w:eastAsiaTheme="minorEastAsia"/>
          <w:b/>
          <w:bCs/>
        </w:rPr>
        <w:t>Note</w:t>
      </w:r>
      <w:r w:rsidRPr="75FF9EA2">
        <w:rPr>
          <w:rFonts w:eastAsiaTheme="minorEastAsia"/>
        </w:rPr>
        <w:t xml:space="preserve">: In some cases, institutions may incorporate the results of climate-related stress testing into both their </w:t>
      </w:r>
      <w:r w:rsidRPr="75FF9EA2">
        <w:rPr>
          <w:rFonts w:eastAsiaTheme="minorEastAsia"/>
          <w:b/>
          <w:bCs/>
        </w:rPr>
        <w:t>Economic Capital (ECAP)</w:t>
      </w:r>
      <w:r w:rsidRPr="75FF9EA2">
        <w:rPr>
          <w:rFonts w:eastAsiaTheme="minorEastAsia"/>
        </w:rPr>
        <w:t xml:space="preserve"> and </w:t>
      </w:r>
      <w:r w:rsidRPr="75FF9EA2">
        <w:rPr>
          <w:rFonts w:eastAsiaTheme="minorEastAsia"/>
          <w:b/>
          <w:bCs/>
        </w:rPr>
        <w:t>Pillar 2 Regulatory Capital (REGCAP)</w:t>
      </w:r>
      <w:r w:rsidRPr="75FF9EA2">
        <w:rPr>
          <w:rFonts w:eastAsiaTheme="minorEastAsia"/>
        </w:rPr>
        <w:t xml:space="preserve"> calculations. If this is the case for your institution, please consider that while this question focuses on </w:t>
      </w:r>
      <w:r w:rsidRPr="75FF9EA2">
        <w:rPr>
          <w:rFonts w:eastAsiaTheme="minorEastAsia"/>
          <w:b/>
          <w:bCs/>
        </w:rPr>
        <w:t>ECAP</w:t>
      </w:r>
      <w:r w:rsidRPr="75FF9EA2">
        <w:rPr>
          <w:rFonts w:eastAsiaTheme="minorEastAsia"/>
        </w:rPr>
        <w:t xml:space="preserve"> (your institution’s internal capital adequacy framework), the </w:t>
      </w:r>
      <w:r w:rsidRPr="75FF9EA2">
        <w:rPr>
          <w:rFonts w:eastAsiaTheme="minorEastAsia"/>
          <w:b/>
          <w:bCs/>
        </w:rPr>
        <w:t>Pillar 2 add-ons</w:t>
      </w:r>
      <w:r w:rsidRPr="75FF9EA2">
        <w:rPr>
          <w:rFonts w:eastAsiaTheme="minorEastAsia"/>
        </w:rPr>
        <w:t xml:space="preserve"> driven by regulatory requirements or supervisory review may overlap with the ECAP assessments.</w:t>
      </w:r>
    </w:p>
    <w:p w14:paraId="66E6E76A" w14:textId="77777777" w:rsidR="00F144CA" w:rsidRPr="00EF4243" w:rsidRDefault="00F144CA" w:rsidP="00164A01">
      <w:pPr>
        <w:pStyle w:val="NoSpacing"/>
        <w:numPr>
          <w:ilvl w:val="0"/>
          <w:numId w:val="92"/>
        </w:numPr>
        <w:rPr>
          <w:rFonts w:eastAsiaTheme="minorEastAsia"/>
        </w:rPr>
      </w:pPr>
      <w:r w:rsidRPr="75FF9EA2">
        <w:rPr>
          <w:rFonts w:eastAsiaTheme="minorEastAsia"/>
        </w:rPr>
        <w:t>Use 2023 year end reporting date</w:t>
      </w:r>
    </w:p>
    <w:p w14:paraId="4348C16C" w14:textId="77777777" w:rsidR="00F144CA" w:rsidRPr="00EF4243" w:rsidRDefault="00F144CA" w:rsidP="00164A01">
      <w:pPr>
        <w:pStyle w:val="NoSpacing"/>
        <w:numPr>
          <w:ilvl w:val="0"/>
          <w:numId w:val="92"/>
        </w:numPr>
        <w:rPr>
          <w:rFonts w:eastAsiaTheme="minorEastAsia"/>
        </w:rPr>
      </w:pPr>
      <w:r w:rsidRPr="75FF9EA2">
        <w:rPr>
          <w:rFonts w:eastAsiaTheme="minorEastAsia"/>
        </w:rPr>
        <w:t xml:space="preserve">Provide separate estimates for </w:t>
      </w:r>
      <w:r w:rsidRPr="75FF9EA2">
        <w:rPr>
          <w:rFonts w:eastAsiaTheme="minorEastAsia"/>
          <w:b/>
          <w:bCs/>
        </w:rPr>
        <w:t>physical risk</w:t>
      </w:r>
      <w:r w:rsidRPr="75FF9EA2">
        <w:rPr>
          <w:rFonts w:eastAsiaTheme="minorEastAsia"/>
        </w:rPr>
        <w:t xml:space="preserve"> and </w:t>
      </w:r>
      <w:r w:rsidRPr="75FF9EA2">
        <w:rPr>
          <w:rFonts w:eastAsiaTheme="minorEastAsia"/>
          <w:b/>
          <w:bCs/>
        </w:rPr>
        <w:t>transition risk</w:t>
      </w:r>
      <w:r w:rsidRPr="75FF9EA2">
        <w:rPr>
          <w:rFonts w:eastAsiaTheme="minorEastAsia"/>
        </w:rPr>
        <w:t xml:space="preserve"> where available. If your institution cannot provide a split, please report a combined estimate.</w:t>
      </w:r>
    </w:p>
    <w:p w14:paraId="593125FF" w14:textId="77777777" w:rsidR="00F144CA" w:rsidRDefault="00F144CA" w:rsidP="00164A01">
      <w:pPr>
        <w:pStyle w:val="NoSpacing"/>
        <w:numPr>
          <w:ilvl w:val="0"/>
          <w:numId w:val="92"/>
        </w:numPr>
        <w:rPr>
          <w:rFonts w:eastAsiaTheme="minorEastAsia"/>
        </w:rPr>
      </w:pPr>
      <w:r w:rsidRPr="75FF9EA2">
        <w:rPr>
          <w:rFonts w:eastAsiaTheme="minorEastAsia"/>
        </w:rPr>
        <w:t xml:space="preserve">Business-As-Usual (BAU) is calculated </w:t>
      </w:r>
      <w:r w:rsidRPr="75FF9EA2">
        <w:rPr>
          <w:rFonts w:eastAsiaTheme="minorEastAsia"/>
          <w:b/>
          <w:bCs/>
        </w:rPr>
        <w:t>without explicit inclusion</w:t>
      </w:r>
      <w:r w:rsidRPr="75FF9EA2">
        <w:rPr>
          <w:rFonts w:eastAsiaTheme="minorEastAsia"/>
        </w:rPr>
        <w:t xml:space="preserve"> of climate risks</w:t>
      </w:r>
    </w:p>
    <w:p w14:paraId="4D8B98B4" w14:textId="5AE8BAC8" w:rsidR="00F144CA" w:rsidRDefault="00F144CA" w:rsidP="00164A01">
      <w:pPr>
        <w:pStyle w:val="NoSpacing"/>
        <w:numPr>
          <w:ilvl w:val="0"/>
          <w:numId w:val="92"/>
        </w:numPr>
        <w:rPr>
          <w:rFonts w:eastAsiaTheme="minorEastAsia"/>
        </w:rPr>
      </w:pPr>
      <w:r w:rsidRPr="75FF9EA2">
        <w:rPr>
          <w:rFonts w:eastAsiaTheme="minorEastAsia"/>
        </w:rPr>
        <w:t xml:space="preserve">% Change in </w:t>
      </w:r>
      <w:r w:rsidR="006A4CA2" w:rsidRPr="75FF9EA2">
        <w:rPr>
          <w:rFonts w:eastAsiaTheme="minorEastAsia"/>
        </w:rPr>
        <w:t>ECAP</w:t>
      </w:r>
      <w:r w:rsidRPr="75FF9EA2">
        <w:rPr>
          <w:rFonts w:eastAsiaTheme="minorEastAsia"/>
        </w:rPr>
        <w:t xml:space="preserve">: ((Climate Risk adjusted </w:t>
      </w:r>
      <w:r w:rsidR="006A4CA2" w:rsidRPr="75FF9EA2">
        <w:rPr>
          <w:rFonts w:eastAsiaTheme="minorEastAsia"/>
        </w:rPr>
        <w:t xml:space="preserve">ECAP </w:t>
      </w:r>
      <w:r w:rsidRPr="75FF9EA2">
        <w:rPr>
          <w:rFonts w:eastAsiaTheme="minorEastAsia"/>
        </w:rPr>
        <w:t xml:space="preserve">– BAU </w:t>
      </w:r>
      <w:r w:rsidR="006A4CA2" w:rsidRPr="75FF9EA2">
        <w:rPr>
          <w:rFonts w:eastAsiaTheme="minorEastAsia"/>
        </w:rPr>
        <w:t>ECAP</w:t>
      </w:r>
      <w:r w:rsidRPr="75FF9EA2">
        <w:rPr>
          <w:rFonts w:eastAsiaTheme="minorEastAsia"/>
        </w:rPr>
        <w:t xml:space="preserve">)/ BAU </w:t>
      </w:r>
      <w:r w:rsidR="006A4CA2" w:rsidRPr="75FF9EA2">
        <w:rPr>
          <w:rFonts w:eastAsiaTheme="minorEastAsia"/>
        </w:rPr>
        <w:t>ECAP) *</w:t>
      </w:r>
      <w:r w:rsidRPr="75FF9EA2">
        <w:rPr>
          <w:rFonts w:eastAsiaTheme="minorEastAsia"/>
        </w:rPr>
        <w:t>100</w:t>
      </w:r>
    </w:p>
    <w:p w14:paraId="7F6E0EE6" w14:textId="77777777" w:rsidR="00F144CA" w:rsidRDefault="00F144CA" w:rsidP="00164A01">
      <w:pPr>
        <w:pStyle w:val="NoSpacing"/>
        <w:numPr>
          <w:ilvl w:val="0"/>
          <w:numId w:val="92"/>
        </w:numPr>
        <w:rPr>
          <w:rFonts w:eastAsiaTheme="minorEastAsia"/>
        </w:rPr>
      </w:pPr>
      <w:r w:rsidRPr="75FF9EA2">
        <w:rPr>
          <w:rFonts w:eastAsiaTheme="minorEastAsia"/>
        </w:rPr>
        <w:t>Indicate whether the provided estimate is based on actual data or a proxy estimate.</w:t>
      </w:r>
    </w:p>
    <w:p w14:paraId="3278FF4C" w14:textId="77777777" w:rsidR="00F144CA" w:rsidRPr="0007637B" w:rsidRDefault="00F144CA" w:rsidP="75FF9EA2">
      <w:pPr>
        <w:rPr>
          <w:rFonts w:eastAsiaTheme="minorEastAsia"/>
        </w:rPr>
      </w:pPr>
    </w:p>
    <w:p w14:paraId="28045F68" w14:textId="77777777" w:rsidR="00C5154E" w:rsidRPr="0007637B" w:rsidRDefault="00C5154E" w:rsidP="75FF9EA2">
      <w:pPr>
        <w:rPr>
          <w:rFonts w:eastAsiaTheme="minorEastAsia"/>
        </w:rPr>
      </w:pPr>
      <w:r w:rsidRPr="75FF9EA2">
        <w:rPr>
          <w:rFonts w:eastAsiaTheme="minorEastAsia"/>
        </w:rPr>
        <w:t>(Use N/A instead of 0% where specific climate-risk adjustments are not considered)</w:t>
      </w:r>
    </w:p>
    <w:p w14:paraId="4ACCD972" w14:textId="77777777" w:rsidR="00C5154E" w:rsidRPr="0007637B" w:rsidRDefault="00C5154E" w:rsidP="75FF9EA2">
      <w:pPr>
        <w:rPr>
          <w:rFonts w:eastAsiaTheme="minorEastAsia"/>
        </w:rPr>
      </w:pPr>
      <w:r w:rsidRPr="75FF9EA2">
        <w:rPr>
          <w:rFonts w:eastAsiaTheme="minorEastAsia"/>
        </w:rPr>
        <w:t>N/A – not assessed </w:t>
      </w:r>
      <w:r>
        <w:br/>
      </w:r>
      <w:r w:rsidRPr="75FF9EA2">
        <w:rPr>
          <w:rFonts w:eastAsiaTheme="minorEastAsia"/>
        </w:rPr>
        <w:t>0% - assessed, but equal to zero </w:t>
      </w:r>
      <w:r>
        <w:br/>
      </w:r>
      <w:r w:rsidRPr="75FF9EA2">
        <w:rPr>
          <w:rFonts w:eastAsiaTheme="minorEastAsia"/>
        </w:rPr>
        <w:t>&lt;0%</w:t>
      </w:r>
      <w:r>
        <w:br/>
      </w:r>
      <w:r w:rsidRPr="75FF9EA2">
        <w:rPr>
          <w:rFonts w:eastAsiaTheme="minorEastAsia"/>
        </w:rPr>
        <w:t>(0%-2.5%]</w:t>
      </w:r>
      <w:r>
        <w:br/>
      </w:r>
      <w:r w:rsidRPr="75FF9EA2">
        <w:rPr>
          <w:rFonts w:eastAsiaTheme="minorEastAsia"/>
        </w:rPr>
        <w:t>(2.5%, 5%] </w:t>
      </w:r>
      <w:r>
        <w:br/>
      </w:r>
      <w:r w:rsidRPr="75FF9EA2">
        <w:rPr>
          <w:rFonts w:eastAsiaTheme="minorEastAsia"/>
        </w:rPr>
        <w:t>(5%, 10%] </w:t>
      </w:r>
      <w:r>
        <w:br/>
      </w:r>
      <w:r w:rsidRPr="75FF9EA2">
        <w:rPr>
          <w:rFonts w:eastAsiaTheme="minorEastAsia"/>
        </w:rPr>
        <w:t>(10%, 15%] </w:t>
      </w:r>
      <w:r>
        <w:br/>
      </w:r>
      <w:r w:rsidRPr="75FF9EA2">
        <w:rPr>
          <w:rFonts w:eastAsiaTheme="minorEastAsia"/>
        </w:rPr>
        <w:t>(15%, 20%] </w:t>
      </w:r>
      <w:r>
        <w:br/>
      </w:r>
      <w:r w:rsidRPr="75FF9EA2">
        <w:rPr>
          <w:rFonts w:eastAsiaTheme="minorEastAsia"/>
        </w:rPr>
        <w:t>(20%, 30%] </w:t>
      </w:r>
      <w:r>
        <w:br/>
      </w:r>
      <w:r w:rsidRPr="75FF9EA2">
        <w:rPr>
          <w:rFonts w:eastAsiaTheme="minorEastAsia"/>
        </w:rPr>
        <w:t>&gt;30% </w:t>
      </w:r>
    </w:p>
    <w:p w14:paraId="2FBEBAE3" w14:textId="7AEFD613" w:rsidR="00C5154E" w:rsidRPr="0007637B" w:rsidRDefault="00C5154E" w:rsidP="75FF9EA2">
      <w:pPr>
        <w:rPr>
          <w:rFonts w:eastAsiaTheme="minorEastAsia"/>
        </w:rPr>
      </w:pPr>
      <w:r w:rsidRPr="75FF9EA2">
        <w:rPr>
          <w:rFonts w:eastAsiaTheme="minorEastAsia"/>
        </w:rPr>
        <w:t>Q</w:t>
      </w:r>
      <w:r w:rsidR="00F97624" w:rsidRPr="75FF9EA2">
        <w:rPr>
          <w:rFonts w:eastAsiaTheme="minorEastAsia"/>
        </w:rPr>
        <w:t>5</w:t>
      </w:r>
      <w:r w:rsidR="5BEA8A47" w:rsidRPr="75FF9EA2">
        <w:rPr>
          <w:rFonts w:eastAsiaTheme="minorEastAsia"/>
        </w:rPr>
        <w:t>.</w:t>
      </w:r>
      <w:r w:rsidRPr="75FF9EA2">
        <w:rPr>
          <w:rFonts w:eastAsiaTheme="minorEastAsia"/>
        </w:rPr>
        <w:t xml:space="preserve"> </w:t>
      </w:r>
      <w:r w:rsidR="008D4FA5" w:rsidRPr="75FF9EA2">
        <w:rPr>
          <w:rFonts w:eastAsiaTheme="minorEastAsia"/>
        </w:rPr>
        <w:t xml:space="preserve">What is the estimated percentage impact on your </w:t>
      </w:r>
      <w:r w:rsidR="008D4FA5" w:rsidRPr="75FF9EA2">
        <w:rPr>
          <w:rFonts w:eastAsiaTheme="minorEastAsia"/>
          <w:b/>
          <w:bCs/>
        </w:rPr>
        <w:t>Economic Capital (ECAP)</w:t>
      </w:r>
      <w:r w:rsidR="008D4FA5" w:rsidRPr="75FF9EA2">
        <w:rPr>
          <w:rFonts w:eastAsiaTheme="minorEastAsia"/>
        </w:rPr>
        <w:t xml:space="preserve"> allocated to </w:t>
      </w:r>
      <w:r w:rsidR="008D4FA5" w:rsidRPr="75FF9EA2">
        <w:rPr>
          <w:rFonts w:eastAsiaTheme="minorEastAsia"/>
          <w:b/>
          <w:bCs/>
        </w:rPr>
        <w:t>credit risk</w:t>
      </w:r>
      <w:r w:rsidR="008D4FA5" w:rsidRPr="75FF9EA2">
        <w:rPr>
          <w:rFonts w:eastAsiaTheme="minorEastAsia"/>
        </w:rPr>
        <w:t xml:space="preserve"> due to climate-risk-related adjustments?</w:t>
      </w:r>
      <w:r w:rsidR="00D50FFD" w:rsidRPr="75FF9EA2">
        <w:rPr>
          <w:rFonts w:eastAsiaTheme="minorEastAsia"/>
        </w:rPr>
        <w:t xml:space="preserve"> </w:t>
      </w:r>
    </w:p>
    <w:tbl>
      <w:tblPr>
        <w:tblStyle w:val="TableGridLight"/>
        <w:tblW w:w="0" w:type="auto"/>
        <w:tblLook w:val="0400" w:firstRow="0" w:lastRow="0" w:firstColumn="0" w:lastColumn="0" w:noHBand="0" w:noVBand="1"/>
      </w:tblPr>
      <w:tblGrid>
        <w:gridCol w:w="2095"/>
        <w:gridCol w:w="1675"/>
        <w:gridCol w:w="2106"/>
        <w:gridCol w:w="1502"/>
        <w:gridCol w:w="1972"/>
      </w:tblGrid>
      <w:tr w:rsidR="00C5154E" w:rsidRPr="00CC5D36" w14:paraId="01018775" w14:textId="77777777" w:rsidTr="75FF9EA2">
        <w:trPr>
          <w:trHeight w:val="712"/>
        </w:trPr>
        <w:tc>
          <w:tcPr>
            <w:tcW w:w="2095" w:type="dxa"/>
            <w:hideMark/>
          </w:tcPr>
          <w:p w14:paraId="43147373" w14:textId="46D4AFBF" w:rsidR="00C5154E" w:rsidRPr="00CC5D36" w:rsidRDefault="3304406F" w:rsidP="75FF9EA2">
            <w:pPr>
              <w:textAlignment w:val="baseline"/>
              <w:rPr>
                <w:rFonts w:eastAsiaTheme="minorEastAsia"/>
                <w:kern w:val="0"/>
                <w:lang w:eastAsia="en-CA"/>
                <w14:ligatures w14:val="none"/>
              </w:rPr>
            </w:pPr>
            <w:r w:rsidRPr="75FF9EA2">
              <w:rPr>
                <w:rFonts w:eastAsiaTheme="minorEastAsia"/>
                <w:b/>
                <w:bCs/>
                <w:kern w:val="24"/>
                <w:lang w:eastAsia="en-CA"/>
                <w14:ligatures w14:val="none"/>
              </w:rPr>
              <w:t xml:space="preserve">Credit </w:t>
            </w:r>
            <w:r w:rsidR="00C5154E" w:rsidRPr="75FF9EA2">
              <w:rPr>
                <w:rFonts w:eastAsiaTheme="minorEastAsia"/>
                <w:b/>
                <w:bCs/>
                <w:kern w:val="24"/>
                <w:lang w:eastAsia="en-CA"/>
                <w14:ligatures w14:val="none"/>
              </w:rPr>
              <w:t>Portfolio </w:t>
            </w:r>
          </w:p>
        </w:tc>
        <w:tc>
          <w:tcPr>
            <w:tcW w:w="1675" w:type="dxa"/>
          </w:tcPr>
          <w:p w14:paraId="029DEC95" w14:textId="6B911FAE" w:rsidR="00C5154E" w:rsidRPr="00CC5D36" w:rsidRDefault="00C5154E" w:rsidP="75FF9EA2">
            <w:pPr>
              <w:textAlignment w:val="baseline"/>
              <w:rPr>
                <w:rFonts w:eastAsiaTheme="minorEastAsia"/>
                <w:kern w:val="0"/>
                <w:lang w:eastAsia="en-CA"/>
                <w14:ligatures w14:val="none"/>
              </w:rPr>
            </w:pPr>
            <w:r w:rsidRPr="75FF9EA2">
              <w:rPr>
                <w:rFonts w:eastAsiaTheme="minorEastAsia"/>
              </w:rPr>
              <w:t xml:space="preserve">% Change in </w:t>
            </w:r>
            <w:r w:rsidR="235EA50A" w:rsidRPr="75FF9EA2">
              <w:rPr>
                <w:rFonts w:eastAsiaTheme="minorEastAsia"/>
              </w:rPr>
              <w:t xml:space="preserve">ECAP </w:t>
            </w:r>
            <w:r w:rsidRPr="75FF9EA2">
              <w:rPr>
                <w:rFonts w:eastAsiaTheme="minorEastAsia"/>
              </w:rPr>
              <w:t>Due to Physical Risk</w:t>
            </w:r>
          </w:p>
        </w:tc>
        <w:tc>
          <w:tcPr>
            <w:tcW w:w="2106" w:type="dxa"/>
          </w:tcPr>
          <w:p w14:paraId="7F89AF85" w14:textId="11316F60" w:rsidR="00C5154E" w:rsidRPr="00CC5D36" w:rsidRDefault="00C5154E" w:rsidP="75FF9EA2">
            <w:pPr>
              <w:textAlignment w:val="baseline"/>
              <w:rPr>
                <w:rFonts w:eastAsiaTheme="minorEastAsia"/>
                <w:b/>
                <w:bCs/>
                <w:kern w:val="24"/>
                <w:lang w:eastAsia="en-CA"/>
                <w14:ligatures w14:val="none"/>
              </w:rPr>
            </w:pPr>
            <w:r w:rsidRPr="75FF9EA2">
              <w:rPr>
                <w:rFonts w:eastAsiaTheme="minorEastAsia"/>
              </w:rPr>
              <w:t xml:space="preserve">% Change in </w:t>
            </w:r>
            <w:r w:rsidR="235EA50A" w:rsidRPr="75FF9EA2">
              <w:rPr>
                <w:rFonts w:eastAsiaTheme="minorEastAsia"/>
              </w:rPr>
              <w:t xml:space="preserve">ECAP </w:t>
            </w:r>
            <w:r w:rsidRPr="75FF9EA2">
              <w:rPr>
                <w:rFonts w:eastAsiaTheme="minorEastAsia"/>
              </w:rPr>
              <w:t>Due to Transition Risk</w:t>
            </w:r>
          </w:p>
        </w:tc>
        <w:tc>
          <w:tcPr>
            <w:tcW w:w="1502" w:type="dxa"/>
          </w:tcPr>
          <w:p w14:paraId="601F85A4" w14:textId="1A1D7F61" w:rsidR="00C5154E" w:rsidRPr="00CC5D36" w:rsidRDefault="00C5154E" w:rsidP="75FF9EA2">
            <w:pPr>
              <w:textAlignment w:val="baseline"/>
              <w:rPr>
                <w:rFonts w:eastAsiaTheme="minorEastAsia"/>
                <w:b/>
                <w:bCs/>
                <w:kern w:val="24"/>
                <w:lang w:eastAsia="en-CA"/>
                <w14:ligatures w14:val="none"/>
              </w:rPr>
            </w:pPr>
            <w:r w:rsidRPr="75FF9EA2">
              <w:rPr>
                <w:rFonts w:eastAsiaTheme="minorEastAsia"/>
              </w:rPr>
              <w:t xml:space="preserve">% Change in </w:t>
            </w:r>
            <w:r w:rsidR="235EA50A" w:rsidRPr="75FF9EA2">
              <w:rPr>
                <w:rFonts w:eastAsiaTheme="minorEastAsia"/>
              </w:rPr>
              <w:t xml:space="preserve">ECAP </w:t>
            </w:r>
            <w:r w:rsidRPr="75FF9EA2">
              <w:rPr>
                <w:rFonts w:eastAsiaTheme="minorEastAsia"/>
              </w:rPr>
              <w:t>(Combined Physical and Transition risk)</w:t>
            </w:r>
          </w:p>
        </w:tc>
        <w:tc>
          <w:tcPr>
            <w:tcW w:w="1972" w:type="dxa"/>
            <w:hideMark/>
          </w:tcPr>
          <w:p w14:paraId="3456CCF4" w14:textId="77777777" w:rsidR="00C5154E" w:rsidRPr="00CC5D36" w:rsidRDefault="00C5154E" w:rsidP="75FF9EA2">
            <w:pPr>
              <w:textAlignment w:val="baseline"/>
              <w:rPr>
                <w:rFonts w:eastAsiaTheme="minorEastAsia"/>
                <w:kern w:val="0"/>
                <w:lang w:eastAsia="en-CA"/>
                <w14:ligatures w14:val="none"/>
              </w:rPr>
            </w:pPr>
            <w:r w:rsidRPr="75FF9EA2">
              <w:rPr>
                <w:rFonts w:eastAsiaTheme="minorEastAsia"/>
                <w:b/>
                <w:bCs/>
                <w:kern w:val="24"/>
                <w:lang w:eastAsia="en-CA"/>
                <w14:ligatures w14:val="none"/>
              </w:rPr>
              <w:t>Actual or Proxy Estimate</w:t>
            </w:r>
          </w:p>
        </w:tc>
      </w:tr>
      <w:tr w:rsidR="00C5154E" w:rsidRPr="00CC5D36" w14:paraId="6A29E0B0" w14:textId="77777777" w:rsidTr="75FF9EA2">
        <w:trPr>
          <w:trHeight w:val="413"/>
        </w:trPr>
        <w:tc>
          <w:tcPr>
            <w:tcW w:w="2095" w:type="dxa"/>
            <w:hideMark/>
          </w:tcPr>
          <w:p w14:paraId="32B64CAD" w14:textId="46540223" w:rsidR="00C5154E" w:rsidRPr="00CC5D36" w:rsidRDefault="7142AE6E" w:rsidP="75FF9EA2">
            <w:pPr>
              <w:textAlignment w:val="baseline"/>
              <w:rPr>
                <w:rFonts w:eastAsiaTheme="minorEastAsia"/>
                <w:kern w:val="0"/>
                <w:lang w:eastAsia="en-CA"/>
                <w14:ligatures w14:val="none"/>
              </w:rPr>
            </w:pPr>
            <w:r w:rsidRPr="75FF9EA2">
              <w:rPr>
                <w:rFonts w:eastAsiaTheme="minorEastAsia"/>
                <w:kern w:val="24"/>
                <w:lang w:eastAsia="en-CA"/>
                <w14:ligatures w14:val="none"/>
              </w:rPr>
              <w:t>Large Corporates</w:t>
            </w:r>
            <w:r w:rsidR="00C5154E" w:rsidRPr="75FF9EA2">
              <w:rPr>
                <w:rFonts w:eastAsiaTheme="minorEastAsia"/>
                <w:kern w:val="24"/>
                <w:lang w:eastAsia="en-CA"/>
                <w14:ligatures w14:val="none"/>
              </w:rPr>
              <w:t> </w:t>
            </w:r>
          </w:p>
        </w:tc>
        <w:tc>
          <w:tcPr>
            <w:tcW w:w="1675" w:type="dxa"/>
            <w:hideMark/>
          </w:tcPr>
          <w:p w14:paraId="43CED4BF" w14:textId="50310415" w:rsidR="00045D1F" w:rsidRPr="00045D1F" w:rsidRDefault="365BA72A" w:rsidP="75FF9EA2">
            <w:pPr>
              <w:rPr>
                <w:rFonts w:eastAsiaTheme="minorEastAsia"/>
                <w:sz w:val="18"/>
                <w:szCs w:val="18"/>
              </w:rPr>
            </w:pPr>
            <w:r w:rsidRPr="75FF9EA2">
              <w:rPr>
                <w:rFonts w:eastAsiaTheme="minorEastAsia"/>
                <w:kern w:val="0"/>
                <w:sz w:val="18"/>
                <w:szCs w:val="18"/>
                <w:lang w:eastAsia="en-CA"/>
                <w14:ligatures w14:val="none"/>
              </w:rPr>
              <w:t>Options:</w:t>
            </w:r>
            <w:r w:rsidRPr="75FF9EA2">
              <w:rPr>
                <w:rFonts w:eastAsiaTheme="minorEastAsia"/>
                <w:sz w:val="18"/>
                <w:szCs w:val="18"/>
              </w:rPr>
              <w:t xml:space="preserve"> </w:t>
            </w:r>
            <w:r w:rsidR="00045D1F" w:rsidRPr="00045D1F">
              <w:rPr>
                <w:rFonts w:asciiTheme="majorHAnsi" w:eastAsiaTheme="majorEastAsia" w:hAnsiTheme="majorHAnsi" w:cstheme="majorBidi"/>
                <w:sz w:val="18"/>
                <w:szCs w:val="18"/>
              </w:rPr>
              <w:br/>
            </w:r>
            <w:r w:rsidRPr="75FF9EA2">
              <w:rPr>
                <w:rFonts w:eastAsiaTheme="minorEastAsia"/>
                <w:sz w:val="18"/>
                <w:szCs w:val="18"/>
              </w:rPr>
              <w:t>N/A – not assessed </w:t>
            </w:r>
            <w:r w:rsidR="00045D1F" w:rsidRPr="00045D1F">
              <w:rPr>
                <w:rFonts w:asciiTheme="majorHAnsi" w:eastAsiaTheme="majorEastAsia" w:hAnsiTheme="majorHAnsi" w:cstheme="majorBidi"/>
                <w:sz w:val="18"/>
                <w:szCs w:val="18"/>
              </w:rPr>
              <w:br/>
            </w:r>
            <w:r w:rsidRPr="75FF9EA2">
              <w:rPr>
                <w:rFonts w:eastAsiaTheme="minorEastAsia"/>
                <w:sz w:val="18"/>
                <w:szCs w:val="18"/>
              </w:rPr>
              <w:t>0% - assessed, but equal to zero </w:t>
            </w:r>
            <w:r w:rsidR="00045D1F" w:rsidRPr="00045D1F">
              <w:rPr>
                <w:rFonts w:asciiTheme="majorHAnsi" w:eastAsiaTheme="majorEastAsia" w:hAnsiTheme="majorHAnsi" w:cstheme="majorBidi"/>
                <w:sz w:val="18"/>
                <w:szCs w:val="18"/>
              </w:rPr>
              <w:br/>
            </w:r>
            <w:r w:rsidRPr="75FF9EA2">
              <w:rPr>
                <w:rFonts w:eastAsiaTheme="minorEastAsia"/>
                <w:sz w:val="18"/>
                <w:szCs w:val="18"/>
              </w:rPr>
              <w:t>&lt;0%</w:t>
            </w:r>
            <w:r w:rsidR="00045D1F" w:rsidRPr="00045D1F">
              <w:rPr>
                <w:sz w:val="18"/>
                <w:szCs w:val="18"/>
              </w:rPr>
              <w:br/>
            </w:r>
            <w:r w:rsidRPr="75FF9EA2">
              <w:rPr>
                <w:rFonts w:eastAsiaTheme="minorEastAsia"/>
                <w:sz w:val="18"/>
                <w:szCs w:val="18"/>
              </w:rPr>
              <w:t>(0%-2.5%]</w:t>
            </w:r>
            <w:r w:rsidR="00045D1F" w:rsidRPr="00045D1F">
              <w:rPr>
                <w:sz w:val="18"/>
                <w:szCs w:val="18"/>
              </w:rPr>
              <w:br/>
            </w:r>
            <w:r w:rsidRPr="75FF9EA2">
              <w:rPr>
                <w:rFonts w:eastAsiaTheme="minorEastAsia"/>
                <w:sz w:val="18"/>
                <w:szCs w:val="18"/>
              </w:rPr>
              <w:t>(2.5%, 5%] </w:t>
            </w:r>
            <w:r w:rsidR="00045D1F" w:rsidRPr="00045D1F">
              <w:rPr>
                <w:rFonts w:asciiTheme="majorHAnsi" w:eastAsiaTheme="majorEastAsia" w:hAnsiTheme="majorHAnsi" w:cstheme="majorBidi"/>
                <w:sz w:val="18"/>
                <w:szCs w:val="18"/>
              </w:rPr>
              <w:br/>
            </w:r>
            <w:r w:rsidRPr="75FF9EA2">
              <w:rPr>
                <w:rFonts w:eastAsiaTheme="minorEastAsia"/>
                <w:sz w:val="18"/>
                <w:szCs w:val="18"/>
              </w:rPr>
              <w:lastRenderedPageBreak/>
              <w:t>(5%, 10%] </w:t>
            </w:r>
            <w:r w:rsidR="00045D1F" w:rsidRPr="00045D1F">
              <w:rPr>
                <w:rFonts w:asciiTheme="majorHAnsi" w:eastAsiaTheme="majorEastAsia" w:hAnsiTheme="majorHAnsi" w:cstheme="majorBidi"/>
                <w:sz w:val="18"/>
                <w:szCs w:val="18"/>
              </w:rPr>
              <w:br/>
            </w:r>
            <w:r w:rsidRPr="75FF9EA2">
              <w:rPr>
                <w:rFonts w:eastAsiaTheme="minorEastAsia"/>
                <w:sz w:val="18"/>
                <w:szCs w:val="18"/>
              </w:rPr>
              <w:t>(10%, 15%] </w:t>
            </w:r>
            <w:r w:rsidR="00045D1F" w:rsidRPr="00045D1F">
              <w:rPr>
                <w:rFonts w:asciiTheme="majorHAnsi" w:eastAsiaTheme="majorEastAsia" w:hAnsiTheme="majorHAnsi" w:cstheme="majorBidi"/>
                <w:sz w:val="18"/>
                <w:szCs w:val="18"/>
              </w:rPr>
              <w:br/>
            </w:r>
            <w:r w:rsidRPr="75FF9EA2">
              <w:rPr>
                <w:rFonts w:eastAsiaTheme="minorEastAsia"/>
                <w:sz w:val="18"/>
                <w:szCs w:val="18"/>
              </w:rPr>
              <w:t>(15%, 20%] </w:t>
            </w:r>
            <w:r w:rsidR="00045D1F" w:rsidRPr="00045D1F">
              <w:rPr>
                <w:rFonts w:asciiTheme="majorHAnsi" w:eastAsiaTheme="majorEastAsia" w:hAnsiTheme="majorHAnsi" w:cstheme="majorBidi"/>
                <w:sz w:val="18"/>
                <w:szCs w:val="18"/>
              </w:rPr>
              <w:br/>
            </w:r>
            <w:r w:rsidRPr="75FF9EA2">
              <w:rPr>
                <w:rFonts w:eastAsiaTheme="minorEastAsia"/>
                <w:sz w:val="18"/>
                <w:szCs w:val="18"/>
              </w:rPr>
              <w:t>(20%, 30%] </w:t>
            </w:r>
            <w:r w:rsidR="00045D1F" w:rsidRPr="00045D1F">
              <w:rPr>
                <w:rFonts w:asciiTheme="majorHAnsi" w:eastAsiaTheme="majorEastAsia" w:hAnsiTheme="majorHAnsi" w:cstheme="majorBidi"/>
                <w:sz w:val="18"/>
                <w:szCs w:val="18"/>
              </w:rPr>
              <w:br/>
            </w:r>
            <w:r w:rsidRPr="75FF9EA2">
              <w:rPr>
                <w:rFonts w:eastAsiaTheme="minorEastAsia"/>
                <w:sz w:val="18"/>
                <w:szCs w:val="18"/>
              </w:rPr>
              <w:t>&gt;30% </w:t>
            </w:r>
          </w:p>
          <w:p w14:paraId="16A85308" w14:textId="70C48F48" w:rsidR="00C5154E" w:rsidRPr="00045D1F" w:rsidRDefault="00C5154E" w:rsidP="75FF9EA2">
            <w:pPr>
              <w:rPr>
                <w:rFonts w:eastAsiaTheme="minorEastAsia"/>
                <w:kern w:val="0"/>
                <w:sz w:val="18"/>
                <w:szCs w:val="18"/>
                <w:lang w:eastAsia="en-CA"/>
                <w14:ligatures w14:val="none"/>
              </w:rPr>
            </w:pPr>
          </w:p>
        </w:tc>
        <w:tc>
          <w:tcPr>
            <w:tcW w:w="2106" w:type="dxa"/>
          </w:tcPr>
          <w:p w14:paraId="52861224" w14:textId="77777777" w:rsidR="00C5154E" w:rsidRPr="00CC5D36" w:rsidRDefault="00C5154E" w:rsidP="75FF9EA2">
            <w:pPr>
              <w:rPr>
                <w:rFonts w:eastAsiaTheme="minorEastAsia"/>
                <w:kern w:val="24"/>
                <w:lang w:eastAsia="en-CA"/>
                <w14:ligatures w14:val="none"/>
              </w:rPr>
            </w:pPr>
          </w:p>
        </w:tc>
        <w:tc>
          <w:tcPr>
            <w:tcW w:w="1502" w:type="dxa"/>
          </w:tcPr>
          <w:p w14:paraId="7C72C20F" w14:textId="77777777" w:rsidR="00C5154E" w:rsidRPr="00CC5D36" w:rsidRDefault="00C5154E" w:rsidP="75FF9EA2">
            <w:pPr>
              <w:rPr>
                <w:rFonts w:eastAsiaTheme="minorEastAsia"/>
                <w:kern w:val="24"/>
                <w:lang w:eastAsia="en-CA"/>
                <w14:ligatures w14:val="none"/>
              </w:rPr>
            </w:pPr>
          </w:p>
        </w:tc>
        <w:tc>
          <w:tcPr>
            <w:tcW w:w="1972" w:type="dxa"/>
            <w:hideMark/>
          </w:tcPr>
          <w:p w14:paraId="598BACD6" w14:textId="77777777" w:rsidR="00C5154E" w:rsidRDefault="00C5154E" w:rsidP="75FF9EA2">
            <w:pPr>
              <w:rPr>
                <w:rFonts w:eastAsiaTheme="minorEastAsia"/>
                <w:kern w:val="24"/>
                <w:lang w:eastAsia="en-CA"/>
                <w14:ligatures w14:val="none"/>
              </w:rPr>
            </w:pPr>
            <w:r w:rsidRPr="75FF9EA2">
              <w:rPr>
                <w:rFonts w:eastAsiaTheme="minorEastAsia"/>
                <w:kern w:val="24"/>
                <w:lang w:eastAsia="en-CA"/>
                <w14:ligatures w14:val="none"/>
              </w:rPr>
              <w:t>Actual or Proxy Es</w:t>
            </w:r>
          </w:p>
          <w:p w14:paraId="5E728374" w14:textId="77777777" w:rsidR="00C5154E" w:rsidRPr="00CC5D36" w:rsidRDefault="00C5154E" w:rsidP="75FF9EA2">
            <w:pPr>
              <w:rPr>
                <w:rFonts w:eastAsiaTheme="minorEastAsia"/>
                <w:kern w:val="0"/>
                <w:lang w:eastAsia="en-CA"/>
                <w14:ligatures w14:val="none"/>
              </w:rPr>
            </w:pPr>
            <w:r w:rsidRPr="75FF9EA2">
              <w:rPr>
                <w:rFonts w:eastAsiaTheme="minorEastAsia"/>
                <w:kern w:val="24"/>
                <w:lang w:eastAsia="en-CA"/>
                <w14:ligatures w14:val="none"/>
              </w:rPr>
              <w:t>timate</w:t>
            </w:r>
          </w:p>
        </w:tc>
      </w:tr>
      <w:tr w:rsidR="00730514" w:rsidRPr="00CC5D36" w14:paraId="74E5EEB1" w14:textId="77777777" w:rsidTr="75FF9EA2">
        <w:trPr>
          <w:trHeight w:val="413"/>
        </w:trPr>
        <w:tc>
          <w:tcPr>
            <w:tcW w:w="2095" w:type="dxa"/>
          </w:tcPr>
          <w:p w14:paraId="6DF4A439" w14:textId="1B099E4A" w:rsidR="00730514" w:rsidRDefault="4AB49322" w:rsidP="75FF9EA2">
            <w:pPr>
              <w:textAlignment w:val="baseline"/>
              <w:rPr>
                <w:rFonts w:eastAsiaTheme="minorEastAsia"/>
                <w:kern w:val="24"/>
                <w:lang w:eastAsia="en-CA"/>
                <w14:ligatures w14:val="none"/>
              </w:rPr>
            </w:pPr>
            <w:r w:rsidRPr="75FF9EA2">
              <w:rPr>
                <w:rFonts w:eastAsiaTheme="minorEastAsia"/>
              </w:rPr>
              <w:t>Non-retail SMEs</w:t>
            </w:r>
          </w:p>
        </w:tc>
        <w:tc>
          <w:tcPr>
            <w:tcW w:w="1675" w:type="dxa"/>
          </w:tcPr>
          <w:p w14:paraId="5D4D01D6" w14:textId="77777777" w:rsidR="00730514" w:rsidRPr="00CC5D36" w:rsidRDefault="00730514" w:rsidP="75FF9EA2">
            <w:pPr>
              <w:rPr>
                <w:rFonts w:eastAsiaTheme="minorEastAsia"/>
                <w:kern w:val="0"/>
                <w:lang w:eastAsia="en-CA"/>
                <w14:ligatures w14:val="none"/>
              </w:rPr>
            </w:pPr>
          </w:p>
        </w:tc>
        <w:tc>
          <w:tcPr>
            <w:tcW w:w="2106" w:type="dxa"/>
          </w:tcPr>
          <w:p w14:paraId="6E4C5491" w14:textId="77777777" w:rsidR="00730514" w:rsidRPr="00CC5D36" w:rsidRDefault="00730514" w:rsidP="75FF9EA2">
            <w:pPr>
              <w:rPr>
                <w:rFonts w:eastAsiaTheme="minorEastAsia"/>
                <w:kern w:val="24"/>
                <w:lang w:eastAsia="en-CA"/>
                <w14:ligatures w14:val="none"/>
              </w:rPr>
            </w:pPr>
          </w:p>
        </w:tc>
        <w:tc>
          <w:tcPr>
            <w:tcW w:w="1502" w:type="dxa"/>
          </w:tcPr>
          <w:p w14:paraId="0155391D" w14:textId="77777777" w:rsidR="00730514" w:rsidRPr="00CC5D36" w:rsidRDefault="00730514" w:rsidP="75FF9EA2">
            <w:pPr>
              <w:rPr>
                <w:rFonts w:eastAsiaTheme="minorEastAsia"/>
                <w:kern w:val="24"/>
                <w:lang w:eastAsia="en-CA"/>
                <w14:ligatures w14:val="none"/>
              </w:rPr>
            </w:pPr>
          </w:p>
        </w:tc>
        <w:tc>
          <w:tcPr>
            <w:tcW w:w="1972" w:type="dxa"/>
          </w:tcPr>
          <w:p w14:paraId="3D7CB985" w14:textId="77777777" w:rsidR="00730514" w:rsidRPr="00CC5D36" w:rsidRDefault="00730514" w:rsidP="75FF9EA2">
            <w:pPr>
              <w:rPr>
                <w:rFonts w:eastAsiaTheme="minorEastAsia"/>
                <w:kern w:val="24"/>
                <w:lang w:eastAsia="en-CA"/>
                <w14:ligatures w14:val="none"/>
              </w:rPr>
            </w:pPr>
          </w:p>
        </w:tc>
      </w:tr>
      <w:tr w:rsidR="00C5154E" w:rsidRPr="00CC5D36" w14:paraId="2190EF06" w14:textId="77777777" w:rsidTr="75FF9EA2">
        <w:trPr>
          <w:trHeight w:val="407"/>
        </w:trPr>
        <w:tc>
          <w:tcPr>
            <w:tcW w:w="2095" w:type="dxa"/>
            <w:hideMark/>
          </w:tcPr>
          <w:p w14:paraId="639DC130" w14:textId="01026B40" w:rsidR="00C5154E" w:rsidRPr="00CC5D36" w:rsidRDefault="4AB49322" w:rsidP="75FF9EA2">
            <w:pPr>
              <w:textAlignment w:val="baseline"/>
              <w:rPr>
                <w:rFonts w:eastAsiaTheme="minorEastAsia"/>
                <w:kern w:val="0"/>
                <w:lang w:eastAsia="en-CA"/>
                <w14:ligatures w14:val="none"/>
              </w:rPr>
            </w:pPr>
            <w:r w:rsidRPr="75FF9EA2">
              <w:rPr>
                <w:rFonts w:eastAsiaTheme="minorEastAsia"/>
                <w:kern w:val="24"/>
                <w:lang w:eastAsia="en-CA"/>
                <w14:ligatures w14:val="none"/>
              </w:rPr>
              <w:t xml:space="preserve">Retail </w:t>
            </w:r>
            <w:r w:rsidR="00C5154E" w:rsidRPr="75FF9EA2">
              <w:rPr>
                <w:rFonts w:eastAsiaTheme="minorEastAsia"/>
                <w:kern w:val="24"/>
                <w:lang w:eastAsia="en-CA"/>
                <w14:ligatures w14:val="none"/>
              </w:rPr>
              <w:t>SMEs </w:t>
            </w:r>
          </w:p>
        </w:tc>
        <w:tc>
          <w:tcPr>
            <w:tcW w:w="1675" w:type="dxa"/>
            <w:hideMark/>
          </w:tcPr>
          <w:p w14:paraId="360934F1" w14:textId="77777777" w:rsidR="00C5154E" w:rsidRPr="00CC5D36" w:rsidRDefault="00C5154E" w:rsidP="75FF9EA2">
            <w:pPr>
              <w:rPr>
                <w:rFonts w:eastAsiaTheme="minorEastAsia"/>
                <w:kern w:val="0"/>
                <w:lang w:eastAsia="en-CA"/>
                <w14:ligatures w14:val="none"/>
              </w:rPr>
            </w:pPr>
          </w:p>
        </w:tc>
        <w:tc>
          <w:tcPr>
            <w:tcW w:w="2106" w:type="dxa"/>
          </w:tcPr>
          <w:p w14:paraId="1A40C79D" w14:textId="77777777" w:rsidR="00C5154E" w:rsidRPr="00CC5D36" w:rsidRDefault="00C5154E" w:rsidP="75FF9EA2">
            <w:pPr>
              <w:rPr>
                <w:rFonts w:eastAsiaTheme="minorEastAsia"/>
                <w:kern w:val="24"/>
                <w:lang w:eastAsia="en-CA"/>
                <w14:ligatures w14:val="none"/>
              </w:rPr>
            </w:pPr>
          </w:p>
        </w:tc>
        <w:tc>
          <w:tcPr>
            <w:tcW w:w="1502" w:type="dxa"/>
          </w:tcPr>
          <w:p w14:paraId="42367F24" w14:textId="77777777" w:rsidR="00C5154E" w:rsidRPr="00CC5D36" w:rsidRDefault="00C5154E" w:rsidP="75FF9EA2">
            <w:pPr>
              <w:rPr>
                <w:rFonts w:eastAsiaTheme="minorEastAsia"/>
                <w:kern w:val="24"/>
                <w:lang w:eastAsia="en-CA"/>
                <w14:ligatures w14:val="none"/>
              </w:rPr>
            </w:pPr>
          </w:p>
        </w:tc>
        <w:tc>
          <w:tcPr>
            <w:tcW w:w="1972" w:type="dxa"/>
            <w:hideMark/>
          </w:tcPr>
          <w:p w14:paraId="3FB86F41" w14:textId="77777777" w:rsidR="00C5154E" w:rsidRPr="00CC5D36" w:rsidRDefault="00C5154E" w:rsidP="75FF9EA2">
            <w:pPr>
              <w:rPr>
                <w:rFonts w:eastAsiaTheme="minorEastAsia"/>
                <w:kern w:val="0"/>
                <w:lang w:eastAsia="en-CA"/>
                <w14:ligatures w14:val="none"/>
              </w:rPr>
            </w:pPr>
            <w:r w:rsidRPr="75FF9EA2">
              <w:rPr>
                <w:rFonts w:eastAsiaTheme="minorEastAsia"/>
                <w:kern w:val="24"/>
                <w:lang w:eastAsia="en-CA"/>
                <w14:ligatures w14:val="none"/>
              </w:rPr>
              <w:t>Actual or Proxy Estimate</w:t>
            </w:r>
          </w:p>
        </w:tc>
      </w:tr>
      <w:tr w:rsidR="00C5154E" w:rsidRPr="00CC5D36" w14:paraId="43ADF6FF" w14:textId="77777777" w:rsidTr="75FF9EA2">
        <w:trPr>
          <w:trHeight w:val="273"/>
        </w:trPr>
        <w:tc>
          <w:tcPr>
            <w:tcW w:w="2095" w:type="dxa"/>
            <w:hideMark/>
          </w:tcPr>
          <w:p w14:paraId="502E8DEC" w14:textId="77777777" w:rsidR="00C5154E" w:rsidRPr="00CC5D36" w:rsidRDefault="00C5154E" w:rsidP="75FF9EA2">
            <w:pPr>
              <w:textAlignment w:val="baseline"/>
              <w:rPr>
                <w:rFonts w:eastAsiaTheme="minorEastAsia"/>
                <w:kern w:val="0"/>
                <w:lang w:eastAsia="en-CA"/>
                <w14:ligatures w14:val="none"/>
              </w:rPr>
            </w:pPr>
            <w:r w:rsidRPr="75FF9EA2">
              <w:rPr>
                <w:rFonts w:eastAsiaTheme="minorEastAsia"/>
                <w:kern w:val="24"/>
                <w:lang w:eastAsia="en-CA"/>
                <w14:ligatures w14:val="none"/>
              </w:rPr>
              <w:t>Commercial Real Estate </w:t>
            </w:r>
          </w:p>
        </w:tc>
        <w:tc>
          <w:tcPr>
            <w:tcW w:w="1675" w:type="dxa"/>
            <w:hideMark/>
          </w:tcPr>
          <w:p w14:paraId="25078149" w14:textId="77777777" w:rsidR="00C5154E" w:rsidRPr="00CC5D36" w:rsidRDefault="00C5154E" w:rsidP="75FF9EA2">
            <w:pPr>
              <w:rPr>
                <w:rFonts w:eastAsiaTheme="minorEastAsia"/>
                <w:kern w:val="0"/>
                <w:lang w:eastAsia="en-CA"/>
                <w14:ligatures w14:val="none"/>
              </w:rPr>
            </w:pPr>
          </w:p>
        </w:tc>
        <w:tc>
          <w:tcPr>
            <w:tcW w:w="2106" w:type="dxa"/>
          </w:tcPr>
          <w:p w14:paraId="2BF78C3C" w14:textId="77777777" w:rsidR="00C5154E" w:rsidRPr="00CC5D36" w:rsidRDefault="00C5154E" w:rsidP="75FF9EA2">
            <w:pPr>
              <w:rPr>
                <w:rFonts w:eastAsiaTheme="minorEastAsia"/>
                <w:kern w:val="24"/>
                <w:lang w:eastAsia="en-CA"/>
                <w14:ligatures w14:val="none"/>
              </w:rPr>
            </w:pPr>
          </w:p>
        </w:tc>
        <w:tc>
          <w:tcPr>
            <w:tcW w:w="1502" w:type="dxa"/>
          </w:tcPr>
          <w:p w14:paraId="52CBB4E9" w14:textId="77777777" w:rsidR="00C5154E" w:rsidRPr="00CC5D36" w:rsidRDefault="00C5154E" w:rsidP="75FF9EA2">
            <w:pPr>
              <w:rPr>
                <w:rFonts w:eastAsiaTheme="minorEastAsia"/>
                <w:kern w:val="24"/>
                <w:lang w:eastAsia="en-CA"/>
                <w14:ligatures w14:val="none"/>
              </w:rPr>
            </w:pPr>
          </w:p>
        </w:tc>
        <w:tc>
          <w:tcPr>
            <w:tcW w:w="1972" w:type="dxa"/>
            <w:hideMark/>
          </w:tcPr>
          <w:p w14:paraId="6BE823B0" w14:textId="77777777" w:rsidR="00C5154E" w:rsidRPr="00CC5D36" w:rsidRDefault="00C5154E" w:rsidP="75FF9EA2">
            <w:pPr>
              <w:rPr>
                <w:rFonts w:eastAsiaTheme="minorEastAsia"/>
                <w:kern w:val="0"/>
                <w:lang w:eastAsia="en-CA"/>
                <w14:ligatures w14:val="none"/>
              </w:rPr>
            </w:pPr>
            <w:r w:rsidRPr="75FF9EA2">
              <w:rPr>
                <w:rFonts w:eastAsiaTheme="minorEastAsia"/>
                <w:kern w:val="24"/>
                <w:lang w:eastAsia="en-CA"/>
                <w14:ligatures w14:val="none"/>
              </w:rPr>
              <w:t>Actual or Proxy Estimate</w:t>
            </w:r>
          </w:p>
        </w:tc>
      </w:tr>
      <w:tr w:rsidR="00C5154E" w:rsidRPr="00CC5D36" w14:paraId="3F5B0E50" w14:textId="77777777" w:rsidTr="75FF9EA2">
        <w:trPr>
          <w:trHeight w:val="421"/>
        </w:trPr>
        <w:tc>
          <w:tcPr>
            <w:tcW w:w="2095" w:type="dxa"/>
            <w:hideMark/>
          </w:tcPr>
          <w:p w14:paraId="03E96962" w14:textId="77777777" w:rsidR="00C5154E" w:rsidRPr="00CC5D36" w:rsidRDefault="00C5154E" w:rsidP="75FF9EA2">
            <w:pPr>
              <w:textAlignment w:val="baseline"/>
              <w:rPr>
                <w:rFonts w:eastAsiaTheme="minorEastAsia"/>
                <w:kern w:val="0"/>
                <w:lang w:eastAsia="en-CA"/>
                <w14:ligatures w14:val="none"/>
              </w:rPr>
            </w:pPr>
            <w:r w:rsidRPr="75FF9EA2">
              <w:rPr>
                <w:rFonts w:eastAsiaTheme="minorEastAsia"/>
              </w:rPr>
              <w:t xml:space="preserve">Residential </w:t>
            </w:r>
            <w:r w:rsidRPr="75FF9EA2">
              <w:rPr>
                <w:rFonts w:eastAsiaTheme="minorEastAsia"/>
                <w:kern w:val="24"/>
                <w:lang w:eastAsia="en-CA"/>
                <w14:ligatures w14:val="none"/>
              </w:rPr>
              <w:t>Real estate </w:t>
            </w:r>
          </w:p>
        </w:tc>
        <w:tc>
          <w:tcPr>
            <w:tcW w:w="1675" w:type="dxa"/>
            <w:hideMark/>
          </w:tcPr>
          <w:p w14:paraId="2C7C98CA" w14:textId="77777777" w:rsidR="00C5154E" w:rsidRPr="00CC5D36" w:rsidRDefault="00C5154E" w:rsidP="75FF9EA2">
            <w:pPr>
              <w:rPr>
                <w:rFonts w:eastAsiaTheme="minorEastAsia"/>
                <w:kern w:val="0"/>
                <w:lang w:eastAsia="en-CA"/>
                <w14:ligatures w14:val="none"/>
              </w:rPr>
            </w:pPr>
          </w:p>
        </w:tc>
        <w:tc>
          <w:tcPr>
            <w:tcW w:w="2106" w:type="dxa"/>
          </w:tcPr>
          <w:p w14:paraId="42FE3C19" w14:textId="77777777" w:rsidR="00C5154E" w:rsidRPr="00CC5D36" w:rsidRDefault="00C5154E" w:rsidP="75FF9EA2">
            <w:pPr>
              <w:rPr>
                <w:rFonts w:eastAsiaTheme="minorEastAsia"/>
                <w:kern w:val="24"/>
                <w:lang w:eastAsia="en-CA"/>
                <w14:ligatures w14:val="none"/>
              </w:rPr>
            </w:pPr>
          </w:p>
        </w:tc>
        <w:tc>
          <w:tcPr>
            <w:tcW w:w="1502" w:type="dxa"/>
          </w:tcPr>
          <w:p w14:paraId="2E546632" w14:textId="77777777" w:rsidR="00C5154E" w:rsidRPr="00CC5D36" w:rsidRDefault="00C5154E" w:rsidP="75FF9EA2">
            <w:pPr>
              <w:rPr>
                <w:rFonts w:eastAsiaTheme="minorEastAsia"/>
                <w:kern w:val="24"/>
                <w:lang w:eastAsia="en-CA"/>
                <w14:ligatures w14:val="none"/>
              </w:rPr>
            </w:pPr>
          </w:p>
        </w:tc>
        <w:tc>
          <w:tcPr>
            <w:tcW w:w="1972" w:type="dxa"/>
            <w:hideMark/>
          </w:tcPr>
          <w:p w14:paraId="76E16134" w14:textId="77777777" w:rsidR="00C5154E" w:rsidRPr="00CC5D36" w:rsidRDefault="00C5154E" w:rsidP="75FF9EA2">
            <w:pPr>
              <w:rPr>
                <w:rFonts w:eastAsiaTheme="minorEastAsia"/>
                <w:kern w:val="0"/>
                <w:lang w:eastAsia="en-CA"/>
                <w14:ligatures w14:val="none"/>
              </w:rPr>
            </w:pPr>
            <w:r w:rsidRPr="75FF9EA2">
              <w:rPr>
                <w:rFonts w:eastAsiaTheme="minorEastAsia"/>
                <w:kern w:val="24"/>
                <w:lang w:eastAsia="en-CA"/>
                <w14:ligatures w14:val="none"/>
              </w:rPr>
              <w:t>Actual or Proxy Estimate</w:t>
            </w:r>
          </w:p>
        </w:tc>
      </w:tr>
      <w:tr w:rsidR="00C5154E" w:rsidRPr="00CC5D36" w14:paraId="1F49254D" w14:textId="77777777" w:rsidTr="75FF9EA2">
        <w:trPr>
          <w:trHeight w:val="401"/>
        </w:trPr>
        <w:tc>
          <w:tcPr>
            <w:tcW w:w="2095" w:type="dxa"/>
            <w:hideMark/>
          </w:tcPr>
          <w:p w14:paraId="2340E7CF" w14:textId="77777777" w:rsidR="00C5154E" w:rsidRPr="00CC5D36" w:rsidRDefault="00C5154E" w:rsidP="75FF9EA2">
            <w:pPr>
              <w:textAlignment w:val="baseline"/>
              <w:rPr>
                <w:rFonts w:eastAsiaTheme="minorEastAsia"/>
                <w:kern w:val="0"/>
                <w:lang w:eastAsia="en-CA"/>
                <w14:ligatures w14:val="none"/>
              </w:rPr>
            </w:pPr>
            <w:r w:rsidRPr="75FF9EA2">
              <w:rPr>
                <w:rFonts w:eastAsiaTheme="minorEastAsia"/>
                <w:kern w:val="24"/>
                <w:lang w:eastAsia="en-CA"/>
                <w14:ligatures w14:val="none"/>
              </w:rPr>
              <w:t>Project finance </w:t>
            </w:r>
          </w:p>
        </w:tc>
        <w:tc>
          <w:tcPr>
            <w:tcW w:w="1675" w:type="dxa"/>
            <w:hideMark/>
          </w:tcPr>
          <w:p w14:paraId="0C09B463" w14:textId="77777777" w:rsidR="00C5154E" w:rsidRPr="00CC5D36" w:rsidRDefault="00C5154E" w:rsidP="75FF9EA2">
            <w:pPr>
              <w:rPr>
                <w:rFonts w:eastAsiaTheme="minorEastAsia"/>
                <w:kern w:val="0"/>
                <w:lang w:eastAsia="en-CA"/>
                <w14:ligatures w14:val="none"/>
              </w:rPr>
            </w:pPr>
          </w:p>
        </w:tc>
        <w:tc>
          <w:tcPr>
            <w:tcW w:w="2106" w:type="dxa"/>
          </w:tcPr>
          <w:p w14:paraId="6B59F8AD" w14:textId="77777777" w:rsidR="00C5154E" w:rsidRPr="00CC5D36" w:rsidRDefault="00C5154E" w:rsidP="75FF9EA2">
            <w:pPr>
              <w:rPr>
                <w:rFonts w:eastAsiaTheme="minorEastAsia"/>
                <w:kern w:val="24"/>
                <w:lang w:eastAsia="en-CA"/>
                <w14:ligatures w14:val="none"/>
              </w:rPr>
            </w:pPr>
          </w:p>
        </w:tc>
        <w:tc>
          <w:tcPr>
            <w:tcW w:w="1502" w:type="dxa"/>
          </w:tcPr>
          <w:p w14:paraId="75A60652" w14:textId="77777777" w:rsidR="00C5154E" w:rsidRPr="00CC5D36" w:rsidRDefault="00C5154E" w:rsidP="75FF9EA2">
            <w:pPr>
              <w:rPr>
                <w:rFonts w:eastAsiaTheme="minorEastAsia"/>
                <w:kern w:val="24"/>
                <w:lang w:eastAsia="en-CA"/>
                <w14:ligatures w14:val="none"/>
              </w:rPr>
            </w:pPr>
          </w:p>
        </w:tc>
        <w:tc>
          <w:tcPr>
            <w:tcW w:w="1972" w:type="dxa"/>
            <w:hideMark/>
          </w:tcPr>
          <w:p w14:paraId="7D4D7331" w14:textId="77777777" w:rsidR="00C5154E" w:rsidRPr="00CC5D36" w:rsidRDefault="00C5154E" w:rsidP="75FF9EA2">
            <w:pPr>
              <w:rPr>
                <w:rFonts w:eastAsiaTheme="minorEastAsia"/>
                <w:kern w:val="0"/>
                <w:lang w:eastAsia="en-CA"/>
                <w14:ligatures w14:val="none"/>
              </w:rPr>
            </w:pPr>
            <w:r w:rsidRPr="75FF9EA2">
              <w:rPr>
                <w:rFonts w:eastAsiaTheme="minorEastAsia"/>
                <w:kern w:val="24"/>
                <w:lang w:eastAsia="en-CA"/>
                <w14:ligatures w14:val="none"/>
              </w:rPr>
              <w:t>Actual or Proxy Estimate</w:t>
            </w:r>
          </w:p>
        </w:tc>
      </w:tr>
    </w:tbl>
    <w:p w14:paraId="5428B03F" w14:textId="77777777" w:rsidR="00C5154E" w:rsidRDefault="00C5154E" w:rsidP="75FF9EA2">
      <w:pPr>
        <w:rPr>
          <w:rFonts w:eastAsiaTheme="minorEastAsia"/>
          <w:sz w:val="20"/>
          <w:szCs w:val="20"/>
        </w:rPr>
      </w:pPr>
    </w:p>
    <w:p w14:paraId="37FE4059" w14:textId="5AA3A220" w:rsidR="00C5154E" w:rsidRPr="0007637B" w:rsidRDefault="00C5154E" w:rsidP="75FF9EA2">
      <w:pPr>
        <w:rPr>
          <w:rFonts w:eastAsiaTheme="minorEastAsia"/>
        </w:rPr>
      </w:pPr>
      <w:r w:rsidRPr="75FF9EA2">
        <w:rPr>
          <w:rFonts w:eastAsiaTheme="minorEastAsia"/>
          <w:sz w:val="20"/>
          <w:szCs w:val="20"/>
        </w:rPr>
        <w:t>Q</w:t>
      </w:r>
      <w:r w:rsidR="00F97624" w:rsidRPr="75FF9EA2">
        <w:rPr>
          <w:rFonts w:eastAsiaTheme="minorEastAsia"/>
          <w:sz w:val="20"/>
          <w:szCs w:val="20"/>
        </w:rPr>
        <w:t>5</w:t>
      </w:r>
      <w:r w:rsidRPr="75FF9EA2">
        <w:rPr>
          <w:rFonts w:eastAsiaTheme="minorEastAsia"/>
          <w:sz w:val="20"/>
          <w:szCs w:val="20"/>
        </w:rPr>
        <w:t>a</w:t>
      </w:r>
      <w:r w:rsidR="30C2DEBC" w:rsidRPr="75FF9EA2">
        <w:rPr>
          <w:rFonts w:eastAsiaTheme="minorEastAsia"/>
          <w:sz w:val="20"/>
          <w:szCs w:val="20"/>
        </w:rPr>
        <w:t>.</w:t>
      </w:r>
      <w:r w:rsidRPr="75FF9EA2">
        <w:rPr>
          <w:rFonts w:eastAsiaTheme="minorEastAsia"/>
          <w:sz w:val="20"/>
          <w:szCs w:val="20"/>
        </w:rPr>
        <w:t xml:space="preserve"> </w:t>
      </w:r>
      <w:r w:rsidRPr="75FF9EA2">
        <w:rPr>
          <w:rFonts w:eastAsiaTheme="minorEastAsia"/>
        </w:rPr>
        <w:t>Any comments on</w:t>
      </w:r>
      <w:r w:rsidR="6597B80D" w:rsidRPr="75FF9EA2">
        <w:rPr>
          <w:rFonts w:eastAsiaTheme="minorEastAsia"/>
        </w:rPr>
        <w:t xml:space="preserve"> the</w:t>
      </w:r>
      <w:r w:rsidRPr="75FF9EA2">
        <w:rPr>
          <w:rFonts w:eastAsiaTheme="minorEastAsia"/>
        </w:rPr>
        <w:t xml:space="preserve"> above results?  </w:t>
      </w:r>
      <w:r>
        <w:br/>
      </w:r>
    </w:p>
    <w:p w14:paraId="18D42F2D" w14:textId="77777777" w:rsidR="00DA22B5" w:rsidRDefault="00DA22B5" w:rsidP="75FF9EA2">
      <w:pPr>
        <w:rPr>
          <w:rFonts w:eastAsiaTheme="minorEastAsia"/>
        </w:rPr>
      </w:pPr>
    </w:p>
    <w:p w14:paraId="3A1FC1C1" w14:textId="77777777" w:rsidR="00F97624" w:rsidRDefault="00F97624" w:rsidP="75FF9EA2">
      <w:pPr>
        <w:rPr>
          <w:rFonts w:eastAsiaTheme="minorEastAsia"/>
          <w:color w:val="0F4761" w:themeColor="accent1" w:themeShade="BF"/>
          <w:sz w:val="40"/>
          <w:szCs w:val="40"/>
        </w:rPr>
      </w:pPr>
      <w:r w:rsidRPr="75FF9EA2">
        <w:rPr>
          <w:rFonts w:eastAsiaTheme="minorEastAsia"/>
        </w:rPr>
        <w:br w:type="page"/>
      </w:r>
    </w:p>
    <w:p w14:paraId="4AF952D5" w14:textId="152150A7" w:rsidR="00413C62" w:rsidRDefault="00413C62" w:rsidP="75FF9EA2">
      <w:pPr>
        <w:pStyle w:val="Heading1"/>
        <w:rPr>
          <w:rFonts w:asciiTheme="minorHAnsi" w:eastAsiaTheme="minorEastAsia" w:hAnsiTheme="minorHAnsi" w:cstheme="minorBidi"/>
        </w:rPr>
      </w:pPr>
      <w:bookmarkStart w:id="23" w:name="_Toc179142113"/>
      <w:r w:rsidRPr="75FF9EA2">
        <w:rPr>
          <w:rFonts w:asciiTheme="minorHAnsi" w:eastAsiaTheme="minorEastAsia" w:hAnsiTheme="minorHAnsi" w:cstheme="minorBidi"/>
        </w:rPr>
        <w:lastRenderedPageBreak/>
        <w:t>Definitions:</w:t>
      </w:r>
      <w:bookmarkEnd w:id="23"/>
    </w:p>
    <w:p w14:paraId="51BC7F17" w14:textId="1A15E697" w:rsidR="00271029" w:rsidRDefault="00896420" w:rsidP="75FF9EA2">
      <w:pPr>
        <w:pStyle w:val="Heading2"/>
        <w:rPr>
          <w:rFonts w:asciiTheme="minorHAnsi" w:eastAsiaTheme="minorEastAsia" w:hAnsiTheme="minorHAnsi" w:cstheme="minorBidi"/>
        </w:rPr>
      </w:pPr>
      <w:bookmarkStart w:id="24" w:name="_Toc179142114"/>
      <w:r w:rsidRPr="75FF9EA2">
        <w:rPr>
          <w:rFonts w:asciiTheme="minorHAnsi" w:eastAsiaTheme="minorEastAsia" w:hAnsiTheme="minorHAnsi" w:cstheme="minorBidi"/>
        </w:rPr>
        <w:t>GCD</w:t>
      </w:r>
      <w:r w:rsidR="001A01A9" w:rsidRPr="75FF9EA2">
        <w:rPr>
          <w:rFonts w:asciiTheme="minorHAnsi" w:eastAsiaTheme="minorEastAsia" w:hAnsiTheme="minorHAnsi" w:cstheme="minorBidi"/>
        </w:rPr>
        <w:t xml:space="preserve"> &amp; UNEP FI </w:t>
      </w:r>
      <w:r w:rsidR="00271029" w:rsidRPr="75FF9EA2">
        <w:rPr>
          <w:rFonts w:asciiTheme="minorHAnsi" w:eastAsiaTheme="minorEastAsia" w:hAnsiTheme="minorHAnsi" w:cstheme="minorBidi"/>
        </w:rPr>
        <w:t>Survey Industry Group Mapping Guidance</w:t>
      </w:r>
      <w:bookmarkEnd w:id="24"/>
    </w:p>
    <w:p w14:paraId="54D29775" w14:textId="578ED5E8" w:rsidR="0092124A" w:rsidRDefault="0092124A" w:rsidP="75FF9EA2">
      <w:pPr>
        <w:pStyle w:val="NoSpacing"/>
        <w:rPr>
          <w:rFonts w:eastAsiaTheme="minorEastAsia"/>
        </w:rPr>
      </w:pPr>
      <w:r w:rsidRPr="75FF9EA2">
        <w:rPr>
          <w:rFonts w:eastAsiaTheme="minorEastAsia"/>
        </w:rPr>
        <w:t xml:space="preserve">The GCD &amp; UNEP FI Survey Industry Group Mapping Guidance provides a structured framework for aligning industry survey groups with the respective </w:t>
      </w:r>
      <w:r w:rsidR="005E0318" w:rsidRPr="75FF9EA2">
        <w:rPr>
          <w:rFonts w:eastAsiaTheme="minorEastAsia"/>
          <w:b/>
          <w:bCs/>
        </w:rPr>
        <w:t>Nomenclature des Activités Économiques dans la Communauté Européenne (</w:t>
      </w:r>
      <w:r w:rsidRPr="75FF9EA2">
        <w:rPr>
          <w:rFonts w:eastAsiaTheme="minorEastAsia"/>
          <w:b/>
          <w:bCs/>
        </w:rPr>
        <w:t>NACE</w:t>
      </w:r>
      <w:r w:rsidR="005E0318" w:rsidRPr="75FF9EA2">
        <w:rPr>
          <w:rFonts w:eastAsiaTheme="minorEastAsia"/>
          <w:b/>
          <w:bCs/>
        </w:rPr>
        <w:t>)</w:t>
      </w:r>
      <w:r w:rsidRPr="75FF9EA2">
        <w:rPr>
          <w:rFonts w:eastAsiaTheme="minorEastAsia"/>
        </w:rPr>
        <w:t xml:space="preserve"> and </w:t>
      </w:r>
      <w:r w:rsidR="005E0318" w:rsidRPr="75FF9EA2">
        <w:rPr>
          <w:rFonts w:eastAsiaTheme="minorEastAsia"/>
          <w:b/>
          <w:bCs/>
        </w:rPr>
        <w:t>North American Industry Classification System (</w:t>
      </w:r>
      <w:r w:rsidRPr="75FF9EA2">
        <w:rPr>
          <w:rFonts w:eastAsiaTheme="minorEastAsia"/>
          <w:b/>
          <w:bCs/>
        </w:rPr>
        <w:t>NAICS</w:t>
      </w:r>
      <w:r w:rsidR="005E0318" w:rsidRPr="75FF9EA2">
        <w:rPr>
          <w:rFonts w:eastAsiaTheme="minorEastAsia"/>
          <w:b/>
          <w:bCs/>
        </w:rPr>
        <w:t>)</w:t>
      </w:r>
      <w:r w:rsidRPr="75FF9EA2">
        <w:rPr>
          <w:rFonts w:eastAsiaTheme="minorEastAsia"/>
        </w:rPr>
        <w:t xml:space="preserve"> codes. This mapping is essential for ensuring consistency when categorizing industries across different reporting frameworks. The guidance serves as a reference tool for banks participating in </w:t>
      </w:r>
      <w:r w:rsidR="00C850C9" w:rsidRPr="75FF9EA2">
        <w:rPr>
          <w:rFonts w:eastAsiaTheme="minorEastAsia"/>
        </w:rPr>
        <w:t xml:space="preserve">this </w:t>
      </w:r>
      <w:r w:rsidRPr="75FF9EA2">
        <w:rPr>
          <w:rFonts w:eastAsiaTheme="minorEastAsia"/>
        </w:rPr>
        <w:t>survey, helping to standardize responses and improve the comparability of data across jurisdictions.</w:t>
      </w:r>
    </w:p>
    <w:p w14:paraId="2E0950E7" w14:textId="77777777" w:rsidR="0092124A" w:rsidRDefault="0092124A" w:rsidP="75FF9EA2">
      <w:pPr>
        <w:pStyle w:val="NoSpacing"/>
        <w:rPr>
          <w:rFonts w:eastAsiaTheme="minorEastAsia"/>
        </w:rPr>
      </w:pPr>
    </w:p>
    <w:p w14:paraId="367168E3" w14:textId="77777777" w:rsidR="0092124A" w:rsidRPr="00552320" w:rsidRDefault="0092124A" w:rsidP="75FF9EA2">
      <w:pPr>
        <w:pStyle w:val="NoSpacing"/>
        <w:rPr>
          <w:rFonts w:eastAsiaTheme="minorEastAsia"/>
          <w:b/>
          <w:bCs/>
        </w:rPr>
      </w:pPr>
      <w:r w:rsidRPr="75FF9EA2">
        <w:rPr>
          <w:rFonts w:eastAsiaTheme="minorEastAsia"/>
          <w:b/>
          <w:bCs/>
        </w:rPr>
        <w:t>Where to Use this Mapping</w:t>
      </w:r>
    </w:p>
    <w:p w14:paraId="37D1A46E" w14:textId="43975310" w:rsidR="0092124A" w:rsidRDefault="0092124A" w:rsidP="75FF9EA2">
      <w:pPr>
        <w:pStyle w:val="NoSpacing"/>
        <w:rPr>
          <w:rFonts w:eastAsiaTheme="minorEastAsia"/>
        </w:rPr>
      </w:pPr>
      <w:r w:rsidRPr="75FF9EA2">
        <w:rPr>
          <w:rFonts w:eastAsiaTheme="minorEastAsia"/>
        </w:rPr>
        <w:t xml:space="preserve">This guidance is intended to be used when completing the GCD and UNEP FI survey, specifically in sections that require categorizing industry sectors. It ensures that </w:t>
      </w:r>
      <w:r w:rsidR="00552320" w:rsidRPr="75FF9EA2">
        <w:rPr>
          <w:rFonts w:eastAsiaTheme="minorEastAsia"/>
        </w:rPr>
        <w:t>banks</w:t>
      </w:r>
      <w:r w:rsidRPr="75FF9EA2">
        <w:rPr>
          <w:rFonts w:eastAsiaTheme="minorEastAsia"/>
        </w:rPr>
        <w:t xml:space="preserve"> are aligned with the recognized industry classification systems: NACE (</w:t>
      </w:r>
      <w:r w:rsidR="00D26499" w:rsidRPr="75FF9EA2">
        <w:rPr>
          <w:rFonts w:eastAsiaTheme="minorEastAsia"/>
        </w:rPr>
        <w:t xml:space="preserve">mostly </w:t>
      </w:r>
      <w:r w:rsidRPr="75FF9EA2">
        <w:rPr>
          <w:rFonts w:eastAsiaTheme="minorEastAsia"/>
        </w:rPr>
        <w:t xml:space="preserve">used in Europe) and NAICS (used in North America). </w:t>
      </w:r>
    </w:p>
    <w:p w14:paraId="4691B5FF" w14:textId="77777777" w:rsidR="0092124A" w:rsidRDefault="0092124A" w:rsidP="75FF9EA2">
      <w:pPr>
        <w:pStyle w:val="NoSpacing"/>
        <w:rPr>
          <w:rFonts w:eastAsiaTheme="minorEastAsia"/>
        </w:rPr>
      </w:pPr>
    </w:p>
    <w:p w14:paraId="1980EB0F" w14:textId="77777777" w:rsidR="0092124A" w:rsidRPr="0092124A" w:rsidRDefault="0092124A" w:rsidP="75FF9EA2">
      <w:pPr>
        <w:pStyle w:val="NoSpacing"/>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3311"/>
        <w:gridCol w:w="3588"/>
      </w:tblGrid>
      <w:tr w:rsidR="75FF9EA2" w14:paraId="2FA6F2F1" w14:textId="77777777" w:rsidTr="75FF9EA2">
        <w:trPr>
          <w:trHeight w:val="315"/>
        </w:trPr>
        <w:tc>
          <w:tcPr>
            <w:tcW w:w="2451" w:type="dxa"/>
            <w:shd w:val="clear" w:color="auto" w:fill="4472C4"/>
          </w:tcPr>
          <w:p w14:paraId="470175C8" w14:textId="3FDBC744" w:rsidR="75FF9EA2" w:rsidRDefault="75FF9EA2" w:rsidP="75FF9EA2">
            <w:pPr>
              <w:spacing w:after="0" w:line="240" w:lineRule="auto"/>
              <w:rPr>
                <w:rFonts w:eastAsiaTheme="minorEastAsia"/>
                <w:color w:val="000000" w:themeColor="text1"/>
                <w:sz w:val="20"/>
                <w:szCs w:val="20"/>
                <w:lang w:eastAsia="en-CA"/>
              </w:rPr>
            </w:pPr>
            <w:r w:rsidRPr="75FF9EA2">
              <w:rPr>
                <w:rFonts w:eastAsiaTheme="minorEastAsia"/>
                <w:color w:val="000000" w:themeColor="text1"/>
                <w:sz w:val="20"/>
                <w:szCs w:val="20"/>
                <w:lang w:eastAsia="en-CA"/>
              </w:rPr>
              <w:t>Survey Sector Group</w:t>
            </w:r>
          </w:p>
        </w:tc>
        <w:tc>
          <w:tcPr>
            <w:tcW w:w="3311" w:type="dxa"/>
            <w:shd w:val="clear" w:color="auto" w:fill="8EA9DB"/>
          </w:tcPr>
          <w:p w14:paraId="70193EB4" w14:textId="77777777" w:rsidR="75FF9EA2" w:rsidRDefault="75FF9EA2" w:rsidP="75FF9EA2">
            <w:pPr>
              <w:spacing w:after="0" w:line="240" w:lineRule="auto"/>
              <w:rPr>
                <w:rFonts w:eastAsiaTheme="minorEastAsia"/>
                <w:color w:val="000000" w:themeColor="text1"/>
                <w:sz w:val="20"/>
                <w:szCs w:val="20"/>
                <w:lang w:eastAsia="en-CA"/>
              </w:rPr>
            </w:pPr>
            <w:r w:rsidRPr="75FF9EA2">
              <w:rPr>
                <w:rFonts w:eastAsiaTheme="minorEastAsia"/>
                <w:color w:val="000000" w:themeColor="text1"/>
                <w:sz w:val="20"/>
                <w:szCs w:val="20"/>
                <w:lang w:eastAsia="en-CA"/>
              </w:rPr>
              <w:t>NACE Codes</w:t>
            </w:r>
          </w:p>
        </w:tc>
        <w:tc>
          <w:tcPr>
            <w:tcW w:w="3588" w:type="dxa"/>
            <w:shd w:val="clear" w:color="auto" w:fill="8EA9DB"/>
          </w:tcPr>
          <w:p w14:paraId="701567A4" w14:textId="77777777" w:rsidR="75FF9EA2" w:rsidRDefault="75FF9EA2" w:rsidP="75FF9EA2">
            <w:pPr>
              <w:spacing w:after="0" w:line="240" w:lineRule="auto"/>
              <w:rPr>
                <w:rFonts w:eastAsiaTheme="minorEastAsia"/>
                <w:color w:val="000000" w:themeColor="text1"/>
                <w:sz w:val="20"/>
                <w:szCs w:val="20"/>
                <w:lang w:eastAsia="en-CA"/>
              </w:rPr>
            </w:pPr>
            <w:r w:rsidRPr="75FF9EA2">
              <w:rPr>
                <w:rFonts w:eastAsiaTheme="minorEastAsia"/>
                <w:color w:val="000000" w:themeColor="text1"/>
                <w:sz w:val="20"/>
                <w:szCs w:val="20"/>
                <w:lang w:eastAsia="en-CA"/>
              </w:rPr>
              <w:t>NAICS codes</w:t>
            </w:r>
          </w:p>
        </w:tc>
      </w:tr>
      <w:tr w:rsidR="75FF9EA2" w14:paraId="11E7D57E" w14:textId="77777777" w:rsidTr="75FF9EA2">
        <w:trPr>
          <w:trHeight w:val="555"/>
        </w:trPr>
        <w:tc>
          <w:tcPr>
            <w:tcW w:w="2451" w:type="dxa"/>
            <w:shd w:val="clear" w:color="auto" w:fill="auto"/>
          </w:tcPr>
          <w:p w14:paraId="4F711B1F" w14:textId="77777777" w:rsidR="75FF9EA2" w:rsidRDefault="75FF9EA2" w:rsidP="75FF9EA2">
            <w:pPr>
              <w:spacing w:after="0" w:line="240" w:lineRule="auto"/>
              <w:rPr>
                <w:rFonts w:eastAsiaTheme="minorEastAsia"/>
                <w:b/>
                <w:bCs/>
                <w:color w:val="000000" w:themeColor="text1"/>
                <w:sz w:val="20"/>
                <w:szCs w:val="20"/>
                <w:lang w:eastAsia="en-CA"/>
              </w:rPr>
            </w:pPr>
            <w:r w:rsidRPr="75FF9EA2">
              <w:rPr>
                <w:rFonts w:eastAsiaTheme="minorEastAsia"/>
                <w:b/>
                <w:bCs/>
                <w:color w:val="000000" w:themeColor="text1"/>
                <w:sz w:val="20"/>
                <w:szCs w:val="20"/>
                <w:lang w:eastAsia="en-CA"/>
              </w:rPr>
              <w:t>Agriculture, forestry and fishing</w:t>
            </w:r>
          </w:p>
        </w:tc>
        <w:tc>
          <w:tcPr>
            <w:tcW w:w="3311" w:type="dxa"/>
            <w:shd w:val="clear" w:color="auto" w:fill="auto"/>
          </w:tcPr>
          <w:p w14:paraId="53E394BE" w14:textId="1D283EC0" w:rsidR="75FF9EA2" w:rsidRDefault="75FF9EA2" w:rsidP="75FF9EA2">
            <w:pPr>
              <w:spacing w:after="0" w:line="240" w:lineRule="auto"/>
              <w:rPr>
                <w:rFonts w:eastAsiaTheme="minorEastAsia"/>
                <w:color w:val="000000" w:themeColor="text1"/>
                <w:sz w:val="20"/>
                <w:szCs w:val="20"/>
                <w:lang w:eastAsia="en-CA"/>
              </w:rPr>
            </w:pPr>
            <w:r w:rsidRPr="75FF9EA2">
              <w:rPr>
                <w:rFonts w:eastAsiaTheme="minorEastAsia"/>
                <w:color w:val="000000" w:themeColor="text1"/>
                <w:sz w:val="20"/>
                <w:szCs w:val="20"/>
                <w:lang w:eastAsia="en-CA"/>
              </w:rPr>
              <w:t>Agriculture, forestry and fishing (NACE sector – A) o   Includes crop and animal production, forestry</w:t>
            </w:r>
          </w:p>
        </w:tc>
        <w:tc>
          <w:tcPr>
            <w:tcW w:w="3588" w:type="dxa"/>
            <w:shd w:val="clear" w:color="auto" w:fill="auto"/>
          </w:tcPr>
          <w:p w14:paraId="6E68683A" w14:textId="77777777" w:rsidR="75FF9EA2" w:rsidRDefault="75FF9EA2" w:rsidP="75FF9EA2">
            <w:pPr>
              <w:spacing w:after="0" w:line="240" w:lineRule="auto"/>
              <w:rPr>
                <w:rFonts w:eastAsiaTheme="minorEastAsia"/>
                <w:color w:val="000000" w:themeColor="text1"/>
                <w:sz w:val="20"/>
                <w:szCs w:val="20"/>
                <w:lang w:eastAsia="en-CA"/>
              </w:rPr>
            </w:pPr>
            <w:r w:rsidRPr="75FF9EA2">
              <w:rPr>
                <w:rFonts w:eastAsiaTheme="minorEastAsia"/>
                <w:color w:val="000000" w:themeColor="text1"/>
                <w:sz w:val="20"/>
                <w:szCs w:val="20"/>
                <w:lang w:eastAsia="en-CA"/>
              </w:rPr>
              <w:t>Agriculture, forestry and fishing (NAICS 2022 codes: 111, 112, 113, 114, 115)</w:t>
            </w:r>
          </w:p>
        </w:tc>
      </w:tr>
      <w:tr w:rsidR="75FF9EA2" w14:paraId="78858179" w14:textId="77777777" w:rsidTr="75FF9EA2">
        <w:trPr>
          <w:trHeight w:val="1095"/>
        </w:trPr>
        <w:tc>
          <w:tcPr>
            <w:tcW w:w="2451" w:type="dxa"/>
            <w:shd w:val="clear" w:color="auto" w:fill="auto"/>
          </w:tcPr>
          <w:p w14:paraId="08C3C2F8" w14:textId="77777777" w:rsidR="75FF9EA2" w:rsidRDefault="75FF9EA2" w:rsidP="75FF9EA2">
            <w:pPr>
              <w:spacing w:after="0" w:line="240" w:lineRule="auto"/>
              <w:rPr>
                <w:rFonts w:eastAsiaTheme="minorEastAsia"/>
                <w:b/>
                <w:bCs/>
                <w:color w:val="000000" w:themeColor="text1"/>
                <w:sz w:val="20"/>
                <w:szCs w:val="20"/>
                <w:lang w:eastAsia="en-CA"/>
              </w:rPr>
            </w:pPr>
            <w:r w:rsidRPr="75FF9EA2">
              <w:rPr>
                <w:rFonts w:eastAsiaTheme="minorEastAsia"/>
                <w:b/>
                <w:bCs/>
                <w:color w:val="000000" w:themeColor="text1"/>
                <w:sz w:val="20"/>
                <w:szCs w:val="20"/>
                <w:lang w:eastAsia="en-CA"/>
              </w:rPr>
              <w:t>Oil &amp; Gas</w:t>
            </w:r>
          </w:p>
        </w:tc>
        <w:tc>
          <w:tcPr>
            <w:tcW w:w="3311" w:type="dxa"/>
            <w:shd w:val="clear" w:color="auto" w:fill="auto"/>
          </w:tcPr>
          <w:p w14:paraId="6A60D619" w14:textId="420798A7" w:rsidR="75FF9EA2" w:rsidRDefault="75FF9EA2" w:rsidP="75FF9EA2">
            <w:pPr>
              <w:spacing w:after="0" w:line="240" w:lineRule="auto"/>
              <w:rPr>
                <w:rFonts w:eastAsiaTheme="minorEastAsia"/>
                <w:color w:val="000000" w:themeColor="text1"/>
                <w:sz w:val="20"/>
                <w:szCs w:val="20"/>
                <w:lang w:eastAsia="en-CA"/>
              </w:rPr>
            </w:pPr>
            <w:r w:rsidRPr="75FF9EA2">
              <w:rPr>
                <w:rFonts w:eastAsiaTheme="minorEastAsia"/>
                <w:color w:val="000000" w:themeColor="text1"/>
                <w:sz w:val="20"/>
                <w:szCs w:val="20"/>
                <w:lang w:eastAsia="en-CA"/>
              </w:rPr>
              <w:t>Oil and Gas (NACE sector – B6 , C19.2, D35.2, H49.5) - Includes extraction of crude petroleum and natural gas, manufacture of refined petroleum products, manufacture of gas; distribution of gaseous fuels through mains/transportation of oil and gas through pipelines</w:t>
            </w:r>
          </w:p>
        </w:tc>
        <w:tc>
          <w:tcPr>
            <w:tcW w:w="3588" w:type="dxa"/>
            <w:shd w:val="clear" w:color="auto" w:fill="auto"/>
          </w:tcPr>
          <w:p w14:paraId="5F202E0E" w14:textId="0D6E96D5" w:rsidR="75FF9EA2" w:rsidRDefault="75FF9EA2" w:rsidP="75FF9EA2">
            <w:pPr>
              <w:spacing w:after="0" w:line="240" w:lineRule="auto"/>
              <w:rPr>
                <w:rFonts w:eastAsiaTheme="minorEastAsia"/>
                <w:color w:val="000000" w:themeColor="text1"/>
                <w:sz w:val="20"/>
                <w:szCs w:val="20"/>
                <w:lang w:eastAsia="en-CA"/>
              </w:rPr>
            </w:pPr>
            <w:r w:rsidRPr="75FF9EA2">
              <w:rPr>
                <w:rFonts w:eastAsiaTheme="minorEastAsia"/>
                <w:color w:val="000000" w:themeColor="text1"/>
                <w:sz w:val="20"/>
                <w:szCs w:val="20"/>
                <w:lang w:eastAsia="en-CA"/>
              </w:rPr>
              <w:t>Oil and Gas (NAICS 2022 codes: 211,213111, 213112, 213118, 2212, 324, 486)</w:t>
            </w:r>
          </w:p>
        </w:tc>
      </w:tr>
      <w:tr w:rsidR="75FF9EA2" w14:paraId="6CB5F74B" w14:textId="77777777" w:rsidTr="75FF9EA2">
        <w:trPr>
          <w:trHeight w:val="1095"/>
        </w:trPr>
        <w:tc>
          <w:tcPr>
            <w:tcW w:w="2451" w:type="dxa"/>
            <w:shd w:val="clear" w:color="auto" w:fill="auto"/>
          </w:tcPr>
          <w:p w14:paraId="7548A0F0" w14:textId="77777777" w:rsidR="75FF9EA2" w:rsidRDefault="75FF9EA2" w:rsidP="75FF9EA2">
            <w:pPr>
              <w:spacing w:after="0" w:line="240" w:lineRule="auto"/>
              <w:rPr>
                <w:rFonts w:eastAsiaTheme="minorEastAsia"/>
                <w:b/>
                <w:bCs/>
                <w:color w:val="000000" w:themeColor="text1"/>
                <w:sz w:val="20"/>
                <w:szCs w:val="20"/>
                <w:lang w:eastAsia="en-CA"/>
              </w:rPr>
            </w:pPr>
            <w:r w:rsidRPr="75FF9EA2">
              <w:rPr>
                <w:rFonts w:eastAsiaTheme="minorEastAsia"/>
                <w:b/>
                <w:bCs/>
                <w:color w:val="000000" w:themeColor="text1"/>
                <w:sz w:val="20"/>
                <w:szCs w:val="20"/>
                <w:lang w:eastAsia="en-CA"/>
              </w:rPr>
              <w:t>Manufacture of minerals, chemicals, basic metals, pharmaceutical and rubber</w:t>
            </w:r>
          </w:p>
        </w:tc>
        <w:tc>
          <w:tcPr>
            <w:tcW w:w="3311" w:type="dxa"/>
            <w:shd w:val="clear" w:color="auto" w:fill="auto"/>
          </w:tcPr>
          <w:p w14:paraId="6744CE32" w14:textId="72E8D7DD" w:rsidR="75FF9EA2" w:rsidRDefault="75FF9EA2" w:rsidP="75FF9EA2">
            <w:pPr>
              <w:spacing w:after="0" w:line="240" w:lineRule="auto"/>
              <w:rPr>
                <w:rFonts w:eastAsiaTheme="minorEastAsia"/>
                <w:color w:val="000000" w:themeColor="text1"/>
                <w:sz w:val="20"/>
                <w:szCs w:val="20"/>
                <w:lang w:eastAsia="en-CA"/>
              </w:rPr>
            </w:pPr>
            <w:r w:rsidRPr="75FF9EA2">
              <w:rPr>
                <w:rFonts w:eastAsiaTheme="minorEastAsia"/>
                <w:color w:val="000000" w:themeColor="text1"/>
                <w:sz w:val="20"/>
                <w:szCs w:val="20"/>
                <w:lang w:eastAsia="en-CA"/>
              </w:rPr>
              <w:t>Manufacture of minerals, chemicals, basic metals, pharmaceutical and rubber (NACE sector – C20, 21, 22 23, 24, 25)</w:t>
            </w:r>
          </w:p>
        </w:tc>
        <w:tc>
          <w:tcPr>
            <w:tcW w:w="3588" w:type="dxa"/>
            <w:shd w:val="clear" w:color="auto" w:fill="auto"/>
          </w:tcPr>
          <w:p w14:paraId="0DDC9039" w14:textId="77777777" w:rsidR="75FF9EA2" w:rsidRDefault="75FF9EA2" w:rsidP="75FF9EA2">
            <w:pPr>
              <w:spacing w:after="0" w:line="240" w:lineRule="auto"/>
              <w:rPr>
                <w:rFonts w:eastAsiaTheme="minorEastAsia"/>
                <w:color w:val="000000" w:themeColor="text1"/>
                <w:sz w:val="20"/>
                <w:szCs w:val="20"/>
                <w:lang w:eastAsia="en-CA"/>
              </w:rPr>
            </w:pPr>
            <w:r w:rsidRPr="75FF9EA2">
              <w:rPr>
                <w:rFonts w:eastAsiaTheme="minorEastAsia"/>
                <w:color w:val="000000" w:themeColor="text1"/>
                <w:sz w:val="20"/>
                <w:szCs w:val="20"/>
                <w:lang w:eastAsia="en-CA"/>
              </w:rPr>
              <w:t>Manufacture of minerals, chemicals, basic metals, pharmaceutical and rubber (NAICS 2022 codes: 325, 326, 327, 331, 332)</w:t>
            </w:r>
          </w:p>
        </w:tc>
      </w:tr>
      <w:tr w:rsidR="75FF9EA2" w14:paraId="1F2BBD9F" w14:textId="77777777" w:rsidTr="75FF9EA2">
        <w:trPr>
          <w:trHeight w:val="1095"/>
        </w:trPr>
        <w:tc>
          <w:tcPr>
            <w:tcW w:w="2451" w:type="dxa"/>
            <w:shd w:val="clear" w:color="auto" w:fill="auto"/>
          </w:tcPr>
          <w:p w14:paraId="58484834" w14:textId="77777777" w:rsidR="047329DE" w:rsidRDefault="75FF9EA2" w:rsidP="75FF9EA2">
            <w:pPr>
              <w:spacing w:after="0" w:line="240" w:lineRule="auto"/>
              <w:rPr>
                <w:rFonts w:eastAsiaTheme="minorEastAsia"/>
                <w:b/>
                <w:bCs/>
                <w:color w:val="000000" w:themeColor="text1"/>
                <w:sz w:val="20"/>
                <w:szCs w:val="20"/>
                <w:lang w:eastAsia="en-CA"/>
              </w:rPr>
            </w:pPr>
            <w:r w:rsidRPr="75FF9EA2">
              <w:rPr>
                <w:rFonts w:eastAsiaTheme="minorEastAsia"/>
                <w:b/>
                <w:bCs/>
                <w:color w:val="000000" w:themeColor="text1"/>
                <w:sz w:val="20"/>
                <w:szCs w:val="20"/>
                <w:lang w:eastAsia="en-CA"/>
              </w:rPr>
              <w:t>Manufacture of furniture, electronics and machinery, food and beverages, motor vehicles, textiles, wood and paper</w:t>
            </w:r>
          </w:p>
        </w:tc>
        <w:tc>
          <w:tcPr>
            <w:tcW w:w="3311" w:type="dxa"/>
            <w:shd w:val="clear" w:color="auto" w:fill="auto"/>
          </w:tcPr>
          <w:p w14:paraId="6AFCA7B3" w14:textId="2323C2EF" w:rsidR="75FF9EA2" w:rsidRDefault="75FF9EA2" w:rsidP="75FF9EA2">
            <w:pPr>
              <w:spacing w:after="0" w:line="240" w:lineRule="auto"/>
              <w:rPr>
                <w:rFonts w:eastAsiaTheme="minorEastAsia"/>
                <w:color w:val="000000" w:themeColor="text1"/>
                <w:sz w:val="20"/>
                <w:szCs w:val="20"/>
                <w:lang w:eastAsia="en-CA"/>
              </w:rPr>
            </w:pPr>
            <w:r w:rsidRPr="75FF9EA2">
              <w:rPr>
                <w:rFonts w:eastAsiaTheme="minorEastAsia"/>
                <w:color w:val="000000" w:themeColor="text1"/>
                <w:sz w:val="20"/>
                <w:szCs w:val="20"/>
                <w:lang w:eastAsia="en-CA"/>
              </w:rPr>
              <w:t>Manufacture of furniture (C31), electronics (C26), electrical eqipment (C27) and machinery (C28), food (C10), beverages (C11) and tobacco (C12), motor vehicles and other transport vehicles (C29, C30), textiles, wood and paper (NACE sector - C13, C16, C17)</w:t>
            </w:r>
          </w:p>
        </w:tc>
        <w:tc>
          <w:tcPr>
            <w:tcW w:w="3588" w:type="dxa"/>
            <w:shd w:val="clear" w:color="auto" w:fill="auto"/>
          </w:tcPr>
          <w:p w14:paraId="51C0EC60" w14:textId="49A64176" w:rsidR="75FF9EA2" w:rsidRDefault="75FF9EA2" w:rsidP="75FF9EA2">
            <w:pPr>
              <w:spacing w:after="0" w:line="240" w:lineRule="auto"/>
              <w:rPr>
                <w:rFonts w:eastAsiaTheme="minorEastAsia"/>
                <w:color w:val="000000" w:themeColor="text1"/>
                <w:sz w:val="20"/>
                <w:szCs w:val="20"/>
                <w:lang w:eastAsia="en-CA"/>
              </w:rPr>
            </w:pPr>
            <w:r w:rsidRPr="75FF9EA2">
              <w:rPr>
                <w:rFonts w:eastAsiaTheme="minorEastAsia"/>
                <w:color w:val="000000" w:themeColor="text1"/>
                <w:sz w:val="20"/>
                <w:szCs w:val="20"/>
                <w:lang w:eastAsia="en-CA"/>
              </w:rPr>
              <w:t>Manufacture - other (NAICS 2022 codes: 311, 312, 313, 314, 321, 322, 333, 334, 335, 336, 337, 339)</w:t>
            </w:r>
          </w:p>
        </w:tc>
      </w:tr>
      <w:tr w:rsidR="75FF9EA2" w14:paraId="3642A298" w14:textId="77777777" w:rsidTr="75FF9EA2">
        <w:trPr>
          <w:trHeight w:val="1095"/>
        </w:trPr>
        <w:tc>
          <w:tcPr>
            <w:tcW w:w="2451" w:type="dxa"/>
            <w:shd w:val="clear" w:color="auto" w:fill="auto"/>
          </w:tcPr>
          <w:p w14:paraId="12DBB26D" w14:textId="77777777" w:rsidR="75FF9EA2" w:rsidRDefault="75FF9EA2" w:rsidP="75FF9EA2">
            <w:pPr>
              <w:spacing w:after="0" w:line="240" w:lineRule="auto"/>
              <w:rPr>
                <w:rFonts w:eastAsiaTheme="minorEastAsia"/>
                <w:b/>
                <w:bCs/>
                <w:color w:val="000000" w:themeColor="text1"/>
                <w:sz w:val="20"/>
                <w:szCs w:val="20"/>
                <w:lang w:eastAsia="en-CA"/>
              </w:rPr>
            </w:pPr>
            <w:r w:rsidRPr="75FF9EA2">
              <w:rPr>
                <w:rFonts w:eastAsiaTheme="minorEastAsia"/>
                <w:b/>
                <w:bCs/>
                <w:color w:val="000000" w:themeColor="text1"/>
                <w:sz w:val="20"/>
                <w:szCs w:val="20"/>
                <w:lang w:eastAsia="en-CA"/>
              </w:rPr>
              <w:t>Mining of coal and lignite, metal ores and other mining and quarrying</w:t>
            </w:r>
          </w:p>
        </w:tc>
        <w:tc>
          <w:tcPr>
            <w:tcW w:w="3311" w:type="dxa"/>
            <w:shd w:val="clear" w:color="auto" w:fill="auto"/>
          </w:tcPr>
          <w:p w14:paraId="05310709" w14:textId="77777777" w:rsidR="75FF9EA2" w:rsidRDefault="75FF9EA2" w:rsidP="75FF9EA2">
            <w:pPr>
              <w:spacing w:after="0" w:line="240" w:lineRule="auto"/>
              <w:rPr>
                <w:rFonts w:eastAsiaTheme="minorEastAsia"/>
                <w:color w:val="000000" w:themeColor="text1"/>
                <w:sz w:val="20"/>
                <w:szCs w:val="20"/>
                <w:lang w:eastAsia="en-CA"/>
              </w:rPr>
            </w:pPr>
            <w:r w:rsidRPr="75FF9EA2">
              <w:rPr>
                <w:rFonts w:eastAsiaTheme="minorEastAsia"/>
                <w:color w:val="000000" w:themeColor="text1"/>
                <w:sz w:val="20"/>
                <w:szCs w:val="20"/>
                <w:lang w:eastAsia="en-CA"/>
              </w:rPr>
              <w:t>Mining of coal and lignite, metal ores and other mining and quarrying (NACE sector – B5, B7, B8)</w:t>
            </w:r>
          </w:p>
        </w:tc>
        <w:tc>
          <w:tcPr>
            <w:tcW w:w="3588" w:type="dxa"/>
            <w:shd w:val="clear" w:color="auto" w:fill="auto"/>
          </w:tcPr>
          <w:p w14:paraId="35E836E2" w14:textId="45AADF61" w:rsidR="75FF9EA2" w:rsidRDefault="75FF9EA2" w:rsidP="75FF9EA2">
            <w:pPr>
              <w:spacing w:after="0" w:line="240" w:lineRule="auto"/>
              <w:rPr>
                <w:rFonts w:eastAsiaTheme="minorEastAsia"/>
                <w:color w:val="000000" w:themeColor="text1"/>
                <w:sz w:val="20"/>
                <w:szCs w:val="20"/>
                <w:lang w:eastAsia="en-CA"/>
              </w:rPr>
            </w:pPr>
            <w:r w:rsidRPr="75FF9EA2">
              <w:rPr>
                <w:rFonts w:eastAsiaTheme="minorEastAsia"/>
                <w:color w:val="000000" w:themeColor="text1"/>
                <w:sz w:val="20"/>
                <w:szCs w:val="20"/>
                <w:lang w:eastAsia="en-CA"/>
              </w:rPr>
              <w:t>Mining of coal and lignite, metal ores and other mining and quarrying (NAICS 2022 codes:212, 213113, 213114,213115)</w:t>
            </w:r>
          </w:p>
        </w:tc>
      </w:tr>
      <w:tr w:rsidR="75FF9EA2" w14:paraId="3340C334" w14:textId="77777777" w:rsidTr="75FF9EA2">
        <w:trPr>
          <w:trHeight w:val="1095"/>
        </w:trPr>
        <w:tc>
          <w:tcPr>
            <w:tcW w:w="2451" w:type="dxa"/>
            <w:shd w:val="clear" w:color="auto" w:fill="auto"/>
          </w:tcPr>
          <w:p w14:paraId="119C8975" w14:textId="77777777" w:rsidR="75FF9EA2" w:rsidRDefault="75FF9EA2" w:rsidP="75FF9EA2">
            <w:pPr>
              <w:spacing w:after="0" w:line="240" w:lineRule="auto"/>
              <w:rPr>
                <w:rFonts w:eastAsiaTheme="minorEastAsia"/>
                <w:b/>
                <w:bCs/>
                <w:color w:val="000000" w:themeColor="text1"/>
                <w:sz w:val="20"/>
                <w:szCs w:val="20"/>
                <w:lang w:eastAsia="en-CA"/>
              </w:rPr>
            </w:pPr>
            <w:r w:rsidRPr="75FF9EA2">
              <w:rPr>
                <w:rFonts w:eastAsiaTheme="minorEastAsia"/>
                <w:b/>
                <w:bCs/>
                <w:color w:val="000000" w:themeColor="text1"/>
                <w:sz w:val="20"/>
                <w:szCs w:val="20"/>
                <w:lang w:eastAsia="en-CA"/>
              </w:rPr>
              <w:lastRenderedPageBreak/>
              <w:t>Electricity and energy supply</w:t>
            </w:r>
          </w:p>
        </w:tc>
        <w:tc>
          <w:tcPr>
            <w:tcW w:w="3311" w:type="dxa"/>
            <w:shd w:val="clear" w:color="auto" w:fill="auto"/>
          </w:tcPr>
          <w:p w14:paraId="5A119581" w14:textId="77777777" w:rsidR="75FF9EA2" w:rsidRDefault="75FF9EA2" w:rsidP="75FF9EA2">
            <w:pPr>
              <w:spacing w:after="0" w:line="240" w:lineRule="auto"/>
              <w:rPr>
                <w:rFonts w:eastAsiaTheme="minorEastAsia"/>
                <w:color w:val="000000" w:themeColor="text1"/>
                <w:sz w:val="20"/>
                <w:szCs w:val="20"/>
                <w:lang w:eastAsia="en-CA"/>
              </w:rPr>
            </w:pPr>
            <w:r w:rsidRPr="75FF9EA2">
              <w:rPr>
                <w:rFonts w:eastAsiaTheme="minorEastAsia"/>
                <w:color w:val="000000" w:themeColor="text1"/>
                <w:sz w:val="20"/>
                <w:szCs w:val="20"/>
                <w:lang w:eastAsia="en-CA"/>
              </w:rPr>
              <w:t>Electricity and energy supply (includes electric power generation, transmission and distribution) (NACE sector – D35.1)</w:t>
            </w:r>
          </w:p>
        </w:tc>
        <w:tc>
          <w:tcPr>
            <w:tcW w:w="3588" w:type="dxa"/>
            <w:shd w:val="clear" w:color="auto" w:fill="auto"/>
          </w:tcPr>
          <w:p w14:paraId="56CA5388" w14:textId="77777777" w:rsidR="75FF9EA2" w:rsidRDefault="75FF9EA2" w:rsidP="75FF9EA2">
            <w:pPr>
              <w:spacing w:after="0" w:line="240" w:lineRule="auto"/>
              <w:rPr>
                <w:rFonts w:eastAsiaTheme="minorEastAsia"/>
                <w:color w:val="000000" w:themeColor="text1"/>
                <w:sz w:val="20"/>
                <w:szCs w:val="20"/>
                <w:lang w:eastAsia="en-CA"/>
              </w:rPr>
            </w:pPr>
            <w:r w:rsidRPr="75FF9EA2">
              <w:rPr>
                <w:rFonts w:eastAsiaTheme="minorEastAsia"/>
                <w:color w:val="000000" w:themeColor="text1"/>
                <w:sz w:val="20"/>
                <w:szCs w:val="20"/>
                <w:lang w:eastAsia="en-CA"/>
              </w:rPr>
              <w:t>Electricity and energy supply (includes electric power generation, transmission and distribution) (NAICS 2022 codes: 2211)</w:t>
            </w:r>
          </w:p>
        </w:tc>
      </w:tr>
      <w:tr w:rsidR="75FF9EA2" w14:paraId="32CA55BB" w14:textId="77777777" w:rsidTr="75FF9EA2">
        <w:trPr>
          <w:trHeight w:val="1095"/>
        </w:trPr>
        <w:tc>
          <w:tcPr>
            <w:tcW w:w="2451" w:type="dxa"/>
            <w:tcBorders>
              <w:top w:val="single" w:sz="4" w:space="0" w:color="auto"/>
              <w:left w:val="single" w:sz="4" w:space="0" w:color="auto"/>
              <w:bottom w:val="single" w:sz="4" w:space="0" w:color="auto"/>
              <w:right w:val="single" w:sz="4" w:space="0" w:color="auto"/>
            </w:tcBorders>
            <w:shd w:val="clear" w:color="auto" w:fill="auto"/>
          </w:tcPr>
          <w:p w14:paraId="4A9D9341" w14:textId="77777777" w:rsidR="75FF9EA2" w:rsidRDefault="75FF9EA2" w:rsidP="75FF9EA2">
            <w:pPr>
              <w:spacing w:after="0" w:line="240" w:lineRule="auto"/>
              <w:rPr>
                <w:rFonts w:eastAsiaTheme="minorEastAsia"/>
                <w:b/>
                <w:bCs/>
                <w:color w:val="000000" w:themeColor="text1"/>
                <w:sz w:val="20"/>
                <w:szCs w:val="20"/>
                <w:lang w:eastAsia="en-CA"/>
              </w:rPr>
            </w:pPr>
            <w:r w:rsidRPr="75FF9EA2">
              <w:rPr>
                <w:rFonts w:eastAsiaTheme="minorEastAsia"/>
                <w:b/>
                <w:bCs/>
                <w:color w:val="000000" w:themeColor="text1"/>
                <w:sz w:val="20"/>
                <w:szCs w:val="20"/>
                <w:lang w:eastAsia="en-CA"/>
              </w:rPr>
              <w:t>Water supply, sewerage, waste management and remediation activities</w:t>
            </w:r>
          </w:p>
        </w:tc>
        <w:tc>
          <w:tcPr>
            <w:tcW w:w="3311" w:type="dxa"/>
            <w:tcBorders>
              <w:top w:val="single" w:sz="4" w:space="0" w:color="auto"/>
              <w:left w:val="single" w:sz="4" w:space="0" w:color="auto"/>
              <w:bottom w:val="single" w:sz="4" w:space="0" w:color="auto"/>
              <w:right w:val="single" w:sz="4" w:space="0" w:color="auto"/>
            </w:tcBorders>
            <w:shd w:val="clear" w:color="auto" w:fill="auto"/>
          </w:tcPr>
          <w:p w14:paraId="1785BEEE" w14:textId="77777777" w:rsidR="75FF9EA2" w:rsidRDefault="75FF9EA2" w:rsidP="75FF9EA2">
            <w:pPr>
              <w:spacing w:after="0" w:line="240" w:lineRule="auto"/>
              <w:rPr>
                <w:rFonts w:eastAsiaTheme="minorEastAsia"/>
                <w:color w:val="000000" w:themeColor="text1"/>
                <w:sz w:val="20"/>
                <w:szCs w:val="20"/>
                <w:lang w:eastAsia="en-CA"/>
              </w:rPr>
            </w:pPr>
            <w:r w:rsidRPr="75FF9EA2">
              <w:rPr>
                <w:rFonts w:eastAsiaTheme="minorEastAsia"/>
                <w:color w:val="000000" w:themeColor="text1"/>
                <w:sz w:val="20"/>
                <w:szCs w:val="20"/>
                <w:lang w:eastAsia="en-CA"/>
              </w:rPr>
              <w:t>Water supply, sewerage, waste management and remediation activities (NACE sector – E)</w:t>
            </w:r>
          </w:p>
        </w:tc>
        <w:tc>
          <w:tcPr>
            <w:tcW w:w="3588" w:type="dxa"/>
            <w:tcBorders>
              <w:top w:val="single" w:sz="4" w:space="0" w:color="auto"/>
              <w:left w:val="single" w:sz="4" w:space="0" w:color="auto"/>
              <w:bottom w:val="single" w:sz="4" w:space="0" w:color="auto"/>
              <w:right w:val="single" w:sz="4" w:space="0" w:color="auto"/>
            </w:tcBorders>
            <w:shd w:val="clear" w:color="auto" w:fill="auto"/>
          </w:tcPr>
          <w:p w14:paraId="60E3C312" w14:textId="77777777" w:rsidR="75FF9EA2" w:rsidRDefault="75FF9EA2" w:rsidP="75FF9EA2">
            <w:pPr>
              <w:spacing w:after="0" w:line="240" w:lineRule="auto"/>
              <w:rPr>
                <w:rFonts w:eastAsiaTheme="minorEastAsia"/>
                <w:color w:val="000000" w:themeColor="text1"/>
                <w:sz w:val="20"/>
                <w:szCs w:val="20"/>
                <w:lang w:eastAsia="en-CA"/>
              </w:rPr>
            </w:pPr>
            <w:r w:rsidRPr="75FF9EA2">
              <w:rPr>
                <w:rFonts w:eastAsiaTheme="minorEastAsia"/>
                <w:color w:val="000000" w:themeColor="text1"/>
                <w:sz w:val="20"/>
                <w:szCs w:val="20"/>
                <w:lang w:eastAsia="en-CA"/>
              </w:rPr>
              <w:t>Water supply, sewerage, waste management and remediation activities (NAICS 2022 codes 2213, 562)</w:t>
            </w:r>
          </w:p>
        </w:tc>
      </w:tr>
      <w:tr w:rsidR="75FF9EA2" w14:paraId="64984231" w14:textId="77777777" w:rsidTr="75FF9EA2">
        <w:trPr>
          <w:trHeight w:val="1095"/>
        </w:trPr>
        <w:tc>
          <w:tcPr>
            <w:tcW w:w="2451" w:type="dxa"/>
            <w:tcBorders>
              <w:top w:val="single" w:sz="4" w:space="0" w:color="auto"/>
              <w:left w:val="single" w:sz="4" w:space="0" w:color="auto"/>
              <w:bottom w:val="single" w:sz="4" w:space="0" w:color="auto"/>
              <w:right w:val="single" w:sz="4" w:space="0" w:color="auto"/>
            </w:tcBorders>
            <w:shd w:val="clear" w:color="auto" w:fill="auto"/>
          </w:tcPr>
          <w:p w14:paraId="6FD37436" w14:textId="77777777" w:rsidR="75FF9EA2" w:rsidRDefault="75FF9EA2" w:rsidP="75FF9EA2">
            <w:pPr>
              <w:spacing w:after="0" w:line="240" w:lineRule="auto"/>
              <w:rPr>
                <w:rFonts w:eastAsiaTheme="minorEastAsia"/>
                <w:b/>
                <w:bCs/>
                <w:color w:val="000000" w:themeColor="text1"/>
                <w:sz w:val="20"/>
                <w:szCs w:val="20"/>
                <w:lang w:eastAsia="en-CA"/>
              </w:rPr>
            </w:pPr>
            <w:r w:rsidRPr="75FF9EA2">
              <w:rPr>
                <w:rFonts w:eastAsiaTheme="minorEastAsia"/>
                <w:b/>
                <w:bCs/>
                <w:color w:val="000000" w:themeColor="text1"/>
                <w:sz w:val="20"/>
                <w:szCs w:val="20"/>
                <w:lang w:eastAsia="en-CA"/>
              </w:rPr>
              <w:t>Wholesale and retail trade</w:t>
            </w:r>
          </w:p>
        </w:tc>
        <w:tc>
          <w:tcPr>
            <w:tcW w:w="3311" w:type="dxa"/>
            <w:tcBorders>
              <w:top w:val="single" w:sz="4" w:space="0" w:color="auto"/>
              <w:left w:val="single" w:sz="4" w:space="0" w:color="auto"/>
              <w:bottom w:val="single" w:sz="4" w:space="0" w:color="auto"/>
              <w:right w:val="single" w:sz="4" w:space="0" w:color="auto"/>
            </w:tcBorders>
            <w:shd w:val="clear" w:color="auto" w:fill="auto"/>
          </w:tcPr>
          <w:p w14:paraId="6EBA8831" w14:textId="77777777" w:rsidR="75FF9EA2" w:rsidRDefault="75FF9EA2" w:rsidP="75FF9EA2">
            <w:pPr>
              <w:spacing w:after="0" w:line="240" w:lineRule="auto"/>
              <w:rPr>
                <w:rFonts w:eastAsiaTheme="minorEastAsia"/>
                <w:color w:val="000000" w:themeColor="text1"/>
                <w:sz w:val="20"/>
                <w:szCs w:val="20"/>
                <w:lang w:eastAsia="en-CA"/>
              </w:rPr>
            </w:pPr>
            <w:r w:rsidRPr="75FF9EA2">
              <w:rPr>
                <w:rFonts w:eastAsiaTheme="minorEastAsia"/>
                <w:color w:val="000000" w:themeColor="text1"/>
                <w:sz w:val="20"/>
                <w:szCs w:val="20"/>
                <w:lang w:eastAsia="en-CA"/>
              </w:rPr>
              <w:t>Wholesale and retail trade (NACE sector – G)</w:t>
            </w:r>
          </w:p>
        </w:tc>
        <w:tc>
          <w:tcPr>
            <w:tcW w:w="3588" w:type="dxa"/>
            <w:tcBorders>
              <w:top w:val="single" w:sz="4" w:space="0" w:color="auto"/>
              <w:left w:val="single" w:sz="4" w:space="0" w:color="auto"/>
              <w:bottom w:val="single" w:sz="4" w:space="0" w:color="auto"/>
              <w:right w:val="single" w:sz="4" w:space="0" w:color="auto"/>
            </w:tcBorders>
            <w:shd w:val="clear" w:color="auto" w:fill="auto"/>
          </w:tcPr>
          <w:p w14:paraId="409F381F" w14:textId="4B9244BC" w:rsidR="75FF9EA2" w:rsidRDefault="75FF9EA2" w:rsidP="75FF9EA2">
            <w:pPr>
              <w:spacing w:after="0" w:line="240" w:lineRule="auto"/>
              <w:rPr>
                <w:rFonts w:eastAsiaTheme="minorEastAsia"/>
                <w:color w:val="000000" w:themeColor="text1"/>
                <w:sz w:val="20"/>
                <w:szCs w:val="20"/>
                <w:lang w:eastAsia="en-CA"/>
              </w:rPr>
            </w:pPr>
            <w:r w:rsidRPr="75FF9EA2">
              <w:rPr>
                <w:rFonts w:eastAsiaTheme="minorEastAsia"/>
                <w:color w:val="000000" w:themeColor="text1"/>
                <w:sz w:val="20"/>
                <w:szCs w:val="20"/>
                <w:lang w:eastAsia="en-CA"/>
              </w:rPr>
              <w:t xml:space="preserve">Wholesale and retail trade (NAICS 2022 codes: 423, 424, 425, 441, 442, 443, 444, 445, 449, 451, 452, 453, 454, 455, 456, 457 458, 459 </w:t>
            </w:r>
          </w:p>
        </w:tc>
      </w:tr>
      <w:tr w:rsidR="75FF9EA2" w14:paraId="4466E57A" w14:textId="77777777" w:rsidTr="75FF9EA2">
        <w:trPr>
          <w:trHeight w:val="1095"/>
        </w:trPr>
        <w:tc>
          <w:tcPr>
            <w:tcW w:w="2451" w:type="dxa"/>
            <w:tcBorders>
              <w:top w:val="single" w:sz="4" w:space="0" w:color="auto"/>
              <w:left w:val="single" w:sz="4" w:space="0" w:color="auto"/>
              <w:bottom w:val="single" w:sz="4" w:space="0" w:color="auto"/>
              <w:right w:val="single" w:sz="4" w:space="0" w:color="auto"/>
            </w:tcBorders>
            <w:shd w:val="clear" w:color="auto" w:fill="auto"/>
          </w:tcPr>
          <w:p w14:paraId="5AEF73F9" w14:textId="77777777" w:rsidR="75FF9EA2" w:rsidRDefault="75FF9EA2" w:rsidP="75FF9EA2">
            <w:pPr>
              <w:spacing w:after="0" w:line="240" w:lineRule="auto"/>
              <w:rPr>
                <w:rFonts w:eastAsiaTheme="minorEastAsia"/>
                <w:b/>
                <w:bCs/>
                <w:color w:val="000000" w:themeColor="text1"/>
                <w:sz w:val="20"/>
                <w:szCs w:val="20"/>
                <w:lang w:eastAsia="en-CA"/>
              </w:rPr>
            </w:pPr>
            <w:r w:rsidRPr="75FF9EA2">
              <w:rPr>
                <w:rFonts w:eastAsiaTheme="minorEastAsia"/>
                <w:b/>
                <w:bCs/>
                <w:color w:val="000000" w:themeColor="text1"/>
                <w:sz w:val="20"/>
                <w:szCs w:val="20"/>
                <w:lang w:eastAsia="en-CA"/>
              </w:rPr>
              <w:t>Transportation and storage</w:t>
            </w:r>
          </w:p>
        </w:tc>
        <w:tc>
          <w:tcPr>
            <w:tcW w:w="3311" w:type="dxa"/>
            <w:tcBorders>
              <w:top w:val="single" w:sz="4" w:space="0" w:color="auto"/>
              <w:left w:val="single" w:sz="4" w:space="0" w:color="auto"/>
              <w:bottom w:val="single" w:sz="4" w:space="0" w:color="auto"/>
              <w:right w:val="single" w:sz="4" w:space="0" w:color="auto"/>
            </w:tcBorders>
            <w:shd w:val="clear" w:color="auto" w:fill="auto"/>
          </w:tcPr>
          <w:p w14:paraId="6F5D4092" w14:textId="77777777" w:rsidR="75FF9EA2" w:rsidRDefault="75FF9EA2" w:rsidP="75FF9EA2">
            <w:pPr>
              <w:spacing w:after="0" w:line="240" w:lineRule="auto"/>
              <w:rPr>
                <w:rFonts w:eastAsiaTheme="minorEastAsia"/>
                <w:color w:val="000000" w:themeColor="text1"/>
                <w:sz w:val="20"/>
                <w:szCs w:val="20"/>
                <w:lang w:eastAsia="en-CA"/>
              </w:rPr>
            </w:pPr>
            <w:r w:rsidRPr="75FF9EA2">
              <w:rPr>
                <w:rFonts w:eastAsiaTheme="minorEastAsia"/>
                <w:color w:val="000000" w:themeColor="text1"/>
                <w:sz w:val="20"/>
                <w:szCs w:val="20"/>
                <w:lang w:eastAsia="en-CA"/>
              </w:rPr>
              <w:t>Transportation and storage (include water transportation, air transportation, land transportation, storage and post) (NACE sector – H except H49.5)</w:t>
            </w:r>
          </w:p>
        </w:tc>
        <w:tc>
          <w:tcPr>
            <w:tcW w:w="3588" w:type="dxa"/>
            <w:tcBorders>
              <w:top w:val="single" w:sz="4" w:space="0" w:color="auto"/>
              <w:left w:val="single" w:sz="4" w:space="0" w:color="auto"/>
              <w:bottom w:val="single" w:sz="4" w:space="0" w:color="auto"/>
              <w:right w:val="single" w:sz="4" w:space="0" w:color="auto"/>
            </w:tcBorders>
            <w:shd w:val="clear" w:color="auto" w:fill="auto"/>
          </w:tcPr>
          <w:p w14:paraId="0241568A" w14:textId="2FB7241D" w:rsidR="75FF9EA2" w:rsidRDefault="75FF9EA2" w:rsidP="75FF9EA2">
            <w:pPr>
              <w:spacing w:after="0" w:line="240" w:lineRule="auto"/>
              <w:rPr>
                <w:rFonts w:eastAsiaTheme="minorEastAsia"/>
                <w:color w:val="000000" w:themeColor="text1"/>
                <w:sz w:val="20"/>
                <w:szCs w:val="20"/>
                <w:lang w:eastAsia="en-CA"/>
              </w:rPr>
            </w:pPr>
            <w:r w:rsidRPr="75FF9EA2">
              <w:rPr>
                <w:rFonts w:eastAsiaTheme="minorEastAsia"/>
                <w:color w:val="000000" w:themeColor="text1"/>
                <w:sz w:val="20"/>
                <w:szCs w:val="20"/>
                <w:lang w:eastAsia="en-CA"/>
              </w:rPr>
              <w:t>Transportation and storage (NAICS 2022 codes: 481, 482, 483, 484, 485,  487, 488, 491, 492, 493)</w:t>
            </w:r>
          </w:p>
        </w:tc>
      </w:tr>
      <w:tr w:rsidR="75FF9EA2" w14:paraId="4474A9A8" w14:textId="77777777" w:rsidTr="75FF9EA2">
        <w:trPr>
          <w:trHeight w:val="1095"/>
        </w:trPr>
        <w:tc>
          <w:tcPr>
            <w:tcW w:w="2451" w:type="dxa"/>
            <w:tcBorders>
              <w:top w:val="single" w:sz="4" w:space="0" w:color="auto"/>
              <w:left w:val="single" w:sz="4" w:space="0" w:color="auto"/>
              <w:bottom w:val="single" w:sz="4" w:space="0" w:color="auto"/>
              <w:right w:val="single" w:sz="4" w:space="0" w:color="auto"/>
            </w:tcBorders>
            <w:shd w:val="clear" w:color="auto" w:fill="auto"/>
          </w:tcPr>
          <w:p w14:paraId="49D459CD" w14:textId="77777777" w:rsidR="75FF9EA2" w:rsidRDefault="75FF9EA2" w:rsidP="75FF9EA2">
            <w:pPr>
              <w:spacing w:after="0" w:line="240" w:lineRule="auto"/>
              <w:rPr>
                <w:rFonts w:eastAsiaTheme="minorEastAsia"/>
                <w:b/>
                <w:bCs/>
                <w:color w:val="000000" w:themeColor="text1"/>
                <w:sz w:val="20"/>
                <w:szCs w:val="20"/>
                <w:lang w:eastAsia="en-CA"/>
              </w:rPr>
            </w:pPr>
            <w:r w:rsidRPr="75FF9EA2">
              <w:rPr>
                <w:rFonts w:eastAsiaTheme="minorEastAsia"/>
                <w:b/>
                <w:bCs/>
                <w:color w:val="000000" w:themeColor="text1"/>
                <w:sz w:val="20"/>
                <w:szCs w:val="20"/>
                <w:lang w:eastAsia="en-CA"/>
              </w:rPr>
              <w:t>Real estate activities and construction</w:t>
            </w:r>
          </w:p>
        </w:tc>
        <w:tc>
          <w:tcPr>
            <w:tcW w:w="3311" w:type="dxa"/>
            <w:tcBorders>
              <w:top w:val="single" w:sz="4" w:space="0" w:color="auto"/>
              <w:left w:val="single" w:sz="4" w:space="0" w:color="auto"/>
              <w:bottom w:val="single" w:sz="4" w:space="0" w:color="auto"/>
              <w:right w:val="single" w:sz="4" w:space="0" w:color="auto"/>
            </w:tcBorders>
            <w:shd w:val="clear" w:color="auto" w:fill="auto"/>
          </w:tcPr>
          <w:p w14:paraId="358C6FB4" w14:textId="77777777" w:rsidR="75FF9EA2" w:rsidRDefault="75FF9EA2" w:rsidP="75FF9EA2">
            <w:pPr>
              <w:spacing w:after="0" w:line="240" w:lineRule="auto"/>
              <w:rPr>
                <w:rFonts w:eastAsiaTheme="minorEastAsia"/>
                <w:color w:val="000000" w:themeColor="text1"/>
                <w:sz w:val="20"/>
                <w:szCs w:val="20"/>
                <w:lang w:eastAsia="en-CA"/>
              </w:rPr>
            </w:pPr>
            <w:r w:rsidRPr="75FF9EA2">
              <w:rPr>
                <w:rFonts w:eastAsiaTheme="minorEastAsia"/>
                <w:color w:val="000000" w:themeColor="text1"/>
                <w:sz w:val="20"/>
                <w:szCs w:val="20"/>
                <w:lang w:eastAsia="en-CA"/>
              </w:rPr>
              <w:t>Real estate activities and construction (NACE sector F and L) Includes buying and selling of own real estate, renting and operating of own or leased real estate, real estate activities on a fee or contract basis and construction of buildings, civil engineering, demolition and site preparation, building completion and finishing)</w:t>
            </w:r>
          </w:p>
        </w:tc>
        <w:tc>
          <w:tcPr>
            <w:tcW w:w="3588" w:type="dxa"/>
            <w:tcBorders>
              <w:top w:val="single" w:sz="4" w:space="0" w:color="auto"/>
              <w:left w:val="single" w:sz="4" w:space="0" w:color="auto"/>
              <w:bottom w:val="single" w:sz="4" w:space="0" w:color="auto"/>
              <w:right w:val="single" w:sz="4" w:space="0" w:color="auto"/>
            </w:tcBorders>
            <w:shd w:val="clear" w:color="auto" w:fill="auto"/>
          </w:tcPr>
          <w:p w14:paraId="3C1A2B41" w14:textId="77777777" w:rsidR="75FF9EA2" w:rsidRDefault="75FF9EA2" w:rsidP="75FF9EA2">
            <w:pPr>
              <w:spacing w:after="0" w:line="240" w:lineRule="auto"/>
              <w:rPr>
                <w:rFonts w:eastAsiaTheme="minorEastAsia"/>
                <w:color w:val="000000" w:themeColor="text1"/>
                <w:sz w:val="20"/>
                <w:szCs w:val="20"/>
                <w:lang w:eastAsia="en-CA"/>
              </w:rPr>
            </w:pPr>
            <w:r w:rsidRPr="75FF9EA2">
              <w:rPr>
                <w:rFonts w:eastAsiaTheme="minorEastAsia"/>
                <w:color w:val="000000" w:themeColor="text1"/>
                <w:sz w:val="20"/>
                <w:szCs w:val="20"/>
                <w:lang w:eastAsia="en-CA"/>
              </w:rPr>
              <w:t>Real estate activities and construction (NAICS 2022 codes: 236, 237, 238, 531)</w:t>
            </w:r>
          </w:p>
        </w:tc>
      </w:tr>
      <w:tr w:rsidR="75FF9EA2" w14:paraId="5F683C78" w14:textId="77777777" w:rsidTr="75FF9EA2">
        <w:trPr>
          <w:trHeight w:val="1095"/>
        </w:trPr>
        <w:tc>
          <w:tcPr>
            <w:tcW w:w="2451" w:type="dxa"/>
            <w:tcBorders>
              <w:top w:val="single" w:sz="4" w:space="0" w:color="auto"/>
              <w:left w:val="single" w:sz="4" w:space="0" w:color="auto"/>
              <w:bottom w:val="single" w:sz="4" w:space="0" w:color="auto"/>
              <w:right w:val="single" w:sz="4" w:space="0" w:color="auto"/>
            </w:tcBorders>
            <w:shd w:val="clear" w:color="auto" w:fill="auto"/>
          </w:tcPr>
          <w:p w14:paraId="0EC04190" w14:textId="77777777" w:rsidR="75FF9EA2" w:rsidRDefault="75FF9EA2" w:rsidP="75FF9EA2">
            <w:pPr>
              <w:spacing w:after="0" w:line="240" w:lineRule="auto"/>
              <w:rPr>
                <w:rFonts w:eastAsiaTheme="minorEastAsia"/>
                <w:b/>
                <w:bCs/>
                <w:color w:val="000000" w:themeColor="text1"/>
                <w:sz w:val="20"/>
                <w:szCs w:val="20"/>
                <w:lang w:eastAsia="en-CA"/>
              </w:rPr>
            </w:pPr>
            <w:r w:rsidRPr="75FF9EA2">
              <w:rPr>
                <w:rFonts w:eastAsiaTheme="minorEastAsia"/>
                <w:b/>
                <w:bCs/>
                <w:color w:val="000000" w:themeColor="text1"/>
                <w:sz w:val="20"/>
                <w:szCs w:val="20"/>
                <w:lang w:eastAsia="en-CA"/>
              </w:rPr>
              <w:t xml:space="preserve">Others </w:t>
            </w:r>
          </w:p>
        </w:tc>
        <w:tc>
          <w:tcPr>
            <w:tcW w:w="3311" w:type="dxa"/>
            <w:tcBorders>
              <w:top w:val="single" w:sz="4" w:space="0" w:color="auto"/>
              <w:left w:val="single" w:sz="4" w:space="0" w:color="auto"/>
              <w:bottom w:val="single" w:sz="4" w:space="0" w:color="auto"/>
              <w:right w:val="single" w:sz="4" w:space="0" w:color="auto"/>
            </w:tcBorders>
            <w:shd w:val="clear" w:color="auto" w:fill="auto"/>
          </w:tcPr>
          <w:p w14:paraId="1C7922C2" w14:textId="77777777" w:rsidR="75FF9EA2" w:rsidRDefault="75FF9EA2" w:rsidP="75FF9EA2">
            <w:pPr>
              <w:spacing w:after="0" w:line="240" w:lineRule="auto"/>
              <w:rPr>
                <w:rFonts w:eastAsiaTheme="minorEastAsia"/>
                <w:color w:val="000000" w:themeColor="text1"/>
                <w:sz w:val="20"/>
                <w:szCs w:val="20"/>
                <w:lang w:eastAsia="en-CA"/>
              </w:rPr>
            </w:pPr>
            <w:r w:rsidRPr="75FF9EA2">
              <w:rPr>
                <w:rFonts w:eastAsiaTheme="minorEastAsia"/>
                <w:color w:val="000000" w:themeColor="text1"/>
                <w:sz w:val="20"/>
                <w:szCs w:val="20"/>
                <w:lang w:eastAsia="en-CA"/>
              </w:rPr>
              <w:t>Other (other NACE codes)</w:t>
            </w:r>
          </w:p>
        </w:tc>
        <w:tc>
          <w:tcPr>
            <w:tcW w:w="3588" w:type="dxa"/>
            <w:tcBorders>
              <w:top w:val="single" w:sz="4" w:space="0" w:color="auto"/>
              <w:left w:val="single" w:sz="4" w:space="0" w:color="auto"/>
              <w:bottom w:val="single" w:sz="4" w:space="0" w:color="auto"/>
              <w:right w:val="single" w:sz="4" w:space="0" w:color="auto"/>
            </w:tcBorders>
            <w:shd w:val="clear" w:color="auto" w:fill="auto"/>
          </w:tcPr>
          <w:p w14:paraId="3F7418BA" w14:textId="77777777" w:rsidR="75FF9EA2" w:rsidRDefault="75FF9EA2" w:rsidP="75FF9EA2">
            <w:pPr>
              <w:spacing w:after="0" w:line="240" w:lineRule="auto"/>
              <w:rPr>
                <w:rFonts w:eastAsiaTheme="minorEastAsia"/>
                <w:color w:val="000000" w:themeColor="text1"/>
                <w:sz w:val="20"/>
                <w:szCs w:val="20"/>
                <w:lang w:eastAsia="en-CA"/>
              </w:rPr>
            </w:pPr>
            <w:r w:rsidRPr="75FF9EA2">
              <w:rPr>
                <w:rFonts w:eastAsiaTheme="minorEastAsia"/>
                <w:color w:val="000000" w:themeColor="text1"/>
                <w:sz w:val="20"/>
                <w:szCs w:val="20"/>
                <w:lang w:eastAsia="en-CA"/>
              </w:rPr>
              <w:t>Other (other NAICS codes)</w:t>
            </w:r>
          </w:p>
        </w:tc>
      </w:tr>
    </w:tbl>
    <w:p w14:paraId="19FAA05F" w14:textId="34B453BD" w:rsidR="00271029" w:rsidRPr="00271029" w:rsidRDefault="00271029" w:rsidP="75FF9EA2">
      <w:pPr>
        <w:rPr>
          <w:rFonts w:eastAsiaTheme="minorEastAsia"/>
        </w:rPr>
      </w:pPr>
    </w:p>
    <w:p w14:paraId="76941A18" w14:textId="77777777" w:rsidR="00271029" w:rsidRDefault="00271029" w:rsidP="75FF9EA2">
      <w:pPr>
        <w:pStyle w:val="Heading2"/>
        <w:rPr>
          <w:rFonts w:asciiTheme="minorHAnsi" w:eastAsiaTheme="minorEastAsia" w:hAnsiTheme="minorHAnsi" w:cstheme="minorBidi"/>
        </w:rPr>
      </w:pPr>
    </w:p>
    <w:p w14:paraId="00751279" w14:textId="476486CC" w:rsidR="006A2429" w:rsidRPr="006A2429" w:rsidRDefault="009C1D32" w:rsidP="75FF9EA2">
      <w:pPr>
        <w:pStyle w:val="Heading2"/>
        <w:rPr>
          <w:rFonts w:asciiTheme="minorHAnsi" w:eastAsiaTheme="minorEastAsia" w:hAnsiTheme="minorHAnsi" w:cstheme="minorBidi"/>
        </w:rPr>
      </w:pPr>
      <w:bookmarkStart w:id="25" w:name="_Toc179142115"/>
      <w:r w:rsidRPr="75FF9EA2">
        <w:rPr>
          <w:rFonts w:asciiTheme="minorHAnsi" w:eastAsiaTheme="minorEastAsia" w:hAnsiTheme="minorHAnsi" w:cstheme="minorBidi"/>
        </w:rPr>
        <w:t xml:space="preserve">High Impact </w:t>
      </w:r>
      <w:r w:rsidR="006A2429" w:rsidRPr="75FF9EA2">
        <w:rPr>
          <w:rFonts w:asciiTheme="minorHAnsi" w:eastAsiaTheme="minorEastAsia" w:hAnsiTheme="minorHAnsi" w:cstheme="minorBidi"/>
        </w:rPr>
        <w:t>Sector</w:t>
      </w:r>
      <w:r w:rsidR="007B5C2D" w:rsidRPr="75FF9EA2">
        <w:rPr>
          <w:rFonts w:asciiTheme="minorHAnsi" w:eastAsiaTheme="minorEastAsia" w:hAnsiTheme="minorHAnsi" w:cstheme="minorBidi"/>
        </w:rPr>
        <w:t>s</w:t>
      </w:r>
      <w:r w:rsidR="00271029" w:rsidRPr="75FF9EA2">
        <w:rPr>
          <w:rFonts w:asciiTheme="minorHAnsi" w:eastAsiaTheme="minorEastAsia" w:hAnsiTheme="minorHAnsi" w:cstheme="minorBidi"/>
        </w:rPr>
        <w:t xml:space="preserve"> – NACE Code</w:t>
      </w:r>
      <w:bookmarkEnd w:id="25"/>
    </w:p>
    <w:p w14:paraId="47FD962C" w14:textId="0FC97BE2" w:rsidR="00E96998" w:rsidRDefault="00E96998" w:rsidP="75FF9EA2">
      <w:pPr>
        <w:pStyle w:val="Heading4"/>
        <w:rPr>
          <w:rFonts w:eastAsiaTheme="minorEastAsia" w:cstheme="minorBidi"/>
        </w:rPr>
      </w:pPr>
      <w:r w:rsidRPr="75FF9EA2">
        <w:rPr>
          <w:rFonts w:eastAsiaTheme="minorEastAsia" w:cstheme="minorBidi"/>
        </w:rPr>
        <w:t>‘high impact climate sectors’ means the sectors listed in Sections A to H and Section L of Annex I to Regulation (EC) No 1893/2006 of the European Parliament and of the Council4</w:t>
      </w:r>
    </w:p>
    <w:p w14:paraId="6C7F453C" w14:textId="1E6128F3" w:rsidR="006A2429" w:rsidRDefault="006A2429" w:rsidP="75FF9EA2">
      <w:pPr>
        <w:rPr>
          <w:rFonts w:eastAsiaTheme="minorEastAsia"/>
        </w:rPr>
      </w:pPr>
      <w:r w:rsidRPr="75FF9EA2">
        <w:rPr>
          <w:rFonts w:eastAsiaTheme="minorEastAsia"/>
        </w:rPr>
        <w:t>NACE</w:t>
      </w:r>
      <w:r w:rsidR="007B5C2D" w:rsidRPr="75FF9EA2">
        <w:rPr>
          <w:rFonts w:eastAsiaTheme="minorEastAsia"/>
        </w:rPr>
        <w:t xml:space="preserve"> Sections:</w:t>
      </w:r>
      <w:r>
        <w:br/>
      </w:r>
      <w:r w:rsidRPr="75FF9EA2">
        <w:rPr>
          <w:rFonts w:eastAsiaTheme="minorEastAsia"/>
        </w:rPr>
        <w:t>SECTION A — AGRICULTURE, FORESTRY AND FISHING</w:t>
      </w:r>
      <w:r>
        <w:tab/>
      </w:r>
    </w:p>
    <w:p w14:paraId="6990088E" w14:textId="77777777" w:rsidR="006A2429" w:rsidRDefault="006A2429" w:rsidP="75FF9EA2">
      <w:pPr>
        <w:rPr>
          <w:rFonts w:eastAsiaTheme="minorEastAsia"/>
        </w:rPr>
      </w:pPr>
      <w:r w:rsidRPr="75FF9EA2">
        <w:rPr>
          <w:rFonts w:eastAsiaTheme="minorEastAsia"/>
        </w:rPr>
        <w:t>SECTION B — MINING AND QUARRYING</w:t>
      </w:r>
      <w:r>
        <w:tab/>
      </w:r>
    </w:p>
    <w:p w14:paraId="55A50FDE" w14:textId="77777777" w:rsidR="006A2429" w:rsidRDefault="006A2429" w:rsidP="75FF9EA2">
      <w:pPr>
        <w:rPr>
          <w:rFonts w:eastAsiaTheme="minorEastAsia"/>
        </w:rPr>
      </w:pPr>
      <w:r w:rsidRPr="75FF9EA2">
        <w:rPr>
          <w:rFonts w:eastAsiaTheme="minorEastAsia"/>
        </w:rPr>
        <w:t>SECTION C — MANUFACTURING</w:t>
      </w:r>
      <w:r>
        <w:tab/>
      </w:r>
    </w:p>
    <w:p w14:paraId="385EA126" w14:textId="77777777" w:rsidR="006A2429" w:rsidRDefault="006A2429" w:rsidP="75FF9EA2">
      <w:pPr>
        <w:rPr>
          <w:rFonts w:eastAsiaTheme="minorEastAsia"/>
        </w:rPr>
      </w:pPr>
      <w:r w:rsidRPr="75FF9EA2">
        <w:rPr>
          <w:rFonts w:eastAsiaTheme="minorEastAsia"/>
        </w:rPr>
        <w:t>SECTION D — ELECTRICITY, GAS, STEAM AND AIR CONDITIONING SUPPLY</w:t>
      </w:r>
      <w:r>
        <w:tab/>
      </w:r>
    </w:p>
    <w:p w14:paraId="2158FF0E" w14:textId="77777777" w:rsidR="006A2429" w:rsidRDefault="006A2429" w:rsidP="75FF9EA2">
      <w:pPr>
        <w:rPr>
          <w:rFonts w:eastAsiaTheme="minorEastAsia"/>
        </w:rPr>
      </w:pPr>
      <w:r w:rsidRPr="75FF9EA2">
        <w:rPr>
          <w:rFonts w:eastAsiaTheme="minorEastAsia"/>
        </w:rPr>
        <w:t>SECTION E — WATER SUPPLY; SEWERAGE, WASTE MANAGEMENT AND REMEDIATION ACTIVITIES</w:t>
      </w:r>
      <w:r>
        <w:tab/>
      </w:r>
    </w:p>
    <w:p w14:paraId="6E3D842A" w14:textId="77777777" w:rsidR="006A2429" w:rsidRDefault="006A2429" w:rsidP="75FF9EA2">
      <w:pPr>
        <w:rPr>
          <w:rFonts w:eastAsiaTheme="minorEastAsia"/>
        </w:rPr>
      </w:pPr>
      <w:r w:rsidRPr="75FF9EA2">
        <w:rPr>
          <w:rFonts w:eastAsiaTheme="minorEastAsia"/>
        </w:rPr>
        <w:lastRenderedPageBreak/>
        <w:t>SECTION F — CONSTRUCTION</w:t>
      </w:r>
      <w:r>
        <w:tab/>
      </w:r>
    </w:p>
    <w:p w14:paraId="4904356B" w14:textId="77777777" w:rsidR="006A2429" w:rsidRDefault="006A2429" w:rsidP="75FF9EA2">
      <w:pPr>
        <w:rPr>
          <w:rFonts w:eastAsiaTheme="minorEastAsia"/>
        </w:rPr>
      </w:pPr>
      <w:r w:rsidRPr="75FF9EA2">
        <w:rPr>
          <w:rFonts w:eastAsiaTheme="minorEastAsia"/>
        </w:rPr>
        <w:t>SECTION G — WHOLESALE AND RETAIL TRADE; REPAIR OF MOTOR VEHICLES AND MOTORCYCLES</w:t>
      </w:r>
      <w:r>
        <w:tab/>
      </w:r>
    </w:p>
    <w:p w14:paraId="418234F2" w14:textId="77777777" w:rsidR="006A2429" w:rsidRDefault="006A2429" w:rsidP="75FF9EA2">
      <w:pPr>
        <w:rPr>
          <w:rFonts w:eastAsiaTheme="minorEastAsia"/>
        </w:rPr>
      </w:pPr>
      <w:r w:rsidRPr="75FF9EA2">
        <w:rPr>
          <w:rFonts w:eastAsiaTheme="minorEastAsia"/>
        </w:rPr>
        <w:t>SECTION H — TRANSPORTATION AND STORAGE</w:t>
      </w:r>
      <w:r>
        <w:tab/>
      </w:r>
    </w:p>
    <w:p w14:paraId="5F64B0D8" w14:textId="34B25A99" w:rsidR="00E96998" w:rsidRDefault="006A2429" w:rsidP="75FF9EA2">
      <w:pPr>
        <w:rPr>
          <w:rFonts w:eastAsiaTheme="minorEastAsia"/>
        </w:rPr>
      </w:pPr>
      <w:r w:rsidRPr="75FF9EA2">
        <w:rPr>
          <w:rFonts w:eastAsiaTheme="minorEastAsia"/>
        </w:rPr>
        <w:t>SECTION L — REAL ESTATE ACTIVITIES</w:t>
      </w:r>
      <w:r>
        <w:tab/>
      </w:r>
    </w:p>
    <w:tbl>
      <w:tblPr>
        <w:tblpPr w:leftFromText="180" w:rightFromText="180" w:vertAnchor="text" w:horzAnchor="margin" w:tblpXSpec="center" w:tblpY="-1243"/>
        <w:tblW w:w="5000" w:type="pct"/>
        <w:tblLook w:val="04A0" w:firstRow="1" w:lastRow="0" w:firstColumn="1" w:lastColumn="0" w:noHBand="0" w:noVBand="1"/>
      </w:tblPr>
      <w:tblGrid>
        <w:gridCol w:w="1127"/>
        <w:gridCol w:w="8213"/>
      </w:tblGrid>
      <w:tr w:rsidR="00A42F70" w:rsidRPr="00A42F70" w14:paraId="00D41A78" w14:textId="77777777" w:rsidTr="75FF9EA2">
        <w:trPr>
          <w:trHeight w:val="357"/>
        </w:trPr>
        <w:tc>
          <w:tcPr>
            <w:tcW w:w="603" w:type="pct"/>
            <w:tcBorders>
              <w:top w:val="single" w:sz="8" w:space="0" w:color="auto"/>
              <w:left w:val="single" w:sz="8" w:space="0" w:color="auto"/>
              <w:bottom w:val="single" w:sz="8" w:space="0" w:color="auto"/>
              <w:right w:val="single" w:sz="8" w:space="0" w:color="auto"/>
            </w:tcBorders>
            <w:shd w:val="clear" w:color="auto" w:fill="236C91"/>
            <w:noWrap/>
            <w:vAlign w:val="center"/>
            <w:hideMark/>
          </w:tcPr>
          <w:p w14:paraId="6FC32C42" w14:textId="77777777" w:rsidR="00A42F70" w:rsidRPr="00A42F70" w:rsidRDefault="747F8FC4" w:rsidP="75FF9EA2">
            <w:pPr>
              <w:rPr>
                <w:rFonts w:eastAsiaTheme="minorEastAsia"/>
                <w:b/>
                <w:bCs/>
                <w:sz w:val="18"/>
                <w:szCs w:val="18"/>
              </w:rPr>
            </w:pPr>
            <w:r w:rsidRPr="75FF9EA2">
              <w:rPr>
                <w:rFonts w:eastAsiaTheme="minorEastAsia"/>
                <w:b/>
                <w:bCs/>
                <w:sz w:val="18"/>
                <w:szCs w:val="18"/>
              </w:rPr>
              <w:lastRenderedPageBreak/>
              <w:t>NACE sectors</w:t>
            </w:r>
          </w:p>
        </w:tc>
        <w:tc>
          <w:tcPr>
            <w:tcW w:w="4397" w:type="pct"/>
            <w:tcBorders>
              <w:top w:val="single" w:sz="8" w:space="0" w:color="auto"/>
              <w:left w:val="nil"/>
              <w:bottom w:val="single" w:sz="8" w:space="0" w:color="auto"/>
              <w:right w:val="single" w:sz="8" w:space="0" w:color="auto"/>
            </w:tcBorders>
            <w:shd w:val="clear" w:color="auto" w:fill="236C91"/>
            <w:noWrap/>
            <w:vAlign w:val="center"/>
            <w:hideMark/>
          </w:tcPr>
          <w:p w14:paraId="2D85CB46" w14:textId="77777777" w:rsidR="00A42F70" w:rsidRPr="00A42F70" w:rsidRDefault="747F8FC4" w:rsidP="75FF9EA2">
            <w:pPr>
              <w:rPr>
                <w:rFonts w:eastAsiaTheme="minorEastAsia"/>
                <w:b/>
                <w:bCs/>
                <w:sz w:val="18"/>
                <w:szCs w:val="18"/>
              </w:rPr>
            </w:pPr>
            <w:r w:rsidRPr="75FF9EA2">
              <w:rPr>
                <w:rFonts w:eastAsiaTheme="minorEastAsia"/>
                <w:b/>
                <w:bCs/>
                <w:sz w:val="18"/>
                <w:szCs w:val="18"/>
              </w:rPr>
              <w:t xml:space="preserve">Description </w:t>
            </w:r>
          </w:p>
        </w:tc>
      </w:tr>
      <w:tr w:rsidR="00A42F70" w:rsidRPr="00A42F70" w14:paraId="5B4829C4" w14:textId="77777777" w:rsidTr="75FF9EA2">
        <w:trPr>
          <w:trHeight w:val="357"/>
        </w:trPr>
        <w:tc>
          <w:tcPr>
            <w:tcW w:w="603" w:type="pct"/>
            <w:tcBorders>
              <w:top w:val="single" w:sz="4" w:space="0" w:color="auto"/>
              <w:left w:val="single" w:sz="8" w:space="0" w:color="auto"/>
              <w:bottom w:val="single" w:sz="4" w:space="0" w:color="auto"/>
              <w:right w:val="single" w:sz="8" w:space="0" w:color="auto"/>
            </w:tcBorders>
            <w:shd w:val="clear" w:color="auto" w:fill="D9D9D9" w:themeFill="background1" w:themeFillShade="D9"/>
            <w:noWrap/>
            <w:vAlign w:val="center"/>
            <w:hideMark/>
          </w:tcPr>
          <w:p w14:paraId="64081F7E" w14:textId="77777777" w:rsidR="00A42F70" w:rsidRPr="00A42F70" w:rsidRDefault="747F8FC4" w:rsidP="75FF9EA2">
            <w:pPr>
              <w:rPr>
                <w:rFonts w:eastAsiaTheme="minorEastAsia"/>
                <w:sz w:val="18"/>
                <w:szCs w:val="18"/>
              </w:rPr>
            </w:pPr>
            <w:r w:rsidRPr="75FF9EA2">
              <w:rPr>
                <w:rFonts w:eastAsiaTheme="minorEastAsia"/>
                <w:sz w:val="18"/>
                <w:szCs w:val="18"/>
              </w:rPr>
              <w:t xml:space="preserve">A </w:t>
            </w:r>
          </w:p>
        </w:tc>
        <w:tc>
          <w:tcPr>
            <w:tcW w:w="4397" w:type="pct"/>
            <w:tcBorders>
              <w:top w:val="single" w:sz="4" w:space="0" w:color="auto"/>
              <w:left w:val="nil"/>
              <w:bottom w:val="single" w:sz="4" w:space="0" w:color="auto"/>
              <w:right w:val="single" w:sz="8" w:space="0" w:color="auto"/>
            </w:tcBorders>
            <w:shd w:val="clear" w:color="auto" w:fill="D9D9D9" w:themeFill="background1" w:themeFillShade="D9"/>
            <w:noWrap/>
            <w:vAlign w:val="center"/>
            <w:hideMark/>
          </w:tcPr>
          <w:p w14:paraId="26AD23EE" w14:textId="77777777" w:rsidR="00A42F70" w:rsidRPr="00A42F70" w:rsidRDefault="747F8FC4" w:rsidP="75FF9EA2">
            <w:pPr>
              <w:rPr>
                <w:rFonts w:eastAsiaTheme="minorEastAsia"/>
                <w:sz w:val="18"/>
                <w:szCs w:val="18"/>
              </w:rPr>
            </w:pPr>
            <w:r w:rsidRPr="75FF9EA2">
              <w:rPr>
                <w:rFonts w:eastAsiaTheme="minorEastAsia"/>
                <w:sz w:val="18"/>
                <w:szCs w:val="18"/>
              </w:rPr>
              <w:t>Agriculture, forestry and fishing</w:t>
            </w:r>
          </w:p>
        </w:tc>
      </w:tr>
      <w:tr w:rsidR="00A42F70" w:rsidRPr="00A42F70" w14:paraId="05A03CBC"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7A7728E7" w14:textId="77777777" w:rsidR="00A42F70" w:rsidRPr="00A42F70" w:rsidRDefault="747F8FC4" w:rsidP="75FF9EA2">
            <w:pPr>
              <w:rPr>
                <w:rFonts w:eastAsiaTheme="minorEastAsia"/>
                <w:sz w:val="18"/>
                <w:szCs w:val="18"/>
              </w:rPr>
            </w:pPr>
            <w:r w:rsidRPr="75FF9EA2">
              <w:rPr>
                <w:rFonts w:eastAsiaTheme="minorEastAsia"/>
                <w:sz w:val="18"/>
                <w:szCs w:val="18"/>
              </w:rPr>
              <w:t xml:space="preserve">A01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48692AEA" w14:textId="77777777" w:rsidR="00A42F70" w:rsidRPr="00A42F70" w:rsidRDefault="747F8FC4" w:rsidP="75FF9EA2">
            <w:pPr>
              <w:rPr>
                <w:rFonts w:eastAsiaTheme="minorEastAsia"/>
                <w:sz w:val="18"/>
                <w:szCs w:val="18"/>
              </w:rPr>
            </w:pPr>
            <w:r w:rsidRPr="75FF9EA2">
              <w:rPr>
                <w:rFonts w:eastAsiaTheme="minorEastAsia"/>
                <w:sz w:val="18"/>
                <w:szCs w:val="18"/>
              </w:rPr>
              <w:t>Crop and animal production, hunting and related service activities</w:t>
            </w:r>
          </w:p>
        </w:tc>
      </w:tr>
      <w:tr w:rsidR="00A42F70" w:rsidRPr="00A42F70" w14:paraId="73650EE6" w14:textId="77777777" w:rsidTr="75FF9EA2">
        <w:trPr>
          <w:trHeight w:val="349"/>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6F46B716" w14:textId="77777777" w:rsidR="00A42F70" w:rsidRPr="00A42F70" w:rsidRDefault="747F8FC4" w:rsidP="75FF9EA2">
            <w:pPr>
              <w:rPr>
                <w:rFonts w:eastAsiaTheme="minorEastAsia"/>
                <w:sz w:val="18"/>
                <w:szCs w:val="18"/>
              </w:rPr>
            </w:pPr>
            <w:r w:rsidRPr="75FF9EA2">
              <w:rPr>
                <w:rFonts w:eastAsiaTheme="minorEastAsia"/>
                <w:sz w:val="18"/>
                <w:szCs w:val="18"/>
              </w:rPr>
              <w:t xml:space="preserve">A02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06EAA914" w14:textId="77777777" w:rsidR="00A42F70" w:rsidRPr="00A42F70" w:rsidRDefault="747F8FC4" w:rsidP="75FF9EA2">
            <w:pPr>
              <w:rPr>
                <w:rFonts w:eastAsiaTheme="minorEastAsia"/>
                <w:sz w:val="18"/>
                <w:szCs w:val="18"/>
              </w:rPr>
            </w:pPr>
            <w:r w:rsidRPr="75FF9EA2">
              <w:rPr>
                <w:rFonts w:eastAsiaTheme="minorEastAsia"/>
                <w:sz w:val="18"/>
                <w:szCs w:val="18"/>
              </w:rPr>
              <w:t>Forestry and logging</w:t>
            </w:r>
          </w:p>
        </w:tc>
      </w:tr>
      <w:tr w:rsidR="00A42F70" w:rsidRPr="00A42F70" w14:paraId="06202A63"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06F974F6" w14:textId="77777777" w:rsidR="00A42F70" w:rsidRPr="00A42F70" w:rsidRDefault="747F8FC4" w:rsidP="75FF9EA2">
            <w:pPr>
              <w:rPr>
                <w:rFonts w:eastAsiaTheme="minorEastAsia"/>
                <w:sz w:val="18"/>
                <w:szCs w:val="18"/>
              </w:rPr>
            </w:pPr>
            <w:r w:rsidRPr="75FF9EA2">
              <w:rPr>
                <w:rFonts w:eastAsiaTheme="minorEastAsia"/>
                <w:sz w:val="18"/>
                <w:szCs w:val="18"/>
              </w:rPr>
              <w:t xml:space="preserve">A03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2B08A7F5" w14:textId="77777777" w:rsidR="00A42F70" w:rsidRPr="00A42F70" w:rsidRDefault="747F8FC4" w:rsidP="75FF9EA2">
            <w:pPr>
              <w:rPr>
                <w:rFonts w:eastAsiaTheme="minorEastAsia"/>
                <w:sz w:val="18"/>
                <w:szCs w:val="18"/>
              </w:rPr>
            </w:pPr>
            <w:r w:rsidRPr="75FF9EA2">
              <w:rPr>
                <w:rFonts w:eastAsiaTheme="minorEastAsia"/>
                <w:sz w:val="18"/>
                <w:szCs w:val="18"/>
              </w:rPr>
              <w:t>Fishing and aquaculture</w:t>
            </w:r>
          </w:p>
        </w:tc>
      </w:tr>
      <w:tr w:rsidR="00A42F70" w:rsidRPr="00A42F70" w14:paraId="16222794"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1B06DD47" w14:textId="77777777" w:rsidR="00A42F70" w:rsidRPr="00A42F70" w:rsidRDefault="747F8FC4" w:rsidP="75FF9EA2">
            <w:pPr>
              <w:rPr>
                <w:rFonts w:eastAsiaTheme="minorEastAsia"/>
                <w:sz w:val="18"/>
                <w:szCs w:val="18"/>
              </w:rPr>
            </w:pPr>
            <w:r w:rsidRPr="75FF9EA2">
              <w:rPr>
                <w:rFonts w:eastAsiaTheme="minorEastAsia"/>
                <w:sz w:val="18"/>
                <w:szCs w:val="18"/>
              </w:rPr>
              <w:t xml:space="preserve">B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7163A0F1" w14:textId="77777777" w:rsidR="00A42F70" w:rsidRPr="00A42F70" w:rsidRDefault="747F8FC4" w:rsidP="75FF9EA2">
            <w:pPr>
              <w:rPr>
                <w:rFonts w:eastAsiaTheme="minorEastAsia"/>
                <w:sz w:val="18"/>
                <w:szCs w:val="18"/>
              </w:rPr>
            </w:pPr>
            <w:r w:rsidRPr="75FF9EA2">
              <w:rPr>
                <w:rFonts w:eastAsiaTheme="minorEastAsia"/>
                <w:sz w:val="18"/>
                <w:szCs w:val="18"/>
              </w:rPr>
              <w:t>Mining and quarrying</w:t>
            </w:r>
          </w:p>
        </w:tc>
      </w:tr>
      <w:tr w:rsidR="00A42F70" w:rsidRPr="00A42F70" w14:paraId="1533E63F"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37550D24" w14:textId="77777777" w:rsidR="00A42F70" w:rsidRPr="00A42F70" w:rsidRDefault="747F8FC4" w:rsidP="75FF9EA2">
            <w:pPr>
              <w:rPr>
                <w:rFonts w:eastAsiaTheme="minorEastAsia"/>
                <w:sz w:val="18"/>
                <w:szCs w:val="18"/>
              </w:rPr>
            </w:pPr>
            <w:r w:rsidRPr="75FF9EA2">
              <w:rPr>
                <w:rFonts w:eastAsiaTheme="minorEastAsia"/>
                <w:sz w:val="18"/>
                <w:szCs w:val="18"/>
              </w:rPr>
              <w:t xml:space="preserve">B05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54E5F6A4" w14:textId="77777777" w:rsidR="00A42F70" w:rsidRPr="00A42F70" w:rsidRDefault="747F8FC4" w:rsidP="75FF9EA2">
            <w:pPr>
              <w:rPr>
                <w:rFonts w:eastAsiaTheme="minorEastAsia"/>
                <w:sz w:val="18"/>
                <w:szCs w:val="18"/>
              </w:rPr>
            </w:pPr>
            <w:r w:rsidRPr="75FF9EA2">
              <w:rPr>
                <w:rFonts w:eastAsiaTheme="minorEastAsia"/>
                <w:sz w:val="18"/>
                <w:szCs w:val="18"/>
              </w:rPr>
              <w:t>Mining of coal and lignite</w:t>
            </w:r>
          </w:p>
        </w:tc>
      </w:tr>
      <w:tr w:rsidR="00A42F70" w:rsidRPr="00A42F70" w14:paraId="0104F549"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0314AB40" w14:textId="77777777" w:rsidR="00A42F70" w:rsidRPr="00A42F70" w:rsidRDefault="747F8FC4" w:rsidP="75FF9EA2">
            <w:pPr>
              <w:rPr>
                <w:rFonts w:eastAsiaTheme="minorEastAsia"/>
                <w:sz w:val="18"/>
                <w:szCs w:val="18"/>
              </w:rPr>
            </w:pPr>
            <w:r w:rsidRPr="75FF9EA2">
              <w:rPr>
                <w:rFonts w:eastAsiaTheme="minorEastAsia"/>
                <w:sz w:val="18"/>
                <w:szCs w:val="18"/>
              </w:rPr>
              <w:t xml:space="preserve">B06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4AFA57BE" w14:textId="77777777" w:rsidR="00A42F70" w:rsidRPr="00A42F70" w:rsidRDefault="747F8FC4" w:rsidP="75FF9EA2">
            <w:pPr>
              <w:rPr>
                <w:rFonts w:eastAsiaTheme="minorEastAsia"/>
                <w:sz w:val="18"/>
                <w:szCs w:val="18"/>
              </w:rPr>
            </w:pPr>
            <w:r w:rsidRPr="75FF9EA2">
              <w:rPr>
                <w:rFonts w:eastAsiaTheme="minorEastAsia"/>
                <w:sz w:val="18"/>
                <w:szCs w:val="18"/>
              </w:rPr>
              <w:t>Extraction of crude petroleum and natural gas</w:t>
            </w:r>
          </w:p>
        </w:tc>
      </w:tr>
      <w:tr w:rsidR="00A42F70" w:rsidRPr="00A42F70" w14:paraId="233594E4"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3642B328" w14:textId="77777777" w:rsidR="00A42F70" w:rsidRPr="00A42F70" w:rsidRDefault="747F8FC4" w:rsidP="75FF9EA2">
            <w:pPr>
              <w:rPr>
                <w:rFonts w:eastAsiaTheme="minorEastAsia"/>
                <w:sz w:val="18"/>
                <w:szCs w:val="18"/>
              </w:rPr>
            </w:pPr>
            <w:r w:rsidRPr="75FF9EA2">
              <w:rPr>
                <w:rFonts w:eastAsiaTheme="minorEastAsia"/>
                <w:sz w:val="18"/>
                <w:szCs w:val="18"/>
              </w:rPr>
              <w:t xml:space="preserve">B07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37DFE3DE" w14:textId="77777777" w:rsidR="00A42F70" w:rsidRPr="00A42F70" w:rsidRDefault="747F8FC4" w:rsidP="75FF9EA2">
            <w:pPr>
              <w:rPr>
                <w:rFonts w:eastAsiaTheme="minorEastAsia"/>
                <w:sz w:val="18"/>
                <w:szCs w:val="18"/>
              </w:rPr>
            </w:pPr>
            <w:r w:rsidRPr="75FF9EA2">
              <w:rPr>
                <w:rFonts w:eastAsiaTheme="minorEastAsia"/>
                <w:sz w:val="18"/>
                <w:szCs w:val="18"/>
              </w:rPr>
              <w:t>Mining of metal ores</w:t>
            </w:r>
          </w:p>
        </w:tc>
      </w:tr>
      <w:tr w:rsidR="00A42F70" w:rsidRPr="00A42F70" w14:paraId="5AA74D6B"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599DAF1E" w14:textId="77777777" w:rsidR="00A42F70" w:rsidRPr="00A42F70" w:rsidRDefault="747F8FC4" w:rsidP="75FF9EA2">
            <w:pPr>
              <w:rPr>
                <w:rFonts w:eastAsiaTheme="minorEastAsia"/>
                <w:sz w:val="18"/>
                <w:szCs w:val="18"/>
              </w:rPr>
            </w:pPr>
            <w:r w:rsidRPr="75FF9EA2">
              <w:rPr>
                <w:rFonts w:eastAsiaTheme="minorEastAsia"/>
                <w:sz w:val="18"/>
                <w:szCs w:val="18"/>
              </w:rPr>
              <w:t xml:space="preserve">B08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1153E5E5" w14:textId="77777777" w:rsidR="00A42F70" w:rsidRPr="00A42F70" w:rsidRDefault="747F8FC4" w:rsidP="75FF9EA2">
            <w:pPr>
              <w:rPr>
                <w:rFonts w:eastAsiaTheme="minorEastAsia"/>
                <w:sz w:val="18"/>
                <w:szCs w:val="18"/>
              </w:rPr>
            </w:pPr>
            <w:r w:rsidRPr="75FF9EA2">
              <w:rPr>
                <w:rFonts w:eastAsiaTheme="minorEastAsia"/>
                <w:sz w:val="18"/>
                <w:szCs w:val="18"/>
              </w:rPr>
              <w:t>Other mining and quarrying</w:t>
            </w:r>
          </w:p>
        </w:tc>
      </w:tr>
      <w:tr w:rsidR="00A42F70" w:rsidRPr="00A42F70" w14:paraId="12CF3038"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5F51E9CC" w14:textId="77777777" w:rsidR="00A42F70" w:rsidRPr="00A42F70" w:rsidRDefault="747F8FC4" w:rsidP="75FF9EA2">
            <w:pPr>
              <w:rPr>
                <w:rFonts w:eastAsiaTheme="minorEastAsia"/>
                <w:sz w:val="18"/>
                <w:szCs w:val="18"/>
              </w:rPr>
            </w:pPr>
            <w:r w:rsidRPr="75FF9EA2">
              <w:rPr>
                <w:rFonts w:eastAsiaTheme="minorEastAsia"/>
                <w:sz w:val="18"/>
                <w:szCs w:val="18"/>
              </w:rPr>
              <w:t xml:space="preserve">B09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64830E79" w14:textId="77777777" w:rsidR="00A42F70" w:rsidRPr="00A42F70" w:rsidRDefault="747F8FC4" w:rsidP="75FF9EA2">
            <w:pPr>
              <w:rPr>
                <w:rFonts w:eastAsiaTheme="minorEastAsia"/>
                <w:sz w:val="18"/>
                <w:szCs w:val="18"/>
              </w:rPr>
            </w:pPr>
            <w:r w:rsidRPr="75FF9EA2">
              <w:rPr>
                <w:rFonts w:eastAsiaTheme="minorEastAsia"/>
                <w:sz w:val="18"/>
                <w:szCs w:val="18"/>
              </w:rPr>
              <w:t>Mining support service activities</w:t>
            </w:r>
          </w:p>
        </w:tc>
      </w:tr>
      <w:tr w:rsidR="00A42F70" w:rsidRPr="00A42F70" w14:paraId="704B26E8"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31799C47" w14:textId="77777777" w:rsidR="00A42F70" w:rsidRPr="00A42F70" w:rsidRDefault="747F8FC4" w:rsidP="75FF9EA2">
            <w:pPr>
              <w:rPr>
                <w:rFonts w:eastAsiaTheme="minorEastAsia"/>
                <w:sz w:val="18"/>
                <w:szCs w:val="18"/>
              </w:rPr>
            </w:pPr>
            <w:r w:rsidRPr="75FF9EA2">
              <w:rPr>
                <w:rFonts w:eastAsiaTheme="minorEastAsia"/>
                <w:sz w:val="18"/>
                <w:szCs w:val="18"/>
              </w:rPr>
              <w:t xml:space="preserve">C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216D11A8" w14:textId="77777777" w:rsidR="00A42F70" w:rsidRPr="00A42F70" w:rsidRDefault="747F8FC4" w:rsidP="75FF9EA2">
            <w:pPr>
              <w:rPr>
                <w:rFonts w:eastAsiaTheme="minorEastAsia"/>
                <w:sz w:val="18"/>
                <w:szCs w:val="18"/>
              </w:rPr>
            </w:pPr>
            <w:r w:rsidRPr="75FF9EA2">
              <w:rPr>
                <w:rFonts w:eastAsiaTheme="minorEastAsia"/>
                <w:sz w:val="18"/>
                <w:szCs w:val="18"/>
              </w:rPr>
              <w:t>Manufacturing</w:t>
            </w:r>
          </w:p>
        </w:tc>
      </w:tr>
      <w:tr w:rsidR="00A42F70" w:rsidRPr="00A42F70" w14:paraId="426923BF"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0E207A0F" w14:textId="77777777" w:rsidR="00A42F70" w:rsidRPr="00A42F70" w:rsidRDefault="747F8FC4" w:rsidP="75FF9EA2">
            <w:pPr>
              <w:rPr>
                <w:rFonts w:eastAsiaTheme="minorEastAsia"/>
                <w:sz w:val="18"/>
                <w:szCs w:val="18"/>
              </w:rPr>
            </w:pPr>
            <w:r w:rsidRPr="75FF9EA2">
              <w:rPr>
                <w:rFonts w:eastAsiaTheme="minorEastAsia"/>
                <w:sz w:val="18"/>
                <w:szCs w:val="18"/>
              </w:rPr>
              <w:t xml:space="preserve">C10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0EF75AF5" w14:textId="77777777" w:rsidR="00A42F70" w:rsidRPr="00A42F70" w:rsidRDefault="747F8FC4" w:rsidP="75FF9EA2">
            <w:pPr>
              <w:rPr>
                <w:rFonts w:eastAsiaTheme="minorEastAsia"/>
                <w:sz w:val="18"/>
                <w:szCs w:val="18"/>
              </w:rPr>
            </w:pPr>
            <w:r w:rsidRPr="75FF9EA2">
              <w:rPr>
                <w:rFonts w:eastAsiaTheme="minorEastAsia"/>
                <w:sz w:val="18"/>
                <w:szCs w:val="18"/>
              </w:rPr>
              <w:t>Manufacture of food products</w:t>
            </w:r>
          </w:p>
        </w:tc>
      </w:tr>
      <w:tr w:rsidR="00A42F70" w:rsidRPr="00A42F70" w14:paraId="3DC645AC"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568D3FCF" w14:textId="77777777" w:rsidR="00A42F70" w:rsidRPr="00A42F70" w:rsidRDefault="747F8FC4" w:rsidP="75FF9EA2">
            <w:pPr>
              <w:rPr>
                <w:rFonts w:eastAsiaTheme="minorEastAsia"/>
                <w:sz w:val="18"/>
                <w:szCs w:val="18"/>
              </w:rPr>
            </w:pPr>
            <w:r w:rsidRPr="75FF9EA2">
              <w:rPr>
                <w:rFonts w:eastAsiaTheme="minorEastAsia"/>
                <w:sz w:val="18"/>
                <w:szCs w:val="18"/>
              </w:rPr>
              <w:t xml:space="preserve">C11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03D5D7D9" w14:textId="77777777" w:rsidR="00A42F70" w:rsidRPr="00A42F70" w:rsidRDefault="747F8FC4" w:rsidP="75FF9EA2">
            <w:pPr>
              <w:rPr>
                <w:rFonts w:eastAsiaTheme="minorEastAsia"/>
                <w:sz w:val="18"/>
                <w:szCs w:val="18"/>
              </w:rPr>
            </w:pPr>
            <w:r w:rsidRPr="75FF9EA2">
              <w:rPr>
                <w:rFonts w:eastAsiaTheme="minorEastAsia"/>
                <w:sz w:val="18"/>
                <w:szCs w:val="18"/>
              </w:rPr>
              <w:t>Manufacture of beverages</w:t>
            </w:r>
          </w:p>
        </w:tc>
      </w:tr>
      <w:tr w:rsidR="00A42F70" w:rsidRPr="00A42F70" w14:paraId="01FE8F52"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7A6BA6E8" w14:textId="77777777" w:rsidR="00A42F70" w:rsidRPr="00A42F70" w:rsidRDefault="747F8FC4" w:rsidP="75FF9EA2">
            <w:pPr>
              <w:rPr>
                <w:rFonts w:eastAsiaTheme="minorEastAsia"/>
                <w:sz w:val="18"/>
                <w:szCs w:val="18"/>
              </w:rPr>
            </w:pPr>
            <w:r w:rsidRPr="75FF9EA2">
              <w:rPr>
                <w:rFonts w:eastAsiaTheme="minorEastAsia"/>
                <w:sz w:val="18"/>
                <w:szCs w:val="18"/>
              </w:rPr>
              <w:t xml:space="preserve">C12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0EEF00CE" w14:textId="77777777" w:rsidR="00A42F70" w:rsidRPr="00A42F70" w:rsidRDefault="747F8FC4" w:rsidP="75FF9EA2">
            <w:pPr>
              <w:rPr>
                <w:rFonts w:eastAsiaTheme="minorEastAsia"/>
                <w:sz w:val="18"/>
                <w:szCs w:val="18"/>
              </w:rPr>
            </w:pPr>
            <w:r w:rsidRPr="75FF9EA2">
              <w:rPr>
                <w:rFonts w:eastAsiaTheme="minorEastAsia"/>
                <w:sz w:val="18"/>
                <w:szCs w:val="18"/>
              </w:rPr>
              <w:t>Manufacture of tobacco products</w:t>
            </w:r>
          </w:p>
        </w:tc>
      </w:tr>
      <w:tr w:rsidR="00A42F70" w:rsidRPr="00A42F70" w14:paraId="1678260F"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1DCCDDE9" w14:textId="77777777" w:rsidR="00A42F70" w:rsidRPr="00A42F70" w:rsidRDefault="747F8FC4" w:rsidP="75FF9EA2">
            <w:pPr>
              <w:rPr>
                <w:rFonts w:eastAsiaTheme="minorEastAsia"/>
                <w:sz w:val="18"/>
                <w:szCs w:val="18"/>
              </w:rPr>
            </w:pPr>
            <w:r w:rsidRPr="75FF9EA2">
              <w:rPr>
                <w:rFonts w:eastAsiaTheme="minorEastAsia"/>
                <w:sz w:val="18"/>
                <w:szCs w:val="18"/>
              </w:rPr>
              <w:t xml:space="preserve">C13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5769F210" w14:textId="77777777" w:rsidR="00A42F70" w:rsidRPr="00A42F70" w:rsidRDefault="747F8FC4" w:rsidP="75FF9EA2">
            <w:pPr>
              <w:rPr>
                <w:rFonts w:eastAsiaTheme="minorEastAsia"/>
                <w:sz w:val="18"/>
                <w:szCs w:val="18"/>
              </w:rPr>
            </w:pPr>
            <w:r w:rsidRPr="75FF9EA2">
              <w:rPr>
                <w:rFonts w:eastAsiaTheme="minorEastAsia"/>
                <w:sz w:val="18"/>
                <w:szCs w:val="18"/>
              </w:rPr>
              <w:t>Manufacture of textiles</w:t>
            </w:r>
          </w:p>
        </w:tc>
      </w:tr>
      <w:tr w:rsidR="00A42F70" w:rsidRPr="00A42F70" w14:paraId="31667A21"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1A58C38D" w14:textId="77777777" w:rsidR="00A42F70" w:rsidRPr="00A42F70" w:rsidRDefault="747F8FC4" w:rsidP="75FF9EA2">
            <w:pPr>
              <w:rPr>
                <w:rFonts w:eastAsiaTheme="minorEastAsia"/>
                <w:sz w:val="18"/>
                <w:szCs w:val="18"/>
              </w:rPr>
            </w:pPr>
            <w:r w:rsidRPr="75FF9EA2">
              <w:rPr>
                <w:rFonts w:eastAsiaTheme="minorEastAsia"/>
                <w:sz w:val="18"/>
                <w:szCs w:val="18"/>
              </w:rPr>
              <w:t xml:space="preserve">C14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5A52B13E" w14:textId="77777777" w:rsidR="00A42F70" w:rsidRPr="00A42F70" w:rsidRDefault="747F8FC4" w:rsidP="75FF9EA2">
            <w:pPr>
              <w:rPr>
                <w:rFonts w:eastAsiaTheme="minorEastAsia"/>
                <w:sz w:val="18"/>
                <w:szCs w:val="18"/>
              </w:rPr>
            </w:pPr>
            <w:r w:rsidRPr="75FF9EA2">
              <w:rPr>
                <w:rFonts w:eastAsiaTheme="minorEastAsia"/>
                <w:sz w:val="18"/>
                <w:szCs w:val="18"/>
              </w:rPr>
              <w:t>Manufacture of wearing apparel</w:t>
            </w:r>
          </w:p>
        </w:tc>
      </w:tr>
      <w:tr w:rsidR="00A42F70" w:rsidRPr="00A42F70" w14:paraId="2345C224"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43681F53" w14:textId="77777777" w:rsidR="00A42F70" w:rsidRPr="00A42F70" w:rsidRDefault="747F8FC4" w:rsidP="75FF9EA2">
            <w:pPr>
              <w:rPr>
                <w:rFonts w:eastAsiaTheme="minorEastAsia"/>
                <w:sz w:val="18"/>
                <w:szCs w:val="18"/>
              </w:rPr>
            </w:pPr>
            <w:r w:rsidRPr="75FF9EA2">
              <w:rPr>
                <w:rFonts w:eastAsiaTheme="minorEastAsia"/>
                <w:sz w:val="18"/>
                <w:szCs w:val="18"/>
              </w:rPr>
              <w:t xml:space="preserve">C15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0C869D1B" w14:textId="77777777" w:rsidR="00A42F70" w:rsidRPr="00A42F70" w:rsidRDefault="747F8FC4" w:rsidP="75FF9EA2">
            <w:pPr>
              <w:rPr>
                <w:rFonts w:eastAsiaTheme="minorEastAsia"/>
                <w:sz w:val="18"/>
                <w:szCs w:val="18"/>
              </w:rPr>
            </w:pPr>
            <w:r w:rsidRPr="75FF9EA2">
              <w:rPr>
                <w:rFonts w:eastAsiaTheme="minorEastAsia"/>
                <w:sz w:val="18"/>
                <w:szCs w:val="18"/>
              </w:rPr>
              <w:t>Manufacture of leather and related products</w:t>
            </w:r>
          </w:p>
        </w:tc>
      </w:tr>
      <w:tr w:rsidR="00A42F70" w:rsidRPr="00A42F70" w14:paraId="7CBC7C65"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4635B4CC" w14:textId="77777777" w:rsidR="00A42F70" w:rsidRPr="00A42F70" w:rsidRDefault="747F8FC4" w:rsidP="75FF9EA2">
            <w:pPr>
              <w:rPr>
                <w:rFonts w:eastAsiaTheme="minorEastAsia"/>
                <w:sz w:val="18"/>
                <w:szCs w:val="18"/>
              </w:rPr>
            </w:pPr>
            <w:r w:rsidRPr="75FF9EA2">
              <w:rPr>
                <w:rFonts w:eastAsiaTheme="minorEastAsia"/>
                <w:sz w:val="18"/>
                <w:szCs w:val="18"/>
              </w:rPr>
              <w:t xml:space="preserve">C16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1565C829" w14:textId="77777777" w:rsidR="00A42F70" w:rsidRPr="00A42F70" w:rsidRDefault="747F8FC4" w:rsidP="75FF9EA2">
            <w:pPr>
              <w:rPr>
                <w:rFonts w:eastAsiaTheme="minorEastAsia"/>
                <w:sz w:val="18"/>
                <w:szCs w:val="18"/>
              </w:rPr>
            </w:pPr>
            <w:r w:rsidRPr="75FF9EA2">
              <w:rPr>
                <w:rFonts w:eastAsiaTheme="minorEastAsia"/>
                <w:sz w:val="18"/>
                <w:szCs w:val="18"/>
              </w:rPr>
              <w:t>Manufacture of wood and of products of wood and cork, except furniture; manufacture of articles of straw and plaiting materials</w:t>
            </w:r>
          </w:p>
        </w:tc>
      </w:tr>
      <w:tr w:rsidR="00A42F70" w:rsidRPr="00A42F70" w14:paraId="1DA93A95"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65FD3509" w14:textId="77777777" w:rsidR="00A42F70" w:rsidRPr="00A42F70" w:rsidRDefault="747F8FC4" w:rsidP="75FF9EA2">
            <w:pPr>
              <w:rPr>
                <w:rFonts w:eastAsiaTheme="minorEastAsia"/>
                <w:sz w:val="18"/>
                <w:szCs w:val="18"/>
              </w:rPr>
            </w:pPr>
            <w:r w:rsidRPr="75FF9EA2">
              <w:rPr>
                <w:rFonts w:eastAsiaTheme="minorEastAsia"/>
                <w:sz w:val="18"/>
                <w:szCs w:val="18"/>
              </w:rPr>
              <w:t xml:space="preserve">C17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3DE88E55" w14:textId="77777777" w:rsidR="00A42F70" w:rsidRPr="00A42F70" w:rsidRDefault="747F8FC4" w:rsidP="75FF9EA2">
            <w:pPr>
              <w:rPr>
                <w:rFonts w:eastAsiaTheme="minorEastAsia"/>
                <w:sz w:val="18"/>
                <w:szCs w:val="18"/>
              </w:rPr>
            </w:pPr>
            <w:r w:rsidRPr="75FF9EA2">
              <w:rPr>
                <w:rFonts w:eastAsiaTheme="minorEastAsia"/>
                <w:sz w:val="18"/>
                <w:szCs w:val="18"/>
              </w:rPr>
              <w:t>Manufacture of paper and paper products</w:t>
            </w:r>
          </w:p>
        </w:tc>
      </w:tr>
      <w:tr w:rsidR="00A42F70" w:rsidRPr="00A42F70" w14:paraId="7338D0B4"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00392898" w14:textId="77777777" w:rsidR="00A42F70" w:rsidRPr="00A42F70" w:rsidRDefault="747F8FC4" w:rsidP="75FF9EA2">
            <w:pPr>
              <w:rPr>
                <w:rFonts w:eastAsiaTheme="minorEastAsia"/>
                <w:sz w:val="18"/>
                <w:szCs w:val="18"/>
              </w:rPr>
            </w:pPr>
            <w:r w:rsidRPr="75FF9EA2">
              <w:rPr>
                <w:rFonts w:eastAsiaTheme="minorEastAsia"/>
                <w:sz w:val="18"/>
                <w:szCs w:val="18"/>
              </w:rPr>
              <w:t xml:space="preserve">C18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2BD7071E" w14:textId="77777777" w:rsidR="00A42F70" w:rsidRPr="00A42F70" w:rsidRDefault="747F8FC4" w:rsidP="75FF9EA2">
            <w:pPr>
              <w:rPr>
                <w:rFonts w:eastAsiaTheme="minorEastAsia"/>
                <w:sz w:val="18"/>
                <w:szCs w:val="18"/>
              </w:rPr>
            </w:pPr>
            <w:r w:rsidRPr="75FF9EA2">
              <w:rPr>
                <w:rFonts w:eastAsiaTheme="minorEastAsia"/>
                <w:sz w:val="18"/>
                <w:szCs w:val="18"/>
              </w:rPr>
              <w:t>Printing and reproduction of recorded media</w:t>
            </w:r>
          </w:p>
        </w:tc>
      </w:tr>
      <w:tr w:rsidR="00A42F70" w:rsidRPr="00A42F70" w14:paraId="08142DCD"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65AB8A91" w14:textId="77777777" w:rsidR="00A42F70" w:rsidRPr="00A42F70" w:rsidRDefault="747F8FC4" w:rsidP="75FF9EA2">
            <w:pPr>
              <w:rPr>
                <w:rFonts w:eastAsiaTheme="minorEastAsia"/>
                <w:sz w:val="18"/>
                <w:szCs w:val="18"/>
              </w:rPr>
            </w:pPr>
            <w:r w:rsidRPr="75FF9EA2">
              <w:rPr>
                <w:rFonts w:eastAsiaTheme="minorEastAsia"/>
                <w:sz w:val="18"/>
                <w:szCs w:val="18"/>
              </w:rPr>
              <w:t xml:space="preserve">C19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00EFBC37" w14:textId="77777777" w:rsidR="00A42F70" w:rsidRPr="00A42F70" w:rsidRDefault="747F8FC4" w:rsidP="75FF9EA2">
            <w:pPr>
              <w:rPr>
                <w:rFonts w:eastAsiaTheme="minorEastAsia"/>
                <w:sz w:val="18"/>
                <w:szCs w:val="18"/>
              </w:rPr>
            </w:pPr>
            <w:r w:rsidRPr="75FF9EA2">
              <w:rPr>
                <w:rFonts w:eastAsiaTheme="minorEastAsia"/>
                <w:sz w:val="18"/>
                <w:szCs w:val="18"/>
              </w:rPr>
              <w:t>Manufacture of coke and refined petroleum products</w:t>
            </w:r>
          </w:p>
        </w:tc>
      </w:tr>
      <w:tr w:rsidR="00A42F70" w:rsidRPr="00A42F70" w14:paraId="427098A8"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092DBE36" w14:textId="77777777" w:rsidR="00A42F70" w:rsidRPr="00A42F70" w:rsidRDefault="747F8FC4" w:rsidP="75FF9EA2">
            <w:pPr>
              <w:rPr>
                <w:rFonts w:eastAsiaTheme="minorEastAsia"/>
                <w:sz w:val="18"/>
                <w:szCs w:val="18"/>
              </w:rPr>
            </w:pPr>
            <w:r w:rsidRPr="75FF9EA2">
              <w:rPr>
                <w:rFonts w:eastAsiaTheme="minorEastAsia"/>
                <w:sz w:val="18"/>
                <w:szCs w:val="18"/>
              </w:rPr>
              <w:t xml:space="preserve">C20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3AE6C717" w14:textId="77777777" w:rsidR="00A42F70" w:rsidRPr="00A42F70" w:rsidRDefault="747F8FC4" w:rsidP="75FF9EA2">
            <w:pPr>
              <w:rPr>
                <w:rFonts w:eastAsiaTheme="minorEastAsia"/>
                <w:sz w:val="18"/>
                <w:szCs w:val="18"/>
              </w:rPr>
            </w:pPr>
            <w:r w:rsidRPr="75FF9EA2">
              <w:rPr>
                <w:rFonts w:eastAsiaTheme="minorEastAsia"/>
                <w:sz w:val="18"/>
                <w:szCs w:val="18"/>
              </w:rPr>
              <w:t>Manufacture of chemicals and chemical products</w:t>
            </w:r>
          </w:p>
        </w:tc>
      </w:tr>
      <w:tr w:rsidR="00A42F70" w:rsidRPr="00A42F70" w14:paraId="4628908D"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749D3859" w14:textId="77777777" w:rsidR="00A42F70" w:rsidRPr="00A42F70" w:rsidRDefault="747F8FC4" w:rsidP="75FF9EA2">
            <w:pPr>
              <w:rPr>
                <w:rFonts w:eastAsiaTheme="minorEastAsia"/>
                <w:sz w:val="18"/>
                <w:szCs w:val="18"/>
              </w:rPr>
            </w:pPr>
            <w:r w:rsidRPr="75FF9EA2">
              <w:rPr>
                <w:rFonts w:eastAsiaTheme="minorEastAsia"/>
                <w:sz w:val="18"/>
                <w:szCs w:val="18"/>
              </w:rPr>
              <w:t xml:space="preserve">C21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4E87ADEF" w14:textId="77777777" w:rsidR="00A42F70" w:rsidRPr="00A42F70" w:rsidRDefault="747F8FC4" w:rsidP="75FF9EA2">
            <w:pPr>
              <w:rPr>
                <w:rFonts w:eastAsiaTheme="minorEastAsia"/>
                <w:sz w:val="18"/>
                <w:szCs w:val="18"/>
              </w:rPr>
            </w:pPr>
            <w:r w:rsidRPr="75FF9EA2">
              <w:rPr>
                <w:rFonts w:eastAsiaTheme="minorEastAsia"/>
                <w:sz w:val="18"/>
                <w:szCs w:val="18"/>
              </w:rPr>
              <w:t>Manufacture of basic pharmaceutical products and pharmaceutical preparations</w:t>
            </w:r>
          </w:p>
        </w:tc>
      </w:tr>
      <w:tr w:rsidR="00A42F70" w:rsidRPr="00A42F70" w14:paraId="103880CD"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1D3E4C30" w14:textId="77777777" w:rsidR="00A42F70" w:rsidRPr="00A42F70" w:rsidRDefault="747F8FC4" w:rsidP="75FF9EA2">
            <w:pPr>
              <w:rPr>
                <w:rFonts w:eastAsiaTheme="minorEastAsia"/>
                <w:sz w:val="18"/>
                <w:szCs w:val="18"/>
              </w:rPr>
            </w:pPr>
            <w:r w:rsidRPr="75FF9EA2">
              <w:rPr>
                <w:rFonts w:eastAsiaTheme="minorEastAsia"/>
                <w:sz w:val="18"/>
                <w:szCs w:val="18"/>
              </w:rPr>
              <w:t xml:space="preserve">C22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79FD948B" w14:textId="77777777" w:rsidR="00A42F70" w:rsidRPr="00A42F70" w:rsidRDefault="747F8FC4" w:rsidP="75FF9EA2">
            <w:pPr>
              <w:rPr>
                <w:rFonts w:eastAsiaTheme="minorEastAsia"/>
                <w:sz w:val="18"/>
                <w:szCs w:val="18"/>
              </w:rPr>
            </w:pPr>
            <w:r w:rsidRPr="75FF9EA2">
              <w:rPr>
                <w:rFonts w:eastAsiaTheme="minorEastAsia"/>
                <w:sz w:val="18"/>
                <w:szCs w:val="18"/>
              </w:rPr>
              <w:t>Manufacture of rubber and plastic products</w:t>
            </w:r>
          </w:p>
        </w:tc>
      </w:tr>
      <w:tr w:rsidR="00A42F70" w:rsidRPr="00A42F70" w14:paraId="02051E6B"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62B1E5F4" w14:textId="77777777" w:rsidR="00A42F70" w:rsidRPr="00A42F70" w:rsidRDefault="747F8FC4" w:rsidP="75FF9EA2">
            <w:pPr>
              <w:rPr>
                <w:rFonts w:eastAsiaTheme="minorEastAsia"/>
                <w:sz w:val="18"/>
                <w:szCs w:val="18"/>
              </w:rPr>
            </w:pPr>
            <w:r w:rsidRPr="75FF9EA2">
              <w:rPr>
                <w:rFonts w:eastAsiaTheme="minorEastAsia"/>
                <w:sz w:val="18"/>
                <w:szCs w:val="18"/>
              </w:rPr>
              <w:t xml:space="preserve">C23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5DCFA54B" w14:textId="77777777" w:rsidR="00A42F70" w:rsidRPr="00A42F70" w:rsidRDefault="747F8FC4" w:rsidP="75FF9EA2">
            <w:pPr>
              <w:rPr>
                <w:rFonts w:eastAsiaTheme="minorEastAsia"/>
                <w:sz w:val="18"/>
                <w:szCs w:val="18"/>
              </w:rPr>
            </w:pPr>
            <w:r w:rsidRPr="75FF9EA2">
              <w:rPr>
                <w:rFonts w:eastAsiaTheme="minorEastAsia"/>
                <w:sz w:val="18"/>
                <w:szCs w:val="18"/>
              </w:rPr>
              <w:t>Manufacture of other non-metallic mineral products</w:t>
            </w:r>
          </w:p>
        </w:tc>
      </w:tr>
      <w:tr w:rsidR="00A42F70" w:rsidRPr="00A42F70" w14:paraId="578F0775"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196C9F21" w14:textId="77777777" w:rsidR="00A42F70" w:rsidRPr="00A42F70" w:rsidRDefault="747F8FC4" w:rsidP="75FF9EA2">
            <w:pPr>
              <w:rPr>
                <w:rFonts w:eastAsiaTheme="minorEastAsia"/>
                <w:sz w:val="18"/>
                <w:szCs w:val="18"/>
              </w:rPr>
            </w:pPr>
            <w:r w:rsidRPr="75FF9EA2">
              <w:rPr>
                <w:rFonts w:eastAsiaTheme="minorEastAsia"/>
                <w:sz w:val="18"/>
                <w:szCs w:val="18"/>
              </w:rPr>
              <w:t xml:space="preserve">C24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77216790" w14:textId="77777777" w:rsidR="00A42F70" w:rsidRPr="00A42F70" w:rsidRDefault="747F8FC4" w:rsidP="75FF9EA2">
            <w:pPr>
              <w:rPr>
                <w:rFonts w:eastAsiaTheme="minorEastAsia"/>
                <w:sz w:val="18"/>
                <w:szCs w:val="18"/>
              </w:rPr>
            </w:pPr>
            <w:r w:rsidRPr="75FF9EA2">
              <w:rPr>
                <w:rFonts w:eastAsiaTheme="minorEastAsia"/>
                <w:sz w:val="18"/>
                <w:szCs w:val="18"/>
              </w:rPr>
              <w:t>Manufacture of basic metals</w:t>
            </w:r>
          </w:p>
        </w:tc>
      </w:tr>
      <w:tr w:rsidR="00A42F70" w:rsidRPr="00A42F70" w14:paraId="5942F890"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251DEEFE" w14:textId="77777777" w:rsidR="00A42F70" w:rsidRPr="00A42F70" w:rsidRDefault="747F8FC4" w:rsidP="75FF9EA2">
            <w:pPr>
              <w:rPr>
                <w:rFonts w:eastAsiaTheme="minorEastAsia"/>
                <w:sz w:val="18"/>
                <w:szCs w:val="18"/>
              </w:rPr>
            </w:pPr>
            <w:r w:rsidRPr="75FF9EA2">
              <w:rPr>
                <w:rFonts w:eastAsiaTheme="minorEastAsia"/>
                <w:sz w:val="18"/>
                <w:szCs w:val="18"/>
              </w:rPr>
              <w:t xml:space="preserve">C25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086657CD" w14:textId="77777777" w:rsidR="00A42F70" w:rsidRPr="00A42F70" w:rsidRDefault="747F8FC4" w:rsidP="75FF9EA2">
            <w:pPr>
              <w:rPr>
                <w:rFonts w:eastAsiaTheme="minorEastAsia"/>
                <w:sz w:val="18"/>
                <w:szCs w:val="18"/>
              </w:rPr>
            </w:pPr>
            <w:r w:rsidRPr="75FF9EA2">
              <w:rPr>
                <w:rFonts w:eastAsiaTheme="minorEastAsia"/>
                <w:sz w:val="18"/>
                <w:szCs w:val="18"/>
              </w:rPr>
              <w:t>Manufacture of fabricated metal products, except machinery and equipment</w:t>
            </w:r>
          </w:p>
        </w:tc>
      </w:tr>
      <w:tr w:rsidR="00A42F70" w:rsidRPr="00A42F70" w14:paraId="16F70F7E"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794682C7" w14:textId="77777777" w:rsidR="00A42F70" w:rsidRPr="00A42F70" w:rsidRDefault="747F8FC4" w:rsidP="75FF9EA2">
            <w:pPr>
              <w:rPr>
                <w:rFonts w:eastAsiaTheme="minorEastAsia"/>
                <w:sz w:val="18"/>
                <w:szCs w:val="18"/>
              </w:rPr>
            </w:pPr>
            <w:r w:rsidRPr="75FF9EA2">
              <w:rPr>
                <w:rFonts w:eastAsiaTheme="minorEastAsia"/>
                <w:sz w:val="18"/>
                <w:szCs w:val="18"/>
              </w:rPr>
              <w:t xml:space="preserve">C26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2113FDA9" w14:textId="77777777" w:rsidR="00A42F70" w:rsidRPr="00A42F70" w:rsidRDefault="747F8FC4" w:rsidP="75FF9EA2">
            <w:pPr>
              <w:rPr>
                <w:rFonts w:eastAsiaTheme="minorEastAsia"/>
                <w:sz w:val="18"/>
                <w:szCs w:val="18"/>
              </w:rPr>
            </w:pPr>
            <w:r w:rsidRPr="75FF9EA2">
              <w:rPr>
                <w:rFonts w:eastAsiaTheme="minorEastAsia"/>
                <w:sz w:val="18"/>
                <w:szCs w:val="18"/>
              </w:rPr>
              <w:t>Manufacture of computer, electronic and optical products</w:t>
            </w:r>
          </w:p>
        </w:tc>
      </w:tr>
      <w:tr w:rsidR="00A42F70" w:rsidRPr="00A42F70" w14:paraId="4CFF5886"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1F1A191C" w14:textId="77777777" w:rsidR="00A42F70" w:rsidRPr="00A42F70" w:rsidRDefault="747F8FC4" w:rsidP="75FF9EA2">
            <w:pPr>
              <w:rPr>
                <w:rFonts w:eastAsiaTheme="minorEastAsia"/>
                <w:sz w:val="18"/>
                <w:szCs w:val="18"/>
              </w:rPr>
            </w:pPr>
            <w:r w:rsidRPr="75FF9EA2">
              <w:rPr>
                <w:rFonts w:eastAsiaTheme="minorEastAsia"/>
                <w:sz w:val="18"/>
                <w:szCs w:val="18"/>
              </w:rPr>
              <w:t xml:space="preserve">C27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474213D3" w14:textId="77777777" w:rsidR="00A42F70" w:rsidRPr="00A42F70" w:rsidRDefault="747F8FC4" w:rsidP="75FF9EA2">
            <w:pPr>
              <w:rPr>
                <w:rFonts w:eastAsiaTheme="minorEastAsia"/>
                <w:sz w:val="18"/>
                <w:szCs w:val="18"/>
              </w:rPr>
            </w:pPr>
            <w:r w:rsidRPr="75FF9EA2">
              <w:rPr>
                <w:rFonts w:eastAsiaTheme="minorEastAsia"/>
                <w:sz w:val="18"/>
                <w:szCs w:val="18"/>
              </w:rPr>
              <w:t>Manufacture of electrical equipment</w:t>
            </w:r>
          </w:p>
        </w:tc>
      </w:tr>
      <w:tr w:rsidR="00A42F70" w:rsidRPr="00A42F70" w14:paraId="43E56634"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7AF3E278" w14:textId="77777777" w:rsidR="00A42F70" w:rsidRPr="00A42F70" w:rsidRDefault="747F8FC4" w:rsidP="75FF9EA2">
            <w:pPr>
              <w:rPr>
                <w:rFonts w:eastAsiaTheme="minorEastAsia"/>
                <w:sz w:val="18"/>
                <w:szCs w:val="18"/>
              </w:rPr>
            </w:pPr>
            <w:r w:rsidRPr="75FF9EA2">
              <w:rPr>
                <w:rFonts w:eastAsiaTheme="minorEastAsia"/>
                <w:sz w:val="18"/>
                <w:szCs w:val="18"/>
              </w:rPr>
              <w:t xml:space="preserve">C28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794414F8" w14:textId="77777777" w:rsidR="00A42F70" w:rsidRPr="00A42F70" w:rsidRDefault="747F8FC4" w:rsidP="75FF9EA2">
            <w:pPr>
              <w:rPr>
                <w:rFonts w:eastAsiaTheme="minorEastAsia"/>
                <w:sz w:val="18"/>
                <w:szCs w:val="18"/>
              </w:rPr>
            </w:pPr>
            <w:r w:rsidRPr="75FF9EA2">
              <w:rPr>
                <w:rFonts w:eastAsiaTheme="minorEastAsia"/>
                <w:sz w:val="18"/>
                <w:szCs w:val="18"/>
              </w:rPr>
              <w:t>Manufacture of machinery and equipment n.e.c.</w:t>
            </w:r>
          </w:p>
        </w:tc>
      </w:tr>
      <w:tr w:rsidR="00A42F70" w:rsidRPr="00A42F70" w14:paraId="6A8C5713"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528EB953" w14:textId="77777777" w:rsidR="00A42F70" w:rsidRPr="00A42F70" w:rsidRDefault="747F8FC4" w:rsidP="75FF9EA2">
            <w:pPr>
              <w:rPr>
                <w:rFonts w:eastAsiaTheme="minorEastAsia"/>
                <w:sz w:val="18"/>
                <w:szCs w:val="18"/>
              </w:rPr>
            </w:pPr>
            <w:r w:rsidRPr="75FF9EA2">
              <w:rPr>
                <w:rFonts w:eastAsiaTheme="minorEastAsia"/>
                <w:sz w:val="18"/>
                <w:szCs w:val="18"/>
              </w:rPr>
              <w:t xml:space="preserve">C29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48687639" w14:textId="77777777" w:rsidR="00A42F70" w:rsidRPr="00A42F70" w:rsidRDefault="747F8FC4" w:rsidP="75FF9EA2">
            <w:pPr>
              <w:rPr>
                <w:rFonts w:eastAsiaTheme="minorEastAsia"/>
                <w:sz w:val="18"/>
                <w:szCs w:val="18"/>
              </w:rPr>
            </w:pPr>
            <w:r w:rsidRPr="75FF9EA2">
              <w:rPr>
                <w:rFonts w:eastAsiaTheme="minorEastAsia"/>
                <w:sz w:val="18"/>
                <w:szCs w:val="18"/>
              </w:rPr>
              <w:t>Manufacture of motor vehicles, trailers and semi-trailers</w:t>
            </w:r>
          </w:p>
        </w:tc>
      </w:tr>
      <w:tr w:rsidR="00A42F70" w:rsidRPr="00A42F70" w14:paraId="6FF9BFE4" w14:textId="77777777" w:rsidTr="75FF9EA2">
        <w:trPr>
          <w:trHeight w:val="462"/>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24F56319" w14:textId="77777777" w:rsidR="00A42F70" w:rsidRPr="00A42F70" w:rsidRDefault="747F8FC4" w:rsidP="75FF9EA2">
            <w:pPr>
              <w:rPr>
                <w:rFonts w:eastAsiaTheme="minorEastAsia"/>
                <w:sz w:val="18"/>
                <w:szCs w:val="18"/>
              </w:rPr>
            </w:pPr>
            <w:r w:rsidRPr="75FF9EA2">
              <w:rPr>
                <w:rFonts w:eastAsiaTheme="minorEastAsia"/>
                <w:sz w:val="18"/>
                <w:szCs w:val="18"/>
              </w:rPr>
              <w:t xml:space="preserve">C30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74E77ED6" w14:textId="77777777" w:rsidR="00A42F70" w:rsidRPr="00A42F70" w:rsidRDefault="747F8FC4" w:rsidP="75FF9EA2">
            <w:pPr>
              <w:rPr>
                <w:rFonts w:eastAsiaTheme="minorEastAsia"/>
                <w:sz w:val="18"/>
                <w:szCs w:val="18"/>
              </w:rPr>
            </w:pPr>
            <w:r w:rsidRPr="75FF9EA2">
              <w:rPr>
                <w:rFonts w:eastAsiaTheme="minorEastAsia"/>
                <w:sz w:val="18"/>
                <w:szCs w:val="18"/>
              </w:rPr>
              <w:t>Manufacture of other transport equipment</w:t>
            </w:r>
          </w:p>
        </w:tc>
      </w:tr>
      <w:tr w:rsidR="00A42F70" w:rsidRPr="00A42F70" w14:paraId="4518A5E4" w14:textId="77777777" w:rsidTr="75FF9EA2">
        <w:trPr>
          <w:trHeight w:val="462"/>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5B437A3F" w14:textId="77777777" w:rsidR="00A42F70" w:rsidRPr="00A42F70" w:rsidRDefault="747F8FC4" w:rsidP="75FF9EA2">
            <w:pPr>
              <w:rPr>
                <w:rFonts w:eastAsiaTheme="minorEastAsia"/>
                <w:sz w:val="18"/>
                <w:szCs w:val="18"/>
              </w:rPr>
            </w:pPr>
            <w:r w:rsidRPr="75FF9EA2">
              <w:rPr>
                <w:rFonts w:eastAsiaTheme="minorEastAsia"/>
                <w:sz w:val="18"/>
                <w:szCs w:val="18"/>
              </w:rPr>
              <w:lastRenderedPageBreak/>
              <w:t xml:space="preserve">C31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46B5BCCC" w14:textId="77777777" w:rsidR="00A42F70" w:rsidRPr="00A42F70" w:rsidRDefault="747F8FC4" w:rsidP="75FF9EA2">
            <w:pPr>
              <w:rPr>
                <w:rFonts w:eastAsiaTheme="minorEastAsia"/>
                <w:sz w:val="18"/>
                <w:szCs w:val="18"/>
              </w:rPr>
            </w:pPr>
            <w:r w:rsidRPr="75FF9EA2">
              <w:rPr>
                <w:rFonts w:eastAsiaTheme="minorEastAsia"/>
                <w:sz w:val="18"/>
                <w:szCs w:val="18"/>
              </w:rPr>
              <w:t>Manufacture of furniture</w:t>
            </w:r>
          </w:p>
        </w:tc>
      </w:tr>
      <w:tr w:rsidR="00A42F70" w:rsidRPr="00A42F70" w14:paraId="65D02A7A"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5DA0F61D" w14:textId="77777777" w:rsidR="00A42F70" w:rsidRPr="00A42F70" w:rsidRDefault="747F8FC4" w:rsidP="75FF9EA2">
            <w:pPr>
              <w:rPr>
                <w:rFonts w:eastAsiaTheme="minorEastAsia"/>
                <w:sz w:val="18"/>
                <w:szCs w:val="18"/>
              </w:rPr>
            </w:pPr>
            <w:r w:rsidRPr="75FF9EA2">
              <w:rPr>
                <w:rFonts w:eastAsiaTheme="minorEastAsia"/>
                <w:sz w:val="18"/>
                <w:szCs w:val="18"/>
              </w:rPr>
              <w:t xml:space="preserve">C32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030EB205" w14:textId="77777777" w:rsidR="00A42F70" w:rsidRPr="00A42F70" w:rsidRDefault="747F8FC4" w:rsidP="75FF9EA2">
            <w:pPr>
              <w:rPr>
                <w:rFonts w:eastAsiaTheme="minorEastAsia"/>
                <w:sz w:val="18"/>
                <w:szCs w:val="18"/>
              </w:rPr>
            </w:pPr>
            <w:r w:rsidRPr="75FF9EA2">
              <w:rPr>
                <w:rFonts w:eastAsiaTheme="minorEastAsia"/>
                <w:sz w:val="18"/>
                <w:szCs w:val="18"/>
              </w:rPr>
              <w:t>Other manufacturing</w:t>
            </w:r>
          </w:p>
        </w:tc>
      </w:tr>
      <w:tr w:rsidR="00A42F70" w:rsidRPr="00A42F70" w14:paraId="5ADB020C"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7DFA8128" w14:textId="77777777" w:rsidR="00A42F70" w:rsidRPr="00A42F70" w:rsidRDefault="747F8FC4" w:rsidP="75FF9EA2">
            <w:pPr>
              <w:rPr>
                <w:rFonts w:eastAsiaTheme="minorEastAsia"/>
                <w:sz w:val="18"/>
                <w:szCs w:val="18"/>
              </w:rPr>
            </w:pPr>
            <w:r w:rsidRPr="75FF9EA2">
              <w:rPr>
                <w:rFonts w:eastAsiaTheme="minorEastAsia"/>
                <w:sz w:val="18"/>
                <w:szCs w:val="18"/>
              </w:rPr>
              <w:t xml:space="preserve">C33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0E39CF86" w14:textId="77777777" w:rsidR="00A42F70" w:rsidRPr="00A42F70" w:rsidRDefault="747F8FC4" w:rsidP="75FF9EA2">
            <w:pPr>
              <w:rPr>
                <w:rFonts w:eastAsiaTheme="minorEastAsia"/>
                <w:sz w:val="18"/>
                <w:szCs w:val="18"/>
              </w:rPr>
            </w:pPr>
            <w:r w:rsidRPr="75FF9EA2">
              <w:rPr>
                <w:rFonts w:eastAsiaTheme="minorEastAsia"/>
                <w:sz w:val="18"/>
                <w:szCs w:val="18"/>
              </w:rPr>
              <w:t>Repair and installation of machinery and equipment</w:t>
            </w:r>
          </w:p>
        </w:tc>
      </w:tr>
      <w:tr w:rsidR="00A42F70" w:rsidRPr="00A42F70" w14:paraId="42103609"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1EEA734F" w14:textId="77777777" w:rsidR="00A42F70" w:rsidRPr="00A42F70" w:rsidRDefault="747F8FC4" w:rsidP="75FF9EA2">
            <w:pPr>
              <w:rPr>
                <w:rFonts w:eastAsiaTheme="minorEastAsia"/>
                <w:sz w:val="18"/>
                <w:szCs w:val="18"/>
              </w:rPr>
            </w:pPr>
            <w:r w:rsidRPr="75FF9EA2">
              <w:rPr>
                <w:rFonts w:eastAsiaTheme="minorEastAsia"/>
                <w:sz w:val="18"/>
                <w:szCs w:val="18"/>
              </w:rPr>
              <w:t xml:space="preserve">D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23565539" w14:textId="77777777" w:rsidR="00A42F70" w:rsidRPr="00A42F70" w:rsidRDefault="747F8FC4" w:rsidP="75FF9EA2">
            <w:pPr>
              <w:rPr>
                <w:rFonts w:eastAsiaTheme="minorEastAsia"/>
                <w:sz w:val="18"/>
                <w:szCs w:val="18"/>
              </w:rPr>
            </w:pPr>
            <w:r w:rsidRPr="75FF9EA2">
              <w:rPr>
                <w:rFonts w:eastAsiaTheme="minorEastAsia"/>
                <w:sz w:val="18"/>
                <w:szCs w:val="18"/>
              </w:rPr>
              <w:t>Electricity, gas, steam and air conditioning supply</w:t>
            </w:r>
          </w:p>
        </w:tc>
      </w:tr>
      <w:tr w:rsidR="00A42F70" w:rsidRPr="00A42F70" w14:paraId="0E831D5E"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02F5D84E" w14:textId="77777777" w:rsidR="00A42F70" w:rsidRPr="00A42F70" w:rsidRDefault="747F8FC4" w:rsidP="75FF9EA2">
            <w:pPr>
              <w:rPr>
                <w:rFonts w:eastAsiaTheme="minorEastAsia"/>
                <w:sz w:val="18"/>
                <w:szCs w:val="18"/>
              </w:rPr>
            </w:pPr>
            <w:r w:rsidRPr="75FF9EA2">
              <w:rPr>
                <w:rFonts w:eastAsiaTheme="minorEastAsia"/>
                <w:sz w:val="18"/>
                <w:szCs w:val="18"/>
              </w:rPr>
              <w:t xml:space="preserve">D35.1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2C77E46E" w14:textId="77777777" w:rsidR="00A42F70" w:rsidRPr="00A42F70" w:rsidRDefault="747F8FC4" w:rsidP="75FF9EA2">
            <w:pPr>
              <w:rPr>
                <w:rFonts w:eastAsiaTheme="minorEastAsia"/>
                <w:sz w:val="18"/>
                <w:szCs w:val="18"/>
              </w:rPr>
            </w:pPr>
            <w:r w:rsidRPr="75FF9EA2">
              <w:rPr>
                <w:rFonts w:eastAsiaTheme="minorEastAsia"/>
                <w:sz w:val="18"/>
                <w:szCs w:val="18"/>
              </w:rPr>
              <w:t>Electric power generation, transmission and distribution</w:t>
            </w:r>
          </w:p>
        </w:tc>
      </w:tr>
      <w:tr w:rsidR="00A42F70" w:rsidRPr="00A42F70" w14:paraId="42512F61"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570A5B9D" w14:textId="77777777" w:rsidR="00A42F70" w:rsidRPr="00A42F70" w:rsidRDefault="747F8FC4" w:rsidP="75FF9EA2">
            <w:pPr>
              <w:rPr>
                <w:rFonts w:eastAsiaTheme="minorEastAsia"/>
                <w:sz w:val="18"/>
                <w:szCs w:val="18"/>
              </w:rPr>
            </w:pPr>
            <w:r w:rsidRPr="75FF9EA2">
              <w:rPr>
                <w:rFonts w:eastAsiaTheme="minorEastAsia"/>
                <w:sz w:val="18"/>
                <w:szCs w:val="18"/>
              </w:rPr>
              <w:t xml:space="preserve">D35.1.1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43698647" w14:textId="77777777" w:rsidR="00A42F70" w:rsidRPr="00A42F70" w:rsidRDefault="747F8FC4" w:rsidP="75FF9EA2">
            <w:pPr>
              <w:rPr>
                <w:rFonts w:eastAsiaTheme="minorEastAsia"/>
                <w:sz w:val="18"/>
                <w:szCs w:val="18"/>
              </w:rPr>
            </w:pPr>
            <w:r w:rsidRPr="75FF9EA2">
              <w:rPr>
                <w:rFonts w:eastAsiaTheme="minorEastAsia"/>
                <w:sz w:val="18"/>
                <w:szCs w:val="18"/>
              </w:rPr>
              <w:t>Production of electricity</w:t>
            </w:r>
          </w:p>
        </w:tc>
      </w:tr>
      <w:tr w:rsidR="00A42F70" w:rsidRPr="00A42F70" w14:paraId="3F474FE7"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3F93710F" w14:textId="77777777" w:rsidR="00A42F70" w:rsidRPr="00A42F70" w:rsidRDefault="747F8FC4" w:rsidP="75FF9EA2">
            <w:pPr>
              <w:rPr>
                <w:rFonts w:eastAsiaTheme="minorEastAsia"/>
                <w:sz w:val="18"/>
                <w:szCs w:val="18"/>
              </w:rPr>
            </w:pPr>
            <w:r w:rsidRPr="75FF9EA2">
              <w:rPr>
                <w:rFonts w:eastAsiaTheme="minorEastAsia"/>
                <w:sz w:val="18"/>
                <w:szCs w:val="18"/>
              </w:rPr>
              <w:t xml:space="preserve">D35.2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1665179B" w14:textId="77777777" w:rsidR="00A42F70" w:rsidRPr="00A42F70" w:rsidRDefault="747F8FC4" w:rsidP="75FF9EA2">
            <w:pPr>
              <w:rPr>
                <w:rFonts w:eastAsiaTheme="minorEastAsia"/>
                <w:sz w:val="18"/>
                <w:szCs w:val="18"/>
              </w:rPr>
            </w:pPr>
            <w:r w:rsidRPr="75FF9EA2">
              <w:rPr>
                <w:rFonts w:eastAsiaTheme="minorEastAsia"/>
                <w:sz w:val="18"/>
                <w:szCs w:val="18"/>
              </w:rPr>
              <w:t>Manufacture of gas; distribution of gaseous fuels through mains</w:t>
            </w:r>
          </w:p>
        </w:tc>
      </w:tr>
      <w:tr w:rsidR="00A42F70" w:rsidRPr="00A42F70" w14:paraId="666B72C9"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2DD12C68" w14:textId="77777777" w:rsidR="00A42F70" w:rsidRPr="00A42F70" w:rsidRDefault="747F8FC4" w:rsidP="75FF9EA2">
            <w:pPr>
              <w:rPr>
                <w:rFonts w:eastAsiaTheme="minorEastAsia"/>
                <w:sz w:val="18"/>
                <w:szCs w:val="18"/>
              </w:rPr>
            </w:pPr>
            <w:r w:rsidRPr="75FF9EA2">
              <w:rPr>
                <w:rFonts w:eastAsiaTheme="minorEastAsia"/>
                <w:sz w:val="18"/>
                <w:szCs w:val="18"/>
              </w:rPr>
              <w:t xml:space="preserve">D35.3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4CA1634E" w14:textId="77777777" w:rsidR="00A42F70" w:rsidRPr="00A42F70" w:rsidRDefault="747F8FC4" w:rsidP="75FF9EA2">
            <w:pPr>
              <w:rPr>
                <w:rFonts w:eastAsiaTheme="minorEastAsia"/>
                <w:sz w:val="18"/>
                <w:szCs w:val="18"/>
              </w:rPr>
            </w:pPr>
            <w:r w:rsidRPr="75FF9EA2">
              <w:rPr>
                <w:rFonts w:eastAsiaTheme="minorEastAsia"/>
                <w:sz w:val="18"/>
                <w:szCs w:val="18"/>
              </w:rPr>
              <w:t>Steam and air conditioning supply</w:t>
            </w:r>
          </w:p>
        </w:tc>
      </w:tr>
      <w:tr w:rsidR="00A42F70" w:rsidRPr="00A42F70" w14:paraId="6E0CC28C"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431F85DA" w14:textId="77777777" w:rsidR="00A42F70" w:rsidRPr="00A42F70" w:rsidRDefault="747F8FC4" w:rsidP="75FF9EA2">
            <w:pPr>
              <w:rPr>
                <w:rFonts w:eastAsiaTheme="minorEastAsia"/>
                <w:sz w:val="18"/>
                <w:szCs w:val="18"/>
              </w:rPr>
            </w:pPr>
            <w:r w:rsidRPr="75FF9EA2">
              <w:rPr>
                <w:rFonts w:eastAsiaTheme="minorEastAsia"/>
                <w:sz w:val="18"/>
                <w:szCs w:val="18"/>
              </w:rPr>
              <w:t xml:space="preserve">E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2B5EC733" w14:textId="77777777" w:rsidR="00A42F70" w:rsidRPr="00A42F70" w:rsidRDefault="747F8FC4" w:rsidP="75FF9EA2">
            <w:pPr>
              <w:rPr>
                <w:rFonts w:eastAsiaTheme="minorEastAsia"/>
                <w:sz w:val="18"/>
                <w:szCs w:val="18"/>
              </w:rPr>
            </w:pPr>
            <w:r w:rsidRPr="75FF9EA2">
              <w:rPr>
                <w:rFonts w:eastAsiaTheme="minorEastAsia"/>
                <w:sz w:val="18"/>
                <w:szCs w:val="18"/>
              </w:rPr>
              <w:t>Water supply; sewerage, waste management and remediation activities</w:t>
            </w:r>
          </w:p>
        </w:tc>
      </w:tr>
      <w:tr w:rsidR="00A42F70" w:rsidRPr="00A42F70" w14:paraId="2E1AF7EE"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7A905896" w14:textId="77777777" w:rsidR="00A42F70" w:rsidRPr="00A42F70" w:rsidRDefault="747F8FC4" w:rsidP="75FF9EA2">
            <w:pPr>
              <w:rPr>
                <w:rFonts w:eastAsiaTheme="minorEastAsia"/>
                <w:sz w:val="18"/>
                <w:szCs w:val="18"/>
              </w:rPr>
            </w:pPr>
            <w:r w:rsidRPr="75FF9EA2">
              <w:rPr>
                <w:rFonts w:eastAsiaTheme="minorEastAsia"/>
                <w:sz w:val="18"/>
                <w:szCs w:val="18"/>
              </w:rPr>
              <w:t xml:space="preserve">F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0EA369B5" w14:textId="77777777" w:rsidR="00A42F70" w:rsidRPr="00A42F70" w:rsidRDefault="747F8FC4" w:rsidP="75FF9EA2">
            <w:pPr>
              <w:rPr>
                <w:rFonts w:eastAsiaTheme="minorEastAsia"/>
                <w:sz w:val="18"/>
                <w:szCs w:val="18"/>
              </w:rPr>
            </w:pPr>
            <w:r w:rsidRPr="75FF9EA2">
              <w:rPr>
                <w:rFonts w:eastAsiaTheme="minorEastAsia"/>
                <w:sz w:val="18"/>
                <w:szCs w:val="18"/>
              </w:rPr>
              <w:t>Construction</w:t>
            </w:r>
          </w:p>
        </w:tc>
      </w:tr>
      <w:tr w:rsidR="00A42F70" w:rsidRPr="00A42F70" w14:paraId="1E11EBF2"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5BA6419F" w14:textId="77777777" w:rsidR="00A42F70" w:rsidRPr="00A42F70" w:rsidRDefault="747F8FC4" w:rsidP="75FF9EA2">
            <w:pPr>
              <w:rPr>
                <w:rFonts w:eastAsiaTheme="minorEastAsia"/>
                <w:sz w:val="18"/>
                <w:szCs w:val="18"/>
              </w:rPr>
            </w:pPr>
            <w:r w:rsidRPr="75FF9EA2">
              <w:rPr>
                <w:rFonts w:eastAsiaTheme="minorEastAsia"/>
                <w:sz w:val="18"/>
                <w:szCs w:val="18"/>
              </w:rPr>
              <w:t xml:space="preserve">F41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14305AA3" w14:textId="77777777" w:rsidR="00A42F70" w:rsidRPr="00A42F70" w:rsidRDefault="747F8FC4" w:rsidP="75FF9EA2">
            <w:pPr>
              <w:rPr>
                <w:rFonts w:eastAsiaTheme="minorEastAsia"/>
                <w:sz w:val="18"/>
                <w:szCs w:val="18"/>
              </w:rPr>
            </w:pPr>
            <w:r w:rsidRPr="75FF9EA2">
              <w:rPr>
                <w:rFonts w:eastAsiaTheme="minorEastAsia"/>
                <w:sz w:val="18"/>
                <w:szCs w:val="18"/>
              </w:rPr>
              <w:t>Construction of buildings</w:t>
            </w:r>
          </w:p>
        </w:tc>
      </w:tr>
      <w:tr w:rsidR="00A42F70" w:rsidRPr="00A42F70" w14:paraId="24793564"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30955664" w14:textId="77777777" w:rsidR="00A42F70" w:rsidRPr="00A42F70" w:rsidRDefault="747F8FC4" w:rsidP="75FF9EA2">
            <w:pPr>
              <w:rPr>
                <w:rFonts w:eastAsiaTheme="minorEastAsia"/>
                <w:sz w:val="18"/>
                <w:szCs w:val="18"/>
              </w:rPr>
            </w:pPr>
            <w:r w:rsidRPr="75FF9EA2">
              <w:rPr>
                <w:rFonts w:eastAsiaTheme="minorEastAsia"/>
                <w:sz w:val="18"/>
                <w:szCs w:val="18"/>
              </w:rPr>
              <w:t xml:space="preserve">F42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6C200BFF" w14:textId="77777777" w:rsidR="00A42F70" w:rsidRPr="00A42F70" w:rsidRDefault="747F8FC4" w:rsidP="75FF9EA2">
            <w:pPr>
              <w:rPr>
                <w:rFonts w:eastAsiaTheme="minorEastAsia"/>
                <w:sz w:val="18"/>
                <w:szCs w:val="18"/>
              </w:rPr>
            </w:pPr>
            <w:r w:rsidRPr="75FF9EA2">
              <w:rPr>
                <w:rFonts w:eastAsiaTheme="minorEastAsia"/>
                <w:sz w:val="18"/>
                <w:szCs w:val="18"/>
              </w:rPr>
              <w:t>Civil engineering</w:t>
            </w:r>
          </w:p>
        </w:tc>
      </w:tr>
      <w:tr w:rsidR="00A42F70" w:rsidRPr="00A42F70" w14:paraId="0D4CC97A"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59020BA1" w14:textId="77777777" w:rsidR="00A42F70" w:rsidRPr="00A42F70" w:rsidRDefault="747F8FC4" w:rsidP="75FF9EA2">
            <w:pPr>
              <w:rPr>
                <w:rFonts w:eastAsiaTheme="minorEastAsia"/>
                <w:sz w:val="18"/>
                <w:szCs w:val="18"/>
              </w:rPr>
            </w:pPr>
            <w:r w:rsidRPr="75FF9EA2">
              <w:rPr>
                <w:rFonts w:eastAsiaTheme="minorEastAsia"/>
                <w:sz w:val="18"/>
                <w:szCs w:val="18"/>
              </w:rPr>
              <w:t xml:space="preserve">F43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3E84F236" w14:textId="77777777" w:rsidR="00A42F70" w:rsidRPr="00A42F70" w:rsidRDefault="747F8FC4" w:rsidP="75FF9EA2">
            <w:pPr>
              <w:rPr>
                <w:rFonts w:eastAsiaTheme="minorEastAsia"/>
                <w:sz w:val="18"/>
                <w:szCs w:val="18"/>
              </w:rPr>
            </w:pPr>
            <w:r w:rsidRPr="75FF9EA2">
              <w:rPr>
                <w:rFonts w:eastAsiaTheme="minorEastAsia"/>
                <w:sz w:val="18"/>
                <w:szCs w:val="18"/>
              </w:rPr>
              <w:t>Specialised construction activities</w:t>
            </w:r>
          </w:p>
        </w:tc>
      </w:tr>
      <w:tr w:rsidR="00A42F70" w:rsidRPr="00A42F70" w14:paraId="6A04BC38"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55DA0837" w14:textId="77777777" w:rsidR="00A42F70" w:rsidRPr="00A42F70" w:rsidRDefault="747F8FC4" w:rsidP="75FF9EA2">
            <w:pPr>
              <w:rPr>
                <w:rFonts w:eastAsiaTheme="minorEastAsia"/>
                <w:sz w:val="18"/>
                <w:szCs w:val="18"/>
              </w:rPr>
            </w:pPr>
            <w:r w:rsidRPr="75FF9EA2">
              <w:rPr>
                <w:rFonts w:eastAsiaTheme="minorEastAsia"/>
                <w:sz w:val="18"/>
                <w:szCs w:val="18"/>
              </w:rPr>
              <w:t xml:space="preserve">G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2879F6FB" w14:textId="77777777" w:rsidR="00A42F70" w:rsidRPr="00A42F70" w:rsidRDefault="747F8FC4" w:rsidP="75FF9EA2">
            <w:pPr>
              <w:rPr>
                <w:rFonts w:eastAsiaTheme="minorEastAsia"/>
                <w:sz w:val="18"/>
                <w:szCs w:val="18"/>
              </w:rPr>
            </w:pPr>
            <w:r w:rsidRPr="75FF9EA2">
              <w:rPr>
                <w:rFonts w:eastAsiaTheme="minorEastAsia"/>
                <w:sz w:val="18"/>
                <w:szCs w:val="18"/>
              </w:rPr>
              <w:t>Wholesale and retail trade; repair of motor vehicles and motorcycles</w:t>
            </w:r>
          </w:p>
        </w:tc>
      </w:tr>
      <w:tr w:rsidR="00A42F70" w:rsidRPr="00A42F70" w14:paraId="46F8619A"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52B5A3A8" w14:textId="77777777" w:rsidR="00A42F70" w:rsidRPr="00A42F70" w:rsidRDefault="747F8FC4" w:rsidP="75FF9EA2">
            <w:pPr>
              <w:rPr>
                <w:rFonts w:eastAsiaTheme="minorEastAsia"/>
                <w:sz w:val="18"/>
                <w:szCs w:val="18"/>
              </w:rPr>
            </w:pPr>
            <w:r w:rsidRPr="75FF9EA2">
              <w:rPr>
                <w:rFonts w:eastAsiaTheme="minorEastAsia"/>
                <w:sz w:val="18"/>
                <w:szCs w:val="18"/>
              </w:rPr>
              <w:t xml:space="preserve">H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1D5452C7" w14:textId="77777777" w:rsidR="00A42F70" w:rsidRPr="00A42F70" w:rsidRDefault="747F8FC4" w:rsidP="75FF9EA2">
            <w:pPr>
              <w:rPr>
                <w:rFonts w:eastAsiaTheme="minorEastAsia"/>
                <w:sz w:val="18"/>
                <w:szCs w:val="18"/>
              </w:rPr>
            </w:pPr>
            <w:r w:rsidRPr="75FF9EA2">
              <w:rPr>
                <w:rFonts w:eastAsiaTheme="minorEastAsia"/>
                <w:sz w:val="18"/>
                <w:szCs w:val="18"/>
              </w:rPr>
              <w:t>Transportation and storage</w:t>
            </w:r>
          </w:p>
        </w:tc>
      </w:tr>
      <w:tr w:rsidR="00A42F70" w:rsidRPr="00A42F70" w14:paraId="43AA42B5"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41C52B75" w14:textId="77777777" w:rsidR="00A42F70" w:rsidRPr="00A42F70" w:rsidRDefault="747F8FC4" w:rsidP="75FF9EA2">
            <w:pPr>
              <w:rPr>
                <w:rFonts w:eastAsiaTheme="minorEastAsia"/>
                <w:sz w:val="18"/>
                <w:szCs w:val="18"/>
              </w:rPr>
            </w:pPr>
            <w:r w:rsidRPr="75FF9EA2">
              <w:rPr>
                <w:rFonts w:eastAsiaTheme="minorEastAsia"/>
                <w:sz w:val="18"/>
                <w:szCs w:val="18"/>
              </w:rPr>
              <w:t xml:space="preserve">H49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44211187" w14:textId="77777777" w:rsidR="00A42F70" w:rsidRPr="00A42F70" w:rsidRDefault="747F8FC4" w:rsidP="75FF9EA2">
            <w:pPr>
              <w:rPr>
                <w:rFonts w:eastAsiaTheme="minorEastAsia"/>
                <w:sz w:val="18"/>
                <w:szCs w:val="18"/>
              </w:rPr>
            </w:pPr>
            <w:r w:rsidRPr="75FF9EA2">
              <w:rPr>
                <w:rFonts w:eastAsiaTheme="minorEastAsia"/>
                <w:sz w:val="18"/>
                <w:szCs w:val="18"/>
              </w:rPr>
              <w:t>Land transport and transport via pipelines</w:t>
            </w:r>
          </w:p>
        </w:tc>
      </w:tr>
      <w:tr w:rsidR="00A42F70" w:rsidRPr="00A42F70" w14:paraId="3586873F"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75CDEB59" w14:textId="77777777" w:rsidR="00A42F70" w:rsidRPr="00A42F70" w:rsidRDefault="747F8FC4" w:rsidP="75FF9EA2">
            <w:pPr>
              <w:rPr>
                <w:rFonts w:eastAsiaTheme="minorEastAsia"/>
                <w:sz w:val="18"/>
                <w:szCs w:val="18"/>
              </w:rPr>
            </w:pPr>
            <w:r w:rsidRPr="75FF9EA2">
              <w:rPr>
                <w:rFonts w:eastAsiaTheme="minorEastAsia"/>
                <w:sz w:val="18"/>
                <w:szCs w:val="18"/>
              </w:rPr>
              <w:t xml:space="preserve">H50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77CAAE1D" w14:textId="77777777" w:rsidR="00A42F70" w:rsidRPr="00A42F70" w:rsidRDefault="747F8FC4" w:rsidP="75FF9EA2">
            <w:pPr>
              <w:rPr>
                <w:rFonts w:eastAsiaTheme="minorEastAsia"/>
                <w:sz w:val="18"/>
                <w:szCs w:val="18"/>
              </w:rPr>
            </w:pPr>
            <w:r w:rsidRPr="75FF9EA2">
              <w:rPr>
                <w:rFonts w:eastAsiaTheme="minorEastAsia"/>
                <w:sz w:val="18"/>
                <w:szCs w:val="18"/>
              </w:rPr>
              <w:t>Water transport</w:t>
            </w:r>
          </w:p>
        </w:tc>
      </w:tr>
      <w:tr w:rsidR="00A42F70" w:rsidRPr="00A42F70" w14:paraId="278FC2E8"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04FF4758" w14:textId="77777777" w:rsidR="00A42F70" w:rsidRPr="00A42F70" w:rsidRDefault="747F8FC4" w:rsidP="75FF9EA2">
            <w:pPr>
              <w:rPr>
                <w:rFonts w:eastAsiaTheme="minorEastAsia"/>
                <w:sz w:val="18"/>
                <w:szCs w:val="18"/>
              </w:rPr>
            </w:pPr>
            <w:r w:rsidRPr="75FF9EA2">
              <w:rPr>
                <w:rFonts w:eastAsiaTheme="minorEastAsia"/>
                <w:sz w:val="18"/>
                <w:szCs w:val="18"/>
              </w:rPr>
              <w:t xml:space="preserve">H51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5060AB12" w14:textId="77777777" w:rsidR="00A42F70" w:rsidRPr="00A42F70" w:rsidRDefault="747F8FC4" w:rsidP="75FF9EA2">
            <w:pPr>
              <w:rPr>
                <w:rFonts w:eastAsiaTheme="minorEastAsia"/>
                <w:sz w:val="18"/>
                <w:szCs w:val="18"/>
              </w:rPr>
            </w:pPr>
            <w:r w:rsidRPr="75FF9EA2">
              <w:rPr>
                <w:rFonts w:eastAsiaTheme="minorEastAsia"/>
                <w:sz w:val="18"/>
                <w:szCs w:val="18"/>
              </w:rPr>
              <w:t>Air transport</w:t>
            </w:r>
          </w:p>
        </w:tc>
      </w:tr>
      <w:tr w:rsidR="00A42F70" w:rsidRPr="00A42F70" w14:paraId="326CBC2A"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5135114D" w14:textId="77777777" w:rsidR="00A42F70" w:rsidRPr="00A42F70" w:rsidRDefault="747F8FC4" w:rsidP="75FF9EA2">
            <w:pPr>
              <w:rPr>
                <w:rFonts w:eastAsiaTheme="minorEastAsia"/>
                <w:sz w:val="18"/>
                <w:szCs w:val="18"/>
              </w:rPr>
            </w:pPr>
            <w:r w:rsidRPr="75FF9EA2">
              <w:rPr>
                <w:rFonts w:eastAsiaTheme="minorEastAsia"/>
                <w:sz w:val="18"/>
                <w:szCs w:val="18"/>
              </w:rPr>
              <w:t xml:space="preserve">H52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7BE59AB3" w14:textId="77777777" w:rsidR="00A42F70" w:rsidRPr="00A42F70" w:rsidRDefault="747F8FC4" w:rsidP="75FF9EA2">
            <w:pPr>
              <w:rPr>
                <w:rFonts w:eastAsiaTheme="minorEastAsia"/>
                <w:sz w:val="18"/>
                <w:szCs w:val="18"/>
              </w:rPr>
            </w:pPr>
            <w:r w:rsidRPr="75FF9EA2">
              <w:rPr>
                <w:rFonts w:eastAsiaTheme="minorEastAsia"/>
                <w:sz w:val="18"/>
                <w:szCs w:val="18"/>
              </w:rPr>
              <w:t>Warehousing and support activities for transportation</w:t>
            </w:r>
          </w:p>
        </w:tc>
      </w:tr>
      <w:tr w:rsidR="00A42F70" w:rsidRPr="00A42F70" w14:paraId="6D7F18FF" w14:textId="77777777" w:rsidTr="75FF9EA2">
        <w:trPr>
          <w:trHeight w:val="357"/>
        </w:trPr>
        <w:tc>
          <w:tcPr>
            <w:tcW w:w="603"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107B69E8" w14:textId="77777777" w:rsidR="00A42F70" w:rsidRPr="00A42F70" w:rsidRDefault="747F8FC4" w:rsidP="75FF9EA2">
            <w:pPr>
              <w:rPr>
                <w:rFonts w:eastAsiaTheme="minorEastAsia"/>
                <w:sz w:val="18"/>
                <w:szCs w:val="18"/>
              </w:rPr>
            </w:pPr>
            <w:r w:rsidRPr="75FF9EA2">
              <w:rPr>
                <w:rFonts w:eastAsiaTheme="minorEastAsia"/>
                <w:sz w:val="18"/>
                <w:szCs w:val="18"/>
              </w:rPr>
              <w:t xml:space="preserve">H53 </w:t>
            </w:r>
          </w:p>
        </w:tc>
        <w:tc>
          <w:tcPr>
            <w:tcW w:w="4397" w:type="pct"/>
            <w:tcBorders>
              <w:top w:val="nil"/>
              <w:left w:val="nil"/>
              <w:bottom w:val="single" w:sz="4" w:space="0" w:color="auto"/>
              <w:right w:val="single" w:sz="8" w:space="0" w:color="auto"/>
            </w:tcBorders>
            <w:shd w:val="clear" w:color="auto" w:fill="D9D9D9" w:themeFill="background1" w:themeFillShade="D9"/>
            <w:noWrap/>
            <w:vAlign w:val="center"/>
            <w:hideMark/>
          </w:tcPr>
          <w:p w14:paraId="699AAA2B" w14:textId="77777777" w:rsidR="00A42F70" w:rsidRPr="00A42F70" w:rsidRDefault="747F8FC4" w:rsidP="75FF9EA2">
            <w:pPr>
              <w:rPr>
                <w:rFonts w:eastAsiaTheme="minorEastAsia"/>
                <w:sz w:val="18"/>
                <w:szCs w:val="18"/>
              </w:rPr>
            </w:pPr>
            <w:r w:rsidRPr="75FF9EA2">
              <w:rPr>
                <w:rFonts w:eastAsiaTheme="minorEastAsia"/>
                <w:sz w:val="18"/>
                <w:szCs w:val="18"/>
              </w:rPr>
              <w:t>Postal and courier activities</w:t>
            </w:r>
          </w:p>
        </w:tc>
      </w:tr>
      <w:tr w:rsidR="00A42F70" w:rsidRPr="00A42F70" w14:paraId="28F4D08F" w14:textId="77777777" w:rsidTr="75FF9EA2">
        <w:trPr>
          <w:trHeight w:val="357"/>
        </w:trPr>
        <w:tc>
          <w:tcPr>
            <w:tcW w:w="603"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19FA54DD" w14:textId="77777777" w:rsidR="00A42F70" w:rsidRPr="00A42F70" w:rsidRDefault="747F8FC4" w:rsidP="75FF9EA2">
            <w:pPr>
              <w:rPr>
                <w:rFonts w:eastAsiaTheme="minorEastAsia"/>
                <w:sz w:val="18"/>
                <w:szCs w:val="18"/>
              </w:rPr>
            </w:pPr>
            <w:r w:rsidRPr="75FF9EA2">
              <w:rPr>
                <w:rFonts w:eastAsiaTheme="minorEastAsia"/>
                <w:sz w:val="18"/>
                <w:szCs w:val="18"/>
              </w:rPr>
              <w:t xml:space="preserve">L </w:t>
            </w:r>
          </w:p>
        </w:tc>
        <w:tc>
          <w:tcPr>
            <w:tcW w:w="4397" w:type="pct"/>
            <w:tcBorders>
              <w:top w:val="nil"/>
              <w:left w:val="nil"/>
              <w:bottom w:val="single" w:sz="8" w:space="0" w:color="auto"/>
              <w:right w:val="single" w:sz="8" w:space="0" w:color="auto"/>
            </w:tcBorders>
            <w:shd w:val="clear" w:color="auto" w:fill="D9D9D9" w:themeFill="background1" w:themeFillShade="D9"/>
            <w:noWrap/>
            <w:vAlign w:val="center"/>
            <w:hideMark/>
          </w:tcPr>
          <w:p w14:paraId="339652D7" w14:textId="77777777" w:rsidR="00A42F70" w:rsidRPr="00A42F70" w:rsidRDefault="747F8FC4" w:rsidP="75FF9EA2">
            <w:pPr>
              <w:rPr>
                <w:rFonts w:eastAsiaTheme="minorEastAsia"/>
                <w:sz w:val="18"/>
                <w:szCs w:val="18"/>
              </w:rPr>
            </w:pPr>
            <w:r w:rsidRPr="75FF9EA2">
              <w:rPr>
                <w:rFonts w:eastAsiaTheme="minorEastAsia"/>
                <w:sz w:val="18"/>
                <w:szCs w:val="18"/>
              </w:rPr>
              <w:t>Real estate activities</w:t>
            </w:r>
          </w:p>
        </w:tc>
      </w:tr>
    </w:tbl>
    <w:p w14:paraId="67126AD3" w14:textId="77777777" w:rsidR="009D14D1" w:rsidRDefault="009D14D1" w:rsidP="75FF9EA2">
      <w:pPr>
        <w:rPr>
          <w:rFonts w:eastAsiaTheme="minorEastAsia"/>
        </w:rPr>
      </w:pPr>
    </w:p>
    <w:sectPr w:rsidR="009D14D1" w:rsidSect="00E25BAB">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2D317" w14:textId="77777777" w:rsidR="00FE53E6" w:rsidRDefault="00FE53E6">
      <w:pPr>
        <w:spacing w:after="0" w:line="240" w:lineRule="auto"/>
      </w:pPr>
      <w:r>
        <w:separator/>
      </w:r>
    </w:p>
  </w:endnote>
  <w:endnote w:type="continuationSeparator" w:id="0">
    <w:p w14:paraId="5E5CE9A9" w14:textId="77777777" w:rsidR="00FE53E6" w:rsidRDefault="00FE53E6">
      <w:pPr>
        <w:spacing w:after="0" w:line="240" w:lineRule="auto"/>
      </w:pPr>
      <w:r>
        <w:continuationSeparator/>
      </w:r>
    </w:p>
  </w:endnote>
  <w:endnote w:type="continuationNotice" w:id="1">
    <w:p w14:paraId="29CACBC3" w14:textId="77777777" w:rsidR="00FE53E6" w:rsidRDefault="00FE53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8EEDB" w14:textId="77777777" w:rsidR="00E25BAB" w:rsidRDefault="00E25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AAB45C4" w14:paraId="2B81D851" w14:textId="77777777" w:rsidTr="002E0548">
      <w:trPr>
        <w:trHeight w:val="300"/>
      </w:trPr>
      <w:tc>
        <w:tcPr>
          <w:tcW w:w="3120" w:type="dxa"/>
        </w:tcPr>
        <w:p w14:paraId="2B4A1E69" w14:textId="279BAA4F" w:rsidR="4AAB45C4" w:rsidRDefault="4AAB45C4" w:rsidP="002E0548">
          <w:pPr>
            <w:pStyle w:val="Header"/>
            <w:ind w:left="-115"/>
          </w:pPr>
        </w:p>
      </w:tc>
      <w:tc>
        <w:tcPr>
          <w:tcW w:w="3120" w:type="dxa"/>
        </w:tcPr>
        <w:p w14:paraId="1216BAB1" w14:textId="720FBE1C" w:rsidR="4AAB45C4" w:rsidRDefault="4AAB45C4" w:rsidP="002E0548">
          <w:pPr>
            <w:pStyle w:val="Header"/>
            <w:jc w:val="center"/>
          </w:pPr>
        </w:p>
      </w:tc>
      <w:tc>
        <w:tcPr>
          <w:tcW w:w="3120" w:type="dxa"/>
        </w:tcPr>
        <w:p w14:paraId="2B8A974B" w14:textId="765BDB43" w:rsidR="4AAB45C4" w:rsidRDefault="4AAB45C4" w:rsidP="002E0548">
          <w:pPr>
            <w:pStyle w:val="Header"/>
            <w:ind w:right="-115"/>
            <w:jc w:val="right"/>
          </w:pPr>
        </w:p>
      </w:tc>
    </w:tr>
  </w:tbl>
  <w:p w14:paraId="736D41C9" w14:textId="4A3493B0" w:rsidR="4AAB45C4" w:rsidRDefault="4AAB45C4" w:rsidP="002E05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07AAB" w14:textId="77777777" w:rsidR="00E25BAB" w:rsidRDefault="00E25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76071" w14:textId="77777777" w:rsidR="00FE53E6" w:rsidRDefault="00FE53E6">
      <w:pPr>
        <w:spacing w:after="0" w:line="240" w:lineRule="auto"/>
      </w:pPr>
      <w:r>
        <w:separator/>
      </w:r>
    </w:p>
  </w:footnote>
  <w:footnote w:type="continuationSeparator" w:id="0">
    <w:p w14:paraId="378DA228" w14:textId="77777777" w:rsidR="00FE53E6" w:rsidRDefault="00FE53E6">
      <w:pPr>
        <w:spacing w:after="0" w:line="240" w:lineRule="auto"/>
      </w:pPr>
      <w:r>
        <w:continuationSeparator/>
      </w:r>
    </w:p>
  </w:footnote>
  <w:footnote w:type="continuationNotice" w:id="1">
    <w:p w14:paraId="49226012" w14:textId="77777777" w:rsidR="00FE53E6" w:rsidRDefault="00FE53E6">
      <w:pPr>
        <w:spacing w:after="0" w:line="240" w:lineRule="auto"/>
      </w:pPr>
    </w:p>
  </w:footnote>
  <w:footnote w:id="2">
    <w:p w14:paraId="0FA047E4" w14:textId="4F193215" w:rsidR="4AAB45C4" w:rsidRDefault="4AAB45C4" w:rsidP="002E0548">
      <w:pPr>
        <w:pStyle w:val="FootnoteText"/>
      </w:pPr>
      <w:r w:rsidRPr="4AAB45C4">
        <w:rPr>
          <w:rStyle w:val="FootnoteReference"/>
        </w:rPr>
        <w:footnoteRef/>
      </w:r>
      <w:r>
        <w:t xml:space="preserve"> Options are provided from https://www.bankingsupervision.europa.eu/ecb/pub/pdf/ssm.thematicreviewcercompendiumgoodpractices112022~b474fb8ed0.en.pdf</w:t>
      </w:r>
    </w:p>
  </w:footnote>
  <w:footnote w:id="3">
    <w:p w14:paraId="5574E237" w14:textId="77777777" w:rsidR="00521BA1" w:rsidRDefault="00521BA1" w:rsidP="00521BA1">
      <w:pPr>
        <w:pStyle w:val="FootnoteText"/>
      </w:pPr>
      <w:r w:rsidRPr="07635091">
        <w:rPr>
          <w:rStyle w:val="FootnoteReference"/>
        </w:rPr>
        <w:footnoteRef/>
      </w:r>
      <w:r>
        <w:t xml:space="preserve"> Options are from </w:t>
      </w:r>
      <w:hyperlink r:id="rId1" w:history="1">
        <w:r w:rsidRPr="07635091">
          <w:rPr>
            <w:rStyle w:val="Hyperlink"/>
          </w:rPr>
          <w:t>https://www.bankingsupervision.europa.eu/ecb/pub/pdf/ssm.thematicreviewcercompendiumgoodpractices112022~b474fb8ed0.en.pdf</w:t>
        </w:r>
      </w:hyperlink>
    </w:p>
  </w:footnote>
  <w:footnote w:id="4">
    <w:p w14:paraId="00172B15" w14:textId="77777777" w:rsidR="00521BA1" w:rsidRDefault="00521BA1" w:rsidP="00521BA1">
      <w:pPr>
        <w:pStyle w:val="FootnoteText"/>
      </w:pPr>
      <w:r w:rsidRPr="4AAB45C4">
        <w:rPr>
          <w:rStyle w:val="FootnoteReference"/>
        </w:rPr>
        <w:footnoteRef/>
      </w:r>
      <w:r>
        <w:t xml:space="preserve"> Options are from https://www.bankingsupervision.europa.eu/ecb/pub/pdf/ssm.thematicreviewcercompendiumgoodpractices112022~b474fb8ed0.en.pdf</w:t>
      </w:r>
    </w:p>
  </w:footnote>
  <w:footnote w:id="5">
    <w:p w14:paraId="7334FD8A" w14:textId="77777777" w:rsidR="000007CD" w:rsidRDefault="000007CD" w:rsidP="000007CD">
      <w:pPr>
        <w:pStyle w:val="FootnoteText"/>
        <w:rPr>
          <w:rStyle w:val="Hyperlink"/>
        </w:rPr>
      </w:pPr>
      <w:r w:rsidRPr="4AAB45C4">
        <w:rPr>
          <w:rStyle w:val="FootnoteReference"/>
        </w:rPr>
        <w:footnoteRef/>
      </w:r>
      <w:r>
        <w:t xml:space="preserve"> Options are provided from </w:t>
      </w:r>
      <w:hyperlink r:id="rId2" w:history="1">
        <w:hyperlink r:id="rId3" w:history="1">
          <w:r w:rsidRPr="4AAB45C4">
            <w:rPr>
              <w:rStyle w:val="Hyperlink"/>
            </w:rPr>
            <w:t>https://www.bankingsupervision.europa.eu/ecb/pub/pdf/ssm.thematicreviewcercompendiumgoodpractices112022~b474fb8ed0.en.pdf</w:t>
          </w:r>
        </w:hyperlink>
      </w:hyperlink>
    </w:p>
  </w:footnote>
  <w:footnote w:id="6">
    <w:p w14:paraId="3BF8E728" w14:textId="77777777" w:rsidR="75FF9EA2" w:rsidRDefault="75FF9EA2" w:rsidP="75FF9EA2">
      <w:pPr>
        <w:pStyle w:val="FootnoteText"/>
      </w:pPr>
      <w:r w:rsidRPr="75FF9EA2">
        <w:rPr>
          <w:rStyle w:val="FootnoteReference"/>
        </w:rPr>
        <w:footnoteRef/>
      </w:r>
      <w:r>
        <w:t xml:space="preserve"> https://www.carbonbrief.org/guest-post-how-to-assess-the-multiple-interacting-risks-of-climate-change/</w:t>
      </w:r>
    </w:p>
  </w:footnote>
  <w:footnote w:id="7">
    <w:p w14:paraId="7853A782" w14:textId="1E541DEB" w:rsidR="75FF9EA2" w:rsidRDefault="75FF9EA2" w:rsidP="75FF9EA2">
      <w:pPr>
        <w:pStyle w:val="FootnoteText"/>
      </w:pPr>
      <w:r w:rsidRPr="75FF9EA2">
        <w:rPr>
          <w:rStyle w:val="FootnoteReference"/>
        </w:rPr>
        <w:footnoteRef/>
      </w:r>
      <w:r>
        <w:t xml:space="preserve"> https://www.bis.org/bcbs/publ/d518.pdf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643E6" w14:textId="77777777" w:rsidR="00E25BAB" w:rsidRDefault="00E25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AAB45C4" w14:paraId="4C20B146" w14:textId="77777777" w:rsidTr="002E0548">
      <w:trPr>
        <w:trHeight w:val="300"/>
      </w:trPr>
      <w:tc>
        <w:tcPr>
          <w:tcW w:w="3120" w:type="dxa"/>
        </w:tcPr>
        <w:p w14:paraId="47AE52CD" w14:textId="45545C9E" w:rsidR="4AAB45C4" w:rsidRDefault="4AAB45C4" w:rsidP="002E0548">
          <w:pPr>
            <w:pStyle w:val="Header"/>
            <w:ind w:left="-115"/>
          </w:pPr>
        </w:p>
      </w:tc>
      <w:tc>
        <w:tcPr>
          <w:tcW w:w="3120" w:type="dxa"/>
        </w:tcPr>
        <w:p w14:paraId="502D4E36" w14:textId="4120963F" w:rsidR="4AAB45C4" w:rsidRDefault="4AAB45C4" w:rsidP="002E0548">
          <w:pPr>
            <w:pStyle w:val="Header"/>
            <w:jc w:val="center"/>
          </w:pPr>
        </w:p>
      </w:tc>
      <w:tc>
        <w:tcPr>
          <w:tcW w:w="3120" w:type="dxa"/>
        </w:tcPr>
        <w:p w14:paraId="2CC50C3A" w14:textId="028169BE" w:rsidR="4AAB45C4" w:rsidRDefault="4AAB45C4" w:rsidP="002E0548">
          <w:pPr>
            <w:pStyle w:val="Header"/>
            <w:ind w:right="-115"/>
            <w:jc w:val="right"/>
          </w:pPr>
        </w:p>
      </w:tc>
    </w:tr>
  </w:tbl>
  <w:sdt>
    <w:sdtPr>
      <w:id w:val="1464156922"/>
      <w:docPartObj>
        <w:docPartGallery w:val="Watermarks"/>
        <w:docPartUnique/>
      </w:docPartObj>
    </w:sdtPr>
    <w:sdtContent>
      <w:p w14:paraId="51AC6078" w14:textId="4A654F5F" w:rsidR="4AAB45C4" w:rsidRDefault="00000000" w:rsidP="002E0548">
        <w:pPr>
          <w:pStyle w:val="Header"/>
        </w:pPr>
        <w:r>
          <w:rPr>
            <w:noProof/>
          </w:rPr>
          <w:pict w14:anchorId="5E265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7"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0A0BA" w14:textId="77777777" w:rsidR="00E25BAB" w:rsidRDefault="00E25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A0E67"/>
    <w:multiLevelType w:val="hybridMultilevel"/>
    <w:tmpl w:val="9788DAD0"/>
    <w:lvl w:ilvl="0" w:tplc="F1DE8C7A">
      <w:start w:val="1"/>
      <w:numFmt w:val="bullet"/>
      <w:lvlText w:val=""/>
      <w:lvlJc w:val="left"/>
      <w:pPr>
        <w:ind w:left="360" w:hanging="360"/>
      </w:pPr>
      <w:rPr>
        <w:rFonts w:ascii="Symbol" w:hAnsi="Symbol" w:hint="default"/>
      </w:rPr>
    </w:lvl>
    <w:lvl w:ilvl="1" w:tplc="B6903D42">
      <w:start w:val="1"/>
      <w:numFmt w:val="bullet"/>
      <w:lvlText w:val="o"/>
      <w:lvlJc w:val="left"/>
      <w:pPr>
        <w:ind w:left="1080" w:hanging="360"/>
      </w:pPr>
      <w:rPr>
        <w:rFonts w:ascii="Courier New" w:hAnsi="Courier New" w:hint="default"/>
      </w:rPr>
    </w:lvl>
    <w:lvl w:ilvl="2" w:tplc="5B482CBC">
      <w:start w:val="1"/>
      <w:numFmt w:val="bullet"/>
      <w:lvlText w:val=""/>
      <w:lvlJc w:val="left"/>
      <w:pPr>
        <w:ind w:left="1800" w:hanging="360"/>
      </w:pPr>
      <w:rPr>
        <w:rFonts w:ascii="Wingdings" w:hAnsi="Wingdings" w:hint="default"/>
      </w:rPr>
    </w:lvl>
    <w:lvl w:ilvl="3" w:tplc="89D64C8A">
      <w:start w:val="1"/>
      <w:numFmt w:val="bullet"/>
      <w:lvlText w:val=""/>
      <w:lvlJc w:val="left"/>
      <w:pPr>
        <w:ind w:left="2520" w:hanging="360"/>
      </w:pPr>
      <w:rPr>
        <w:rFonts w:ascii="Symbol" w:hAnsi="Symbol" w:hint="default"/>
      </w:rPr>
    </w:lvl>
    <w:lvl w:ilvl="4" w:tplc="D824972A">
      <w:start w:val="1"/>
      <w:numFmt w:val="bullet"/>
      <w:lvlText w:val="o"/>
      <w:lvlJc w:val="left"/>
      <w:pPr>
        <w:ind w:left="3240" w:hanging="360"/>
      </w:pPr>
      <w:rPr>
        <w:rFonts w:ascii="Courier New" w:hAnsi="Courier New" w:hint="default"/>
      </w:rPr>
    </w:lvl>
    <w:lvl w:ilvl="5" w:tplc="A8A65C4C">
      <w:start w:val="1"/>
      <w:numFmt w:val="bullet"/>
      <w:lvlText w:val=""/>
      <w:lvlJc w:val="left"/>
      <w:pPr>
        <w:ind w:left="3960" w:hanging="360"/>
      </w:pPr>
      <w:rPr>
        <w:rFonts w:ascii="Wingdings" w:hAnsi="Wingdings" w:hint="default"/>
      </w:rPr>
    </w:lvl>
    <w:lvl w:ilvl="6" w:tplc="48F07342">
      <w:start w:val="1"/>
      <w:numFmt w:val="bullet"/>
      <w:lvlText w:val=""/>
      <w:lvlJc w:val="left"/>
      <w:pPr>
        <w:ind w:left="4680" w:hanging="360"/>
      </w:pPr>
      <w:rPr>
        <w:rFonts w:ascii="Symbol" w:hAnsi="Symbol" w:hint="default"/>
      </w:rPr>
    </w:lvl>
    <w:lvl w:ilvl="7" w:tplc="075C9A86">
      <w:start w:val="1"/>
      <w:numFmt w:val="bullet"/>
      <w:lvlText w:val="o"/>
      <w:lvlJc w:val="left"/>
      <w:pPr>
        <w:ind w:left="5400" w:hanging="360"/>
      </w:pPr>
      <w:rPr>
        <w:rFonts w:ascii="Courier New" w:hAnsi="Courier New" w:hint="default"/>
      </w:rPr>
    </w:lvl>
    <w:lvl w:ilvl="8" w:tplc="A65242E6">
      <w:start w:val="1"/>
      <w:numFmt w:val="bullet"/>
      <w:lvlText w:val=""/>
      <w:lvlJc w:val="left"/>
      <w:pPr>
        <w:ind w:left="6120" w:hanging="360"/>
      </w:pPr>
      <w:rPr>
        <w:rFonts w:ascii="Wingdings" w:hAnsi="Wingdings" w:hint="default"/>
      </w:rPr>
    </w:lvl>
  </w:abstractNum>
  <w:abstractNum w:abstractNumId="1" w15:restartNumberingAfterBreak="0">
    <w:nsid w:val="07B970C8"/>
    <w:multiLevelType w:val="hybridMultilevel"/>
    <w:tmpl w:val="D7A2EDBC"/>
    <w:lvl w:ilvl="0" w:tplc="AE28D866">
      <w:start w:val="1"/>
      <w:numFmt w:val="bullet"/>
      <w:lvlText w:val="-"/>
      <w:lvlJc w:val="left"/>
      <w:pPr>
        <w:ind w:left="720" w:hanging="360"/>
      </w:pPr>
      <w:rPr>
        <w:rFonts w:ascii="Aptos" w:hAnsi="Apto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2BDE07"/>
    <w:multiLevelType w:val="hybridMultilevel"/>
    <w:tmpl w:val="60C4A5F4"/>
    <w:lvl w:ilvl="0" w:tplc="F76CB2AA">
      <w:start w:val="1"/>
      <w:numFmt w:val="bullet"/>
      <w:lvlText w:val=""/>
      <w:lvlJc w:val="left"/>
      <w:pPr>
        <w:ind w:left="360" w:hanging="360"/>
      </w:pPr>
      <w:rPr>
        <w:rFonts w:ascii="Symbol" w:hAnsi="Symbol" w:hint="default"/>
      </w:rPr>
    </w:lvl>
    <w:lvl w:ilvl="1" w:tplc="9BB2A40E">
      <w:start w:val="1"/>
      <w:numFmt w:val="bullet"/>
      <w:lvlText w:val="o"/>
      <w:lvlJc w:val="left"/>
      <w:pPr>
        <w:ind w:left="1080" w:hanging="360"/>
      </w:pPr>
      <w:rPr>
        <w:rFonts w:ascii="Courier New" w:hAnsi="Courier New" w:hint="default"/>
      </w:rPr>
    </w:lvl>
    <w:lvl w:ilvl="2" w:tplc="22CEB970">
      <w:start w:val="1"/>
      <w:numFmt w:val="bullet"/>
      <w:lvlText w:val=""/>
      <w:lvlJc w:val="left"/>
      <w:pPr>
        <w:ind w:left="1800" w:hanging="360"/>
      </w:pPr>
      <w:rPr>
        <w:rFonts w:ascii="Wingdings" w:hAnsi="Wingdings" w:hint="default"/>
      </w:rPr>
    </w:lvl>
    <w:lvl w:ilvl="3" w:tplc="B2E8E0BE">
      <w:start w:val="1"/>
      <w:numFmt w:val="bullet"/>
      <w:lvlText w:val=""/>
      <w:lvlJc w:val="left"/>
      <w:pPr>
        <w:ind w:left="2520" w:hanging="360"/>
      </w:pPr>
      <w:rPr>
        <w:rFonts w:ascii="Symbol" w:hAnsi="Symbol" w:hint="default"/>
      </w:rPr>
    </w:lvl>
    <w:lvl w:ilvl="4" w:tplc="9BE8ABA8">
      <w:start w:val="1"/>
      <w:numFmt w:val="bullet"/>
      <w:lvlText w:val="o"/>
      <w:lvlJc w:val="left"/>
      <w:pPr>
        <w:ind w:left="3240" w:hanging="360"/>
      </w:pPr>
      <w:rPr>
        <w:rFonts w:ascii="Courier New" w:hAnsi="Courier New" w:hint="default"/>
      </w:rPr>
    </w:lvl>
    <w:lvl w:ilvl="5" w:tplc="CC4C0DE2">
      <w:start w:val="1"/>
      <w:numFmt w:val="bullet"/>
      <w:lvlText w:val=""/>
      <w:lvlJc w:val="left"/>
      <w:pPr>
        <w:ind w:left="3960" w:hanging="360"/>
      </w:pPr>
      <w:rPr>
        <w:rFonts w:ascii="Wingdings" w:hAnsi="Wingdings" w:hint="default"/>
      </w:rPr>
    </w:lvl>
    <w:lvl w:ilvl="6" w:tplc="10C6EC4E">
      <w:start w:val="1"/>
      <w:numFmt w:val="bullet"/>
      <w:lvlText w:val=""/>
      <w:lvlJc w:val="left"/>
      <w:pPr>
        <w:ind w:left="4680" w:hanging="360"/>
      </w:pPr>
      <w:rPr>
        <w:rFonts w:ascii="Symbol" w:hAnsi="Symbol" w:hint="default"/>
      </w:rPr>
    </w:lvl>
    <w:lvl w:ilvl="7" w:tplc="F27AE42C">
      <w:start w:val="1"/>
      <w:numFmt w:val="bullet"/>
      <w:lvlText w:val="o"/>
      <w:lvlJc w:val="left"/>
      <w:pPr>
        <w:ind w:left="5400" w:hanging="360"/>
      </w:pPr>
      <w:rPr>
        <w:rFonts w:ascii="Courier New" w:hAnsi="Courier New" w:hint="default"/>
      </w:rPr>
    </w:lvl>
    <w:lvl w:ilvl="8" w:tplc="1F543846">
      <w:start w:val="1"/>
      <w:numFmt w:val="bullet"/>
      <w:lvlText w:val=""/>
      <w:lvlJc w:val="left"/>
      <w:pPr>
        <w:ind w:left="6120" w:hanging="360"/>
      </w:pPr>
      <w:rPr>
        <w:rFonts w:ascii="Wingdings" w:hAnsi="Wingdings" w:hint="default"/>
      </w:rPr>
    </w:lvl>
  </w:abstractNum>
  <w:abstractNum w:abstractNumId="3" w15:restartNumberingAfterBreak="0">
    <w:nsid w:val="09476B5F"/>
    <w:multiLevelType w:val="hybridMultilevel"/>
    <w:tmpl w:val="7A7662E8"/>
    <w:lvl w:ilvl="0" w:tplc="FB580250">
      <w:start w:val="1"/>
      <w:numFmt w:val="bullet"/>
      <w:lvlText w:val=""/>
      <w:lvlJc w:val="left"/>
      <w:pPr>
        <w:ind w:left="360" w:hanging="360"/>
      </w:pPr>
      <w:rPr>
        <w:rFonts w:ascii="Symbol" w:hAnsi="Symbol" w:hint="default"/>
      </w:rPr>
    </w:lvl>
    <w:lvl w:ilvl="1" w:tplc="1486DC40">
      <w:start w:val="1"/>
      <w:numFmt w:val="bullet"/>
      <w:lvlText w:val="o"/>
      <w:lvlJc w:val="left"/>
      <w:pPr>
        <w:ind w:left="1080" w:hanging="360"/>
      </w:pPr>
      <w:rPr>
        <w:rFonts w:ascii="Courier New" w:hAnsi="Courier New" w:hint="default"/>
      </w:rPr>
    </w:lvl>
    <w:lvl w:ilvl="2" w:tplc="1D84D85E">
      <w:start w:val="1"/>
      <w:numFmt w:val="bullet"/>
      <w:lvlText w:val=""/>
      <w:lvlJc w:val="left"/>
      <w:pPr>
        <w:ind w:left="1800" w:hanging="360"/>
      </w:pPr>
      <w:rPr>
        <w:rFonts w:ascii="Wingdings" w:hAnsi="Wingdings" w:hint="default"/>
      </w:rPr>
    </w:lvl>
    <w:lvl w:ilvl="3" w:tplc="064618A4">
      <w:start w:val="1"/>
      <w:numFmt w:val="bullet"/>
      <w:lvlText w:val=""/>
      <w:lvlJc w:val="left"/>
      <w:pPr>
        <w:ind w:left="2520" w:hanging="360"/>
      </w:pPr>
      <w:rPr>
        <w:rFonts w:ascii="Symbol" w:hAnsi="Symbol" w:hint="default"/>
      </w:rPr>
    </w:lvl>
    <w:lvl w:ilvl="4" w:tplc="9D6CD36C">
      <w:start w:val="1"/>
      <w:numFmt w:val="bullet"/>
      <w:lvlText w:val="o"/>
      <w:lvlJc w:val="left"/>
      <w:pPr>
        <w:ind w:left="3240" w:hanging="360"/>
      </w:pPr>
      <w:rPr>
        <w:rFonts w:ascii="Courier New" w:hAnsi="Courier New" w:hint="default"/>
      </w:rPr>
    </w:lvl>
    <w:lvl w:ilvl="5" w:tplc="82CE8D12">
      <w:start w:val="1"/>
      <w:numFmt w:val="bullet"/>
      <w:lvlText w:val=""/>
      <w:lvlJc w:val="left"/>
      <w:pPr>
        <w:ind w:left="3960" w:hanging="360"/>
      </w:pPr>
      <w:rPr>
        <w:rFonts w:ascii="Wingdings" w:hAnsi="Wingdings" w:hint="default"/>
      </w:rPr>
    </w:lvl>
    <w:lvl w:ilvl="6" w:tplc="590A3CAA">
      <w:start w:val="1"/>
      <w:numFmt w:val="bullet"/>
      <w:lvlText w:val=""/>
      <w:lvlJc w:val="left"/>
      <w:pPr>
        <w:ind w:left="4680" w:hanging="360"/>
      </w:pPr>
      <w:rPr>
        <w:rFonts w:ascii="Symbol" w:hAnsi="Symbol" w:hint="default"/>
      </w:rPr>
    </w:lvl>
    <w:lvl w:ilvl="7" w:tplc="B2144D3A">
      <w:start w:val="1"/>
      <w:numFmt w:val="bullet"/>
      <w:lvlText w:val="o"/>
      <w:lvlJc w:val="left"/>
      <w:pPr>
        <w:ind w:left="5400" w:hanging="360"/>
      </w:pPr>
      <w:rPr>
        <w:rFonts w:ascii="Courier New" w:hAnsi="Courier New" w:hint="default"/>
      </w:rPr>
    </w:lvl>
    <w:lvl w:ilvl="8" w:tplc="187A850E">
      <w:start w:val="1"/>
      <w:numFmt w:val="bullet"/>
      <w:lvlText w:val=""/>
      <w:lvlJc w:val="left"/>
      <w:pPr>
        <w:ind w:left="6120" w:hanging="360"/>
      </w:pPr>
      <w:rPr>
        <w:rFonts w:ascii="Wingdings" w:hAnsi="Wingdings" w:hint="default"/>
      </w:rPr>
    </w:lvl>
  </w:abstractNum>
  <w:abstractNum w:abstractNumId="4" w15:restartNumberingAfterBreak="0">
    <w:nsid w:val="0A35D486"/>
    <w:multiLevelType w:val="hybridMultilevel"/>
    <w:tmpl w:val="91CE0724"/>
    <w:lvl w:ilvl="0" w:tplc="6EBA4DFA">
      <w:start w:val="1"/>
      <w:numFmt w:val="bullet"/>
      <w:lvlText w:val=""/>
      <w:lvlJc w:val="left"/>
      <w:pPr>
        <w:ind w:left="360" w:hanging="360"/>
      </w:pPr>
      <w:rPr>
        <w:rFonts w:ascii="Symbol" w:hAnsi="Symbol" w:hint="default"/>
      </w:rPr>
    </w:lvl>
    <w:lvl w:ilvl="1" w:tplc="EB407B70">
      <w:start w:val="1"/>
      <w:numFmt w:val="bullet"/>
      <w:lvlText w:val="o"/>
      <w:lvlJc w:val="left"/>
      <w:pPr>
        <w:ind w:left="1080" w:hanging="360"/>
      </w:pPr>
      <w:rPr>
        <w:rFonts w:ascii="Courier New" w:hAnsi="Courier New" w:hint="default"/>
      </w:rPr>
    </w:lvl>
    <w:lvl w:ilvl="2" w:tplc="1F0A4A6E">
      <w:start w:val="1"/>
      <w:numFmt w:val="bullet"/>
      <w:lvlText w:val=""/>
      <w:lvlJc w:val="left"/>
      <w:pPr>
        <w:ind w:left="1800" w:hanging="360"/>
      </w:pPr>
      <w:rPr>
        <w:rFonts w:ascii="Wingdings" w:hAnsi="Wingdings" w:hint="default"/>
      </w:rPr>
    </w:lvl>
    <w:lvl w:ilvl="3" w:tplc="BA2E1802">
      <w:start w:val="1"/>
      <w:numFmt w:val="bullet"/>
      <w:lvlText w:val=""/>
      <w:lvlJc w:val="left"/>
      <w:pPr>
        <w:ind w:left="2520" w:hanging="360"/>
      </w:pPr>
      <w:rPr>
        <w:rFonts w:ascii="Symbol" w:hAnsi="Symbol" w:hint="default"/>
      </w:rPr>
    </w:lvl>
    <w:lvl w:ilvl="4" w:tplc="66928E66">
      <w:start w:val="1"/>
      <w:numFmt w:val="bullet"/>
      <w:lvlText w:val="o"/>
      <w:lvlJc w:val="left"/>
      <w:pPr>
        <w:ind w:left="3240" w:hanging="360"/>
      </w:pPr>
      <w:rPr>
        <w:rFonts w:ascii="Courier New" w:hAnsi="Courier New" w:hint="default"/>
      </w:rPr>
    </w:lvl>
    <w:lvl w:ilvl="5" w:tplc="46CED26A">
      <w:start w:val="1"/>
      <w:numFmt w:val="bullet"/>
      <w:lvlText w:val=""/>
      <w:lvlJc w:val="left"/>
      <w:pPr>
        <w:ind w:left="3960" w:hanging="360"/>
      </w:pPr>
      <w:rPr>
        <w:rFonts w:ascii="Wingdings" w:hAnsi="Wingdings" w:hint="default"/>
      </w:rPr>
    </w:lvl>
    <w:lvl w:ilvl="6" w:tplc="B8E47232">
      <w:start w:val="1"/>
      <w:numFmt w:val="bullet"/>
      <w:lvlText w:val=""/>
      <w:lvlJc w:val="left"/>
      <w:pPr>
        <w:ind w:left="4680" w:hanging="360"/>
      </w:pPr>
      <w:rPr>
        <w:rFonts w:ascii="Symbol" w:hAnsi="Symbol" w:hint="default"/>
      </w:rPr>
    </w:lvl>
    <w:lvl w:ilvl="7" w:tplc="78F61704">
      <w:start w:val="1"/>
      <w:numFmt w:val="bullet"/>
      <w:lvlText w:val="o"/>
      <w:lvlJc w:val="left"/>
      <w:pPr>
        <w:ind w:left="5400" w:hanging="360"/>
      </w:pPr>
      <w:rPr>
        <w:rFonts w:ascii="Courier New" w:hAnsi="Courier New" w:hint="default"/>
      </w:rPr>
    </w:lvl>
    <w:lvl w:ilvl="8" w:tplc="59A69B7E">
      <w:start w:val="1"/>
      <w:numFmt w:val="bullet"/>
      <w:lvlText w:val=""/>
      <w:lvlJc w:val="left"/>
      <w:pPr>
        <w:ind w:left="6120" w:hanging="360"/>
      </w:pPr>
      <w:rPr>
        <w:rFonts w:ascii="Wingdings" w:hAnsi="Wingdings" w:hint="default"/>
      </w:rPr>
    </w:lvl>
  </w:abstractNum>
  <w:abstractNum w:abstractNumId="5" w15:restartNumberingAfterBreak="0">
    <w:nsid w:val="0D2F077C"/>
    <w:multiLevelType w:val="multilevel"/>
    <w:tmpl w:val="9BF4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13255E"/>
    <w:multiLevelType w:val="hybridMultilevel"/>
    <w:tmpl w:val="7DDE3324"/>
    <w:lvl w:ilvl="0" w:tplc="8558F72C">
      <w:start w:val="1"/>
      <w:numFmt w:val="bullet"/>
      <w:lvlText w:val="-"/>
      <w:lvlJc w:val="left"/>
      <w:pPr>
        <w:ind w:left="360" w:hanging="360"/>
      </w:pPr>
      <w:rPr>
        <w:rFonts w:ascii="Aptos" w:hAnsi="Aptos" w:hint="default"/>
      </w:rPr>
    </w:lvl>
    <w:lvl w:ilvl="1" w:tplc="12BE40C4" w:tentative="1">
      <w:start w:val="1"/>
      <w:numFmt w:val="bullet"/>
      <w:lvlText w:val="o"/>
      <w:lvlJc w:val="left"/>
      <w:pPr>
        <w:ind w:left="1080" w:hanging="360"/>
      </w:pPr>
      <w:rPr>
        <w:rFonts w:ascii="Courier New" w:hAnsi="Courier New" w:hint="default"/>
      </w:rPr>
    </w:lvl>
    <w:lvl w:ilvl="2" w:tplc="1AA23DF4" w:tentative="1">
      <w:start w:val="1"/>
      <w:numFmt w:val="bullet"/>
      <w:lvlText w:val=""/>
      <w:lvlJc w:val="left"/>
      <w:pPr>
        <w:ind w:left="1800" w:hanging="360"/>
      </w:pPr>
      <w:rPr>
        <w:rFonts w:ascii="Wingdings" w:hAnsi="Wingdings" w:hint="default"/>
      </w:rPr>
    </w:lvl>
    <w:lvl w:ilvl="3" w:tplc="3ACAACEE" w:tentative="1">
      <w:start w:val="1"/>
      <w:numFmt w:val="bullet"/>
      <w:lvlText w:val=""/>
      <w:lvlJc w:val="left"/>
      <w:pPr>
        <w:ind w:left="2520" w:hanging="360"/>
      </w:pPr>
      <w:rPr>
        <w:rFonts w:ascii="Symbol" w:hAnsi="Symbol" w:hint="default"/>
      </w:rPr>
    </w:lvl>
    <w:lvl w:ilvl="4" w:tplc="C59CA3F0" w:tentative="1">
      <w:start w:val="1"/>
      <w:numFmt w:val="bullet"/>
      <w:lvlText w:val="o"/>
      <w:lvlJc w:val="left"/>
      <w:pPr>
        <w:ind w:left="3240" w:hanging="360"/>
      </w:pPr>
      <w:rPr>
        <w:rFonts w:ascii="Courier New" w:hAnsi="Courier New" w:hint="default"/>
      </w:rPr>
    </w:lvl>
    <w:lvl w:ilvl="5" w:tplc="C13CC624" w:tentative="1">
      <w:start w:val="1"/>
      <w:numFmt w:val="bullet"/>
      <w:lvlText w:val=""/>
      <w:lvlJc w:val="left"/>
      <w:pPr>
        <w:ind w:left="3960" w:hanging="360"/>
      </w:pPr>
      <w:rPr>
        <w:rFonts w:ascii="Wingdings" w:hAnsi="Wingdings" w:hint="default"/>
      </w:rPr>
    </w:lvl>
    <w:lvl w:ilvl="6" w:tplc="0A607046" w:tentative="1">
      <w:start w:val="1"/>
      <w:numFmt w:val="bullet"/>
      <w:lvlText w:val=""/>
      <w:lvlJc w:val="left"/>
      <w:pPr>
        <w:ind w:left="4680" w:hanging="360"/>
      </w:pPr>
      <w:rPr>
        <w:rFonts w:ascii="Symbol" w:hAnsi="Symbol" w:hint="default"/>
      </w:rPr>
    </w:lvl>
    <w:lvl w:ilvl="7" w:tplc="C3C042B8" w:tentative="1">
      <w:start w:val="1"/>
      <w:numFmt w:val="bullet"/>
      <w:lvlText w:val="o"/>
      <w:lvlJc w:val="left"/>
      <w:pPr>
        <w:ind w:left="5400" w:hanging="360"/>
      </w:pPr>
      <w:rPr>
        <w:rFonts w:ascii="Courier New" w:hAnsi="Courier New" w:hint="default"/>
      </w:rPr>
    </w:lvl>
    <w:lvl w:ilvl="8" w:tplc="1854B7A4" w:tentative="1">
      <w:start w:val="1"/>
      <w:numFmt w:val="bullet"/>
      <w:lvlText w:val=""/>
      <w:lvlJc w:val="left"/>
      <w:pPr>
        <w:ind w:left="6120" w:hanging="360"/>
      </w:pPr>
      <w:rPr>
        <w:rFonts w:ascii="Wingdings" w:hAnsi="Wingdings" w:hint="default"/>
      </w:rPr>
    </w:lvl>
  </w:abstractNum>
  <w:abstractNum w:abstractNumId="7" w15:restartNumberingAfterBreak="0">
    <w:nsid w:val="0E587390"/>
    <w:multiLevelType w:val="hybridMultilevel"/>
    <w:tmpl w:val="C4E66744"/>
    <w:lvl w:ilvl="0" w:tplc="AE28D866">
      <w:start w:val="1"/>
      <w:numFmt w:val="bullet"/>
      <w:lvlText w:val="-"/>
      <w:lvlJc w:val="left"/>
      <w:pPr>
        <w:ind w:left="720" w:hanging="360"/>
      </w:pPr>
      <w:rPr>
        <w:rFonts w:ascii="Aptos" w:hAnsi="Apto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0B1D53D"/>
    <w:multiLevelType w:val="hybridMultilevel"/>
    <w:tmpl w:val="D21E4EE8"/>
    <w:lvl w:ilvl="0" w:tplc="9D3A5BE2">
      <w:start w:val="1"/>
      <w:numFmt w:val="bullet"/>
      <w:lvlText w:val=""/>
      <w:lvlJc w:val="left"/>
      <w:pPr>
        <w:ind w:left="360" w:hanging="360"/>
      </w:pPr>
      <w:rPr>
        <w:rFonts w:ascii="Symbol" w:hAnsi="Symbol" w:hint="default"/>
      </w:rPr>
    </w:lvl>
    <w:lvl w:ilvl="1" w:tplc="6A28DAA0">
      <w:start w:val="1"/>
      <w:numFmt w:val="bullet"/>
      <w:lvlText w:val="o"/>
      <w:lvlJc w:val="left"/>
      <w:pPr>
        <w:ind w:left="1080" w:hanging="360"/>
      </w:pPr>
      <w:rPr>
        <w:rFonts w:ascii="Courier New" w:hAnsi="Courier New" w:hint="default"/>
      </w:rPr>
    </w:lvl>
    <w:lvl w:ilvl="2" w:tplc="E3C48250">
      <w:start w:val="1"/>
      <w:numFmt w:val="bullet"/>
      <w:lvlText w:val=""/>
      <w:lvlJc w:val="left"/>
      <w:pPr>
        <w:ind w:left="1800" w:hanging="360"/>
      </w:pPr>
      <w:rPr>
        <w:rFonts w:ascii="Wingdings" w:hAnsi="Wingdings" w:hint="default"/>
      </w:rPr>
    </w:lvl>
    <w:lvl w:ilvl="3" w:tplc="D52451B4">
      <w:start w:val="1"/>
      <w:numFmt w:val="bullet"/>
      <w:lvlText w:val=""/>
      <w:lvlJc w:val="left"/>
      <w:pPr>
        <w:ind w:left="2520" w:hanging="360"/>
      </w:pPr>
      <w:rPr>
        <w:rFonts w:ascii="Symbol" w:hAnsi="Symbol" w:hint="default"/>
      </w:rPr>
    </w:lvl>
    <w:lvl w:ilvl="4" w:tplc="E2DA7C82">
      <w:start w:val="1"/>
      <w:numFmt w:val="bullet"/>
      <w:lvlText w:val="o"/>
      <w:lvlJc w:val="left"/>
      <w:pPr>
        <w:ind w:left="3240" w:hanging="360"/>
      </w:pPr>
      <w:rPr>
        <w:rFonts w:ascii="Courier New" w:hAnsi="Courier New" w:hint="default"/>
      </w:rPr>
    </w:lvl>
    <w:lvl w:ilvl="5" w:tplc="EE9A17B8">
      <w:start w:val="1"/>
      <w:numFmt w:val="bullet"/>
      <w:lvlText w:val=""/>
      <w:lvlJc w:val="left"/>
      <w:pPr>
        <w:ind w:left="3960" w:hanging="360"/>
      </w:pPr>
      <w:rPr>
        <w:rFonts w:ascii="Wingdings" w:hAnsi="Wingdings" w:hint="default"/>
      </w:rPr>
    </w:lvl>
    <w:lvl w:ilvl="6" w:tplc="6068E618">
      <w:start w:val="1"/>
      <w:numFmt w:val="bullet"/>
      <w:lvlText w:val=""/>
      <w:lvlJc w:val="left"/>
      <w:pPr>
        <w:ind w:left="4680" w:hanging="360"/>
      </w:pPr>
      <w:rPr>
        <w:rFonts w:ascii="Symbol" w:hAnsi="Symbol" w:hint="default"/>
      </w:rPr>
    </w:lvl>
    <w:lvl w:ilvl="7" w:tplc="C2827C94">
      <w:start w:val="1"/>
      <w:numFmt w:val="bullet"/>
      <w:lvlText w:val="o"/>
      <w:lvlJc w:val="left"/>
      <w:pPr>
        <w:ind w:left="5400" w:hanging="360"/>
      </w:pPr>
      <w:rPr>
        <w:rFonts w:ascii="Courier New" w:hAnsi="Courier New" w:hint="default"/>
      </w:rPr>
    </w:lvl>
    <w:lvl w:ilvl="8" w:tplc="E16C921C">
      <w:start w:val="1"/>
      <w:numFmt w:val="bullet"/>
      <w:lvlText w:val=""/>
      <w:lvlJc w:val="left"/>
      <w:pPr>
        <w:ind w:left="6120" w:hanging="360"/>
      </w:pPr>
      <w:rPr>
        <w:rFonts w:ascii="Wingdings" w:hAnsi="Wingdings" w:hint="default"/>
      </w:rPr>
    </w:lvl>
  </w:abstractNum>
  <w:abstractNum w:abstractNumId="9" w15:restartNumberingAfterBreak="0">
    <w:nsid w:val="116D3B5B"/>
    <w:multiLevelType w:val="multilevel"/>
    <w:tmpl w:val="A052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6DE215"/>
    <w:multiLevelType w:val="hybridMultilevel"/>
    <w:tmpl w:val="C7A6C458"/>
    <w:lvl w:ilvl="0" w:tplc="F4C84B02">
      <w:start w:val="1"/>
      <w:numFmt w:val="bullet"/>
      <w:lvlText w:val="-"/>
      <w:lvlJc w:val="left"/>
      <w:pPr>
        <w:ind w:left="360" w:hanging="360"/>
      </w:pPr>
      <w:rPr>
        <w:rFonts w:ascii="Symbol" w:hAnsi="Symbol" w:hint="default"/>
      </w:rPr>
    </w:lvl>
    <w:lvl w:ilvl="1" w:tplc="0EA29BCE">
      <w:start w:val="1"/>
      <w:numFmt w:val="bullet"/>
      <w:lvlText w:val="o"/>
      <w:lvlJc w:val="left"/>
      <w:pPr>
        <w:ind w:left="1080" w:hanging="360"/>
      </w:pPr>
      <w:rPr>
        <w:rFonts w:ascii="Courier New" w:hAnsi="Courier New" w:hint="default"/>
      </w:rPr>
    </w:lvl>
    <w:lvl w:ilvl="2" w:tplc="CF9E8A8E">
      <w:start w:val="1"/>
      <w:numFmt w:val="bullet"/>
      <w:lvlText w:val=""/>
      <w:lvlJc w:val="left"/>
      <w:pPr>
        <w:ind w:left="1800" w:hanging="360"/>
      </w:pPr>
      <w:rPr>
        <w:rFonts w:ascii="Wingdings" w:hAnsi="Wingdings" w:hint="default"/>
      </w:rPr>
    </w:lvl>
    <w:lvl w:ilvl="3" w:tplc="CE60E420">
      <w:start w:val="1"/>
      <w:numFmt w:val="bullet"/>
      <w:lvlText w:val=""/>
      <w:lvlJc w:val="left"/>
      <w:pPr>
        <w:ind w:left="2520" w:hanging="360"/>
      </w:pPr>
      <w:rPr>
        <w:rFonts w:ascii="Symbol" w:hAnsi="Symbol" w:hint="default"/>
      </w:rPr>
    </w:lvl>
    <w:lvl w:ilvl="4" w:tplc="3036EFC6">
      <w:start w:val="1"/>
      <w:numFmt w:val="bullet"/>
      <w:lvlText w:val="o"/>
      <w:lvlJc w:val="left"/>
      <w:pPr>
        <w:ind w:left="3240" w:hanging="360"/>
      </w:pPr>
      <w:rPr>
        <w:rFonts w:ascii="Courier New" w:hAnsi="Courier New" w:hint="default"/>
      </w:rPr>
    </w:lvl>
    <w:lvl w:ilvl="5" w:tplc="28D2610C">
      <w:start w:val="1"/>
      <w:numFmt w:val="bullet"/>
      <w:lvlText w:val=""/>
      <w:lvlJc w:val="left"/>
      <w:pPr>
        <w:ind w:left="3960" w:hanging="360"/>
      </w:pPr>
      <w:rPr>
        <w:rFonts w:ascii="Wingdings" w:hAnsi="Wingdings" w:hint="default"/>
      </w:rPr>
    </w:lvl>
    <w:lvl w:ilvl="6" w:tplc="A35C7DF4">
      <w:start w:val="1"/>
      <w:numFmt w:val="bullet"/>
      <w:lvlText w:val=""/>
      <w:lvlJc w:val="left"/>
      <w:pPr>
        <w:ind w:left="4680" w:hanging="360"/>
      </w:pPr>
      <w:rPr>
        <w:rFonts w:ascii="Symbol" w:hAnsi="Symbol" w:hint="default"/>
      </w:rPr>
    </w:lvl>
    <w:lvl w:ilvl="7" w:tplc="6F54520A">
      <w:start w:val="1"/>
      <w:numFmt w:val="bullet"/>
      <w:lvlText w:val="o"/>
      <w:lvlJc w:val="left"/>
      <w:pPr>
        <w:ind w:left="5400" w:hanging="360"/>
      </w:pPr>
      <w:rPr>
        <w:rFonts w:ascii="Courier New" w:hAnsi="Courier New" w:hint="default"/>
      </w:rPr>
    </w:lvl>
    <w:lvl w:ilvl="8" w:tplc="A4608A2A">
      <w:start w:val="1"/>
      <w:numFmt w:val="bullet"/>
      <w:lvlText w:val=""/>
      <w:lvlJc w:val="left"/>
      <w:pPr>
        <w:ind w:left="6120" w:hanging="360"/>
      </w:pPr>
      <w:rPr>
        <w:rFonts w:ascii="Wingdings" w:hAnsi="Wingdings" w:hint="default"/>
      </w:rPr>
    </w:lvl>
  </w:abstractNum>
  <w:abstractNum w:abstractNumId="11" w15:restartNumberingAfterBreak="0">
    <w:nsid w:val="117B4750"/>
    <w:multiLevelType w:val="hybridMultilevel"/>
    <w:tmpl w:val="3692D88A"/>
    <w:lvl w:ilvl="0" w:tplc="FC084A56">
      <w:start w:val="1"/>
      <w:numFmt w:val="bullet"/>
      <w:lvlText w:val="-"/>
      <w:lvlJc w:val="left"/>
      <w:pPr>
        <w:ind w:left="36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2D4D8F5"/>
    <w:multiLevelType w:val="hybridMultilevel"/>
    <w:tmpl w:val="5A46927C"/>
    <w:lvl w:ilvl="0" w:tplc="3B1AD2D4">
      <w:start w:val="1"/>
      <w:numFmt w:val="bullet"/>
      <w:lvlText w:val=""/>
      <w:lvlJc w:val="left"/>
      <w:pPr>
        <w:ind w:left="360" w:hanging="360"/>
      </w:pPr>
      <w:rPr>
        <w:rFonts w:ascii="Symbol" w:hAnsi="Symbol" w:hint="default"/>
      </w:rPr>
    </w:lvl>
    <w:lvl w:ilvl="1" w:tplc="AE708804">
      <w:start w:val="1"/>
      <w:numFmt w:val="bullet"/>
      <w:lvlText w:val="o"/>
      <w:lvlJc w:val="left"/>
      <w:pPr>
        <w:ind w:left="1080" w:hanging="360"/>
      </w:pPr>
      <w:rPr>
        <w:rFonts w:ascii="Courier New" w:hAnsi="Courier New" w:hint="default"/>
      </w:rPr>
    </w:lvl>
    <w:lvl w:ilvl="2" w:tplc="822C73F4">
      <w:start w:val="1"/>
      <w:numFmt w:val="bullet"/>
      <w:lvlText w:val=""/>
      <w:lvlJc w:val="left"/>
      <w:pPr>
        <w:ind w:left="1800" w:hanging="360"/>
      </w:pPr>
      <w:rPr>
        <w:rFonts w:ascii="Wingdings" w:hAnsi="Wingdings" w:hint="default"/>
      </w:rPr>
    </w:lvl>
    <w:lvl w:ilvl="3" w:tplc="F3C46296">
      <w:start w:val="1"/>
      <w:numFmt w:val="bullet"/>
      <w:lvlText w:val=""/>
      <w:lvlJc w:val="left"/>
      <w:pPr>
        <w:ind w:left="2520" w:hanging="360"/>
      </w:pPr>
      <w:rPr>
        <w:rFonts w:ascii="Symbol" w:hAnsi="Symbol" w:hint="default"/>
      </w:rPr>
    </w:lvl>
    <w:lvl w:ilvl="4" w:tplc="7FDA5196">
      <w:start w:val="1"/>
      <w:numFmt w:val="bullet"/>
      <w:lvlText w:val="o"/>
      <w:lvlJc w:val="left"/>
      <w:pPr>
        <w:ind w:left="3240" w:hanging="360"/>
      </w:pPr>
      <w:rPr>
        <w:rFonts w:ascii="Courier New" w:hAnsi="Courier New" w:hint="default"/>
      </w:rPr>
    </w:lvl>
    <w:lvl w:ilvl="5" w:tplc="7E90F2F8">
      <w:start w:val="1"/>
      <w:numFmt w:val="bullet"/>
      <w:lvlText w:val=""/>
      <w:lvlJc w:val="left"/>
      <w:pPr>
        <w:ind w:left="3960" w:hanging="360"/>
      </w:pPr>
      <w:rPr>
        <w:rFonts w:ascii="Wingdings" w:hAnsi="Wingdings" w:hint="default"/>
      </w:rPr>
    </w:lvl>
    <w:lvl w:ilvl="6" w:tplc="C450CBA4">
      <w:start w:val="1"/>
      <w:numFmt w:val="bullet"/>
      <w:lvlText w:val=""/>
      <w:lvlJc w:val="left"/>
      <w:pPr>
        <w:ind w:left="4680" w:hanging="360"/>
      </w:pPr>
      <w:rPr>
        <w:rFonts w:ascii="Symbol" w:hAnsi="Symbol" w:hint="default"/>
      </w:rPr>
    </w:lvl>
    <w:lvl w:ilvl="7" w:tplc="EDF0D114">
      <w:start w:val="1"/>
      <w:numFmt w:val="bullet"/>
      <w:lvlText w:val="o"/>
      <w:lvlJc w:val="left"/>
      <w:pPr>
        <w:ind w:left="5400" w:hanging="360"/>
      </w:pPr>
      <w:rPr>
        <w:rFonts w:ascii="Courier New" w:hAnsi="Courier New" w:hint="default"/>
      </w:rPr>
    </w:lvl>
    <w:lvl w:ilvl="8" w:tplc="6E589D0E">
      <w:start w:val="1"/>
      <w:numFmt w:val="bullet"/>
      <w:lvlText w:val=""/>
      <w:lvlJc w:val="left"/>
      <w:pPr>
        <w:ind w:left="6120" w:hanging="360"/>
      </w:pPr>
      <w:rPr>
        <w:rFonts w:ascii="Wingdings" w:hAnsi="Wingdings" w:hint="default"/>
      </w:rPr>
    </w:lvl>
  </w:abstractNum>
  <w:abstractNum w:abstractNumId="13" w15:restartNumberingAfterBreak="0">
    <w:nsid w:val="13659ED0"/>
    <w:multiLevelType w:val="hybridMultilevel"/>
    <w:tmpl w:val="946EDE6E"/>
    <w:lvl w:ilvl="0" w:tplc="BD02AA10">
      <w:start w:val="1"/>
      <w:numFmt w:val="bullet"/>
      <w:lvlText w:val=""/>
      <w:lvlJc w:val="left"/>
      <w:pPr>
        <w:ind w:left="360" w:hanging="360"/>
      </w:pPr>
      <w:rPr>
        <w:rFonts w:ascii="Symbol" w:hAnsi="Symbol" w:hint="default"/>
      </w:rPr>
    </w:lvl>
    <w:lvl w:ilvl="1" w:tplc="B90A587A">
      <w:start w:val="1"/>
      <w:numFmt w:val="bullet"/>
      <w:lvlText w:val="o"/>
      <w:lvlJc w:val="left"/>
      <w:pPr>
        <w:ind w:left="1080" w:hanging="360"/>
      </w:pPr>
      <w:rPr>
        <w:rFonts w:ascii="Courier New" w:hAnsi="Courier New" w:hint="default"/>
      </w:rPr>
    </w:lvl>
    <w:lvl w:ilvl="2" w:tplc="D70EE770">
      <w:start w:val="1"/>
      <w:numFmt w:val="bullet"/>
      <w:lvlText w:val=""/>
      <w:lvlJc w:val="left"/>
      <w:pPr>
        <w:ind w:left="1800" w:hanging="360"/>
      </w:pPr>
      <w:rPr>
        <w:rFonts w:ascii="Wingdings" w:hAnsi="Wingdings" w:hint="default"/>
      </w:rPr>
    </w:lvl>
    <w:lvl w:ilvl="3" w:tplc="767E58EA">
      <w:start w:val="1"/>
      <w:numFmt w:val="bullet"/>
      <w:lvlText w:val=""/>
      <w:lvlJc w:val="left"/>
      <w:pPr>
        <w:ind w:left="2520" w:hanging="360"/>
      </w:pPr>
      <w:rPr>
        <w:rFonts w:ascii="Symbol" w:hAnsi="Symbol" w:hint="default"/>
      </w:rPr>
    </w:lvl>
    <w:lvl w:ilvl="4" w:tplc="758AADC8">
      <w:start w:val="1"/>
      <w:numFmt w:val="bullet"/>
      <w:lvlText w:val="o"/>
      <w:lvlJc w:val="left"/>
      <w:pPr>
        <w:ind w:left="3240" w:hanging="360"/>
      </w:pPr>
      <w:rPr>
        <w:rFonts w:ascii="Courier New" w:hAnsi="Courier New" w:hint="default"/>
      </w:rPr>
    </w:lvl>
    <w:lvl w:ilvl="5" w:tplc="823A6F10">
      <w:start w:val="1"/>
      <w:numFmt w:val="bullet"/>
      <w:lvlText w:val=""/>
      <w:lvlJc w:val="left"/>
      <w:pPr>
        <w:ind w:left="3960" w:hanging="360"/>
      </w:pPr>
      <w:rPr>
        <w:rFonts w:ascii="Wingdings" w:hAnsi="Wingdings" w:hint="default"/>
      </w:rPr>
    </w:lvl>
    <w:lvl w:ilvl="6" w:tplc="17CEBE28">
      <w:start w:val="1"/>
      <w:numFmt w:val="bullet"/>
      <w:lvlText w:val=""/>
      <w:lvlJc w:val="left"/>
      <w:pPr>
        <w:ind w:left="4680" w:hanging="360"/>
      </w:pPr>
      <w:rPr>
        <w:rFonts w:ascii="Symbol" w:hAnsi="Symbol" w:hint="default"/>
      </w:rPr>
    </w:lvl>
    <w:lvl w:ilvl="7" w:tplc="90744972">
      <w:start w:val="1"/>
      <w:numFmt w:val="bullet"/>
      <w:lvlText w:val="o"/>
      <w:lvlJc w:val="left"/>
      <w:pPr>
        <w:ind w:left="5400" w:hanging="360"/>
      </w:pPr>
      <w:rPr>
        <w:rFonts w:ascii="Courier New" w:hAnsi="Courier New" w:hint="default"/>
      </w:rPr>
    </w:lvl>
    <w:lvl w:ilvl="8" w:tplc="2FD8D840">
      <w:start w:val="1"/>
      <w:numFmt w:val="bullet"/>
      <w:lvlText w:val=""/>
      <w:lvlJc w:val="left"/>
      <w:pPr>
        <w:ind w:left="6120" w:hanging="360"/>
      </w:pPr>
      <w:rPr>
        <w:rFonts w:ascii="Wingdings" w:hAnsi="Wingdings" w:hint="default"/>
      </w:rPr>
    </w:lvl>
  </w:abstractNum>
  <w:abstractNum w:abstractNumId="14" w15:restartNumberingAfterBreak="0">
    <w:nsid w:val="148DE385"/>
    <w:multiLevelType w:val="hybridMultilevel"/>
    <w:tmpl w:val="F6664876"/>
    <w:lvl w:ilvl="0" w:tplc="55E6DF5E">
      <w:start w:val="1"/>
      <w:numFmt w:val="bullet"/>
      <w:lvlText w:val="-"/>
      <w:lvlJc w:val="left"/>
      <w:pPr>
        <w:ind w:left="360" w:hanging="360"/>
      </w:pPr>
      <w:rPr>
        <w:rFonts w:ascii="Symbol" w:hAnsi="Symbol" w:hint="default"/>
      </w:rPr>
    </w:lvl>
    <w:lvl w:ilvl="1" w:tplc="A600F95E">
      <w:start w:val="1"/>
      <w:numFmt w:val="bullet"/>
      <w:lvlText w:val="o"/>
      <w:lvlJc w:val="left"/>
      <w:pPr>
        <w:ind w:left="1080" w:hanging="360"/>
      </w:pPr>
      <w:rPr>
        <w:rFonts w:ascii="Courier New" w:hAnsi="Courier New" w:hint="default"/>
      </w:rPr>
    </w:lvl>
    <w:lvl w:ilvl="2" w:tplc="49468DEE">
      <w:start w:val="1"/>
      <w:numFmt w:val="bullet"/>
      <w:lvlText w:val=""/>
      <w:lvlJc w:val="left"/>
      <w:pPr>
        <w:ind w:left="1800" w:hanging="360"/>
      </w:pPr>
      <w:rPr>
        <w:rFonts w:ascii="Wingdings" w:hAnsi="Wingdings" w:hint="default"/>
      </w:rPr>
    </w:lvl>
    <w:lvl w:ilvl="3" w:tplc="540A820A">
      <w:start w:val="1"/>
      <w:numFmt w:val="bullet"/>
      <w:lvlText w:val=""/>
      <w:lvlJc w:val="left"/>
      <w:pPr>
        <w:ind w:left="2520" w:hanging="360"/>
      </w:pPr>
      <w:rPr>
        <w:rFonts w:ascii="Symbol" w:hAnsi="Symbol" w:hint="default"/>
      </w:rPr>
    </w:lvl>
    <w:lvl w:ilvl="4" w:tplc="3F3C62AC">
      <w:start w:val="1"/>
      <w:numFmt w:val="bullet"/>
      <w:lvlText w:val="o"/>
      <w:lvlJc w:val="left"/>
      <w:pPr>
        <w:ind w:left="3240" w:hanging="360"/>
      </w:pPr>
      <w:rPr>
        <w:rFonts w:ascii="Courier New" w:hAnsi="Courier New" w:hint="default"/>
      </w:rPr>
    </w:lvl>
    <w:lvl w:ilvl="5" w:tplc="E78204F6">
      <w:start w:val="1"/>
      <w:numFmt w:val="bullet"/>
      <w:lvlText w:val=""/>
      <w:lvlJc w:val="left"/>
      <w:pPr>
        <w:ind w:left="3960" w:hanging="360"/>
      </w:pPr>
      <w:rPr>
        <w:rFonts w:ascii="Wingdings" w:hAnsi="Wingdings" w:hint="default"/>
      </w:rPr>
    </w:lvl>
    <w:lvl w:ilvl="6" w:tplc="895AC988">
      <w:start w:val="1"/>
      <w:numFmt w:val="bullet"/>
      <w:lvlText w:val=""/>
      <w:lvlJc w:val="left"/>
      <w:pPr>
        <w:ind w:left="4680" w:hanging="360"/>
      </w:pPr>
      <w:rPr>
        <w:rFonts w:ascii="Symbol" w:hAnsi="Symbol" w:hint="default"/>
      </w:rPr>
    </w:lvl>
    <w:lvl w:ilvl="7" w:tplc="EDC418B0">
      <w:start w:val="1"/>
      <w:numFmt w:val="bullet"/>
      <w:lvlText w:val="o"/>
      <w:lvlJc w:val="left"/>
      <w:pPr>
        <w:ind w:left="5400" w:hanging="360"/>
      </w:pPr>
      <w:rPr>
        <w:rFonts w:ascii="Courier New" w:hAnsi="Courier New" w:hint="default"/>
      </w:rPr>
    </w:lvl>
    <w:lvl w:ilvl="8" w:tplc="88E8BB6A">
      <w:start w:val="1"/>
      <w:numFmt w:val="bullet"/>
      <w:lvlText w:val=""/>
      <w:lvlJc w:val="left"/>
      <w:pPr>
        <w:ind w:left="6120" w:hanging="360"/>
      </w:pPr>
      <w:rPr>
        <w:rFonts w:ascii="Wingdings" w:hAnsi="Wingdings" w:hint="default"/>
      </w:rPr>
    </w:lvl>
  </w:abstractNum>
  <w:abstractNum w:abstractNumId="15" w15:restartNumberingAfterBreak="0">
    <w:nsid w:val="14AC321E"/>
    <w:multiLevelType w:val="hybridMultilevel"/>
    <w:tmpl w:val="D97E70EE"/>
    <w:lvl w:ilvl="0" w:tplc="1D58329C">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57C5D3A"/>
    <w:multiLevelType w:val="hybridMultilevel"/>
    <w:tmpl w:val="14100422"/>
    <w:lvl w:ilvl="0" w:tplc="0A40BEA0">
      <w:start w:val="1"/>
      <w:numFmt w:val="bullet"/>
      <w:lvlText w:val=""/>
      <w:lvlJc w:val="left"/>
      <w:pPr>
        <w:ind w:left="360" w:hanging="360"/>
      </w:pPr>
      <w:rPr>
        <w:rFonts w:ascii="Symbol" w:hAnsi="Symbol" w:hint="default"/>
      </w:rPr>
    </w:lvl>
    <w:lvl w:ilvl="1" w:tplc="9A88EB10">
      <w:start w:val="1"/>
      <w:numFmt w:val="bullet"/>
      <w:lvlText w:val="o"/>
      <w:lvlJc w:val="left"/>
      <w:pPr>
        <w:ind w:left="1080" w:hanging="360"/>
      </w:pPr>
      <w:rPr>
        <w:rFonts w:ascii="Courier New" w:hAnsi="Courier New" w:hint="default"/>
      </w:rPr>
    </w:lvl>
    <w:lvl w:ilvl="2" w:tplc="818A0A90">
      <w:start w:val="1"/>
      <w:numFmt w:val="bullet"/>
      <w:lvlText w:val=""/>
      <w:lvlJc w:val="left"/>
      <w:pPr>
        <w:ind w:left="1800" w:hanging="360"/>
      </w:pPr>
      <w:rPr>
        <w:rFonts w:ascii="Wingdings" w:hAnsi="Wingdings" w:hint="default"/>
      </w:rPr>
    </w:lvl>
    <w:lvl w:ilvl="3" w:tplc="9B627700">
      <w:start w:val="1"/>
      <w:numFmt w:val="bullet"/>
      <w:lvlText w:val=""/>
      <w:lvlJc w:val="left"/>
      <w:pPr>
        <w:ind w:left="2520" w:hanging="360"/>
      </w:pPr>
      <w:rPr>
        <w:rFonts w:ascii="Symbol" w:hAnsi="Symbol" w:hint="default"/>
      </w:rPr>
    </w:lvl>
    <w:lvl w:ilvl="4" w:tplc="9C421A24">
      <w:start w:val="1"/>
      <w:numFmt w:val="bullet"/>
      <w:lvlText w:val="o"/>
      <w:lvlJc w:val="left"/>
      <w:pPr>
        <w:ind w:left="3240" w:hanging="360"/>
      </w:pPr>
      <w:rPr>
        <w:rFonts w:ascii="Courier New" w:hAnsi="Courier New" w:hint="default"/>
      </w:rPr>
    </w:lvl>
    <w:lvl w:ilvl="5" w:tplc="1C6CBC52">
      <w:start w:val="1"/>
      <w:numFmt w:val="bullet"/>
      <w:lvlText w:val=""/>
      <w:lvlJc w:val="left"/>
      <w:pPr>
        <w:ind w:left="3960" w:hanging="360"/>
      </w:pPr>
      <w:rPr>
        <w:rFonts w:ascii="Wingdings" w:hAnsi="Wingdings" w:hint="default"/>
      </w:rPr>
    </w:lvl>
    <w:lvl w:ilvl="6" w:tplc="0D68A862">
      <w:start w:val="1"/>
      <w:numFmt w:val="bullet"/>
      <w:lvlText w:val=""/>
      <w:lvlJc w:val="left"/>
      <w:pPr>
        <w:ind w:left="4680" w:hanging="360"/>
      </w:pPr>
      <w:rPr>
        <w:rFonts w:ascii="Symbol" w:hAnsi="Symbol" w:hint="default"/>
      </w:rPr>
    </w:lvl>
    <w:lvl w:ilvl="7" w:tplc="39D86E2E">
      <w:start w:val="1"/>
      <w:numFmt w:val="bullet"/>
      <w:lvlText w:val="o"/>
      <w:lvlJc w:val="left"/>
      <w:pPr>
        <w:ind w:left="5400" w:hanging="360"/>
      </w:pPr>
      <w:rPr>
        <w:rFonts w:ascii="Courier New" w:hAnsi="Courier New" w:hint="default"/>
      </w:rPr>
    </w:lvl>
    <w:lvl w:ilvl="8" w:tplc="7972667C">
      <w:start w:val="1"/>
      <w:numFmt w:val="bullet"/>
      <w:lvlText w:val=""/>
      <w:lvlJc w:val="left"/>
      <w:pPr>
        <w:ind w:left="6120" w:hanging="360"/>
      </w:pPr>
      <w:rPr>
        <w:rFonts w:ascii="Wingdings" w:hAnsi="Wingdings" w:hint="default"/>
      </w:rPr>
    </w:lvl>
  </w:abstractNum>
  <w:abstractNum w:abstractNumId="17" w15:restartNumberingAfterBreak="0">
    <w:nsid w:val="183C68DF"/>
    <w:multiLevelType w:val="hybridMultilevel"/>
    <w:tmpl w:val="E5348632"/>
    <w:lvl w:ilvl="0" w:tplc="FC084A56">
      <w:start w:val="1"/>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8" w15:restartNumberingAfterBreak="0">
    <w:nsid w:val="19B500D0"/>
    <w:multiLevelType w:val="hybridMultilevel"/>
    <w:tmpl w:val="23C82554"/>
    <w:lvl w:ilvl="0" w:tplc="74766F02">
      <w:start w:val="1"/>
      <w:numFmt w:val="bullet"/>
      <w:lvlText w:val=""/>
      <w:lvlJc w:val="left"/>
      <w:pPr>
        <w:ind w:left="360" w:hanging="360"/>
      </w:pPr>
      <w:rPr>
        <w:rFonts w:ascii="Symbol" w:hAnsi="Symbol" w:hint="default"/>
      </w:rPr>
    </w:lvl>
    <w:lvl w:ilvl="1" w:tplc="3BE093DE">
      <w:start w:val="1"/>
      <w:numFmt w:val="bullet"/>
      <w:lvlText w:val="o"/>
      <w:lvlJc w:val="left"/>
      <w:pPr>
        <w:ind w:left="1080" w:hanging="360"/>
      </w:pPr>
      <w:rPr>
        <w:rFonts w:ascii="Courier New" w:hAnsi="Courier New" w:hint="default"/>
      </w:rPr>
    </w:lvl>
    <w:lvl w:ilvl="2" w:tplc="1FFA195A">
      <w:start w:val="1"/>
      <w:numFmt w:val="bullet"/>
      <w:lvlText w:val=""/>
      <w:lvlJc w:val="left"/>
      <w:pPr>
        <w:ind w:left="1800" w:hanging="360"/>
      </w:pPr>
      <w:rPr>
        <w:rFonts w:ascii="Wingdings" w:hAnsi="Wingdings" w:hint="default"/>
      </w:rPr>
    </w:lvl>
    <w:lvl w:ilvl="3" w:tplc="D1A06ED0">
      <w:start w:val="1"/>
      <w:numFmt w:val="bullet"/>
      <w:lvlText w:val=""/>
      <w:lvlJc w:val="left"/>
      <w:pPr>
        <w:ind w:left="2520" w:hanging="360"/>
      </w:pPr>
      <w:rPr>
        <w:rFonts w:ascii="Symbol" w:hAnsi="Symbol" w:hint="default"/>
      </w:rPr>
    </w:lvl>
    <w:lvl w:ilvl="4" w:tplc="B5AAD4E6">
      <w:start w:val="1"/>
      <w:numFmt w:val="bullet"/>
      <w:lvlText w:val="o"/>
      <w:lvlJc w:val="left"/>
      <w:pPr>
        <w:ind w:left="3240" w:hanging="360"/>
      </w:pPr>
      <w:rPr>
        <w:rFonts w:ascii="Courier New" w:hAnsi="Courier New" w:hint="default"/>
      </w:rPr>
    </w:lvl>
    <w:lvl w:ilvl="5" w:tplc="330EF93C">
      <w:start w:val="1"/>
      <w:numFmt w:val="bullet"/>
      <w:lvlText w:val=""/>
      <w:lvlJc w:val="left"/>
      <w:pPr>
        <w:ind w:left="3960" w:hanging="360"/>
      </w:pPr>
      <w:rPr>
        <w:rFonts w:ascii="Wingdings" w:hAnsi="Wingdings" w:hint="default"/>
      </w:rPr>
    </w:lvl>
    <w:lvl w:ilvl="6" w:tplc="15604BD2">
      <w:start w:val="1"/>
      <w:numFmt w:val="bullet"/>
      <w:lvlText w:val=""/>
      <w:lvlJc w:val="left"/>
      <w:pPr>
        <w:ind w:left="4680" w:hanging="360"/>
      </w:pPr>
      <w:rPr>
        <w:rFonts w:ascii="Symbol" w:hAnsi="Symbol" w:hint="default"/>
      </w:rPr>
    </w:lvl>
    <w:lvl w:ilvl="7" w:tplc="28360500">
      <w:start w:val="1"/>
      <w:numFmt w:val="bullet"/>
      <w:lvlText w:val="o"/>
      <w:lvlJc w:val="left"/>
      <w:pPr>
        <w:ind w:left="5400" w:hanging="360"/>
      </w:pPr>
      <w:rPr>
        <w:rFonts w:ascii="Courier New" w:hAnsi="Courier New" w:hint="default"/>
      </w:rPr>
    </w:lvl>
    <w:lvl w:ilvl="8" w:tplc="3962E808">
      <w:start w:val="1"/>
      <w:numFmt w:val="bullet"/>
      <w:lvlText w:val=""/>
      <w:lvlJc w:val="left"/>
      <w:pPr>
        <w:ind w:left="6120" w:hanging="360"/>
      </w:pPr>
      <w:rPr>
        <w:rFonts w:ascii="Wingdings" w:hAnsi="Wingdings" w:hint="default"/>
      </w:rPr>
    </w:lvl>
  </w:abstractNum>
  <w:abstractNum w:abstractNumId="19" w15:restartNumberingAfterBreak="0">
    <w:nsid w:val="1B274E72"/>
    <w:multiLevelType w:val="hybridMultilevel"/>
    <w:tmpl w:val="4CA6DDAC"/>
    <w:lvl w:ilvl="0" w:tplc="FFFFFFFF">
      <w:start w:val="1"/>
      <w:numFmt w:val="bullet"/>
      <w:lvlText w:val="-"/>
      <w:lvlJc w:val="left"/>
      <w:pPr>
        <w:ind w:left="360" w:hanging="360"/>
      </w:pPr>
      <w:rPr>
        <w:rFonts w:ascii="Calibri" w:hAnsi="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1B73A51D"/>
    <w:multiLevelType w:val="hybridMultilevel"/>
    <w:tmpl w:val="FFFFFFFF"/>
    <w:lvl w:ilvl="0" w:tplc="2B68849C">
      <w:start w:val="1"/>
      <w:numFmt w:val="bullet"/>
      <w:lvlText w:val=""/>
      <w:lvlJc w:val="left"/>
      <w:pPr>
        <w:ind w:left="360" w:hanging="360"/>
      </w:pPr>
      <w:rPr>
        <w:rFonts w:ascii="Symbol" w:hAnsi="Symbol" w:hint="default"/>
      </w:rPr>
    </w:lvl>
    <w:lvl w:ilvl="1" w:tplc="FAF4EFF0">
      <w:start w:val="1"/>
      <w:numFmt w:val="bullet"/>
      <w:lvlText w:val="o"/>
      <w:lvlJc w:val="left"/>
      <w:pPr>
        <w:ind w:left="1080" w:hanging="360"/>
      </w:pPr>
      <w:rPr>
        <w:rFonts w:ascii="Courier New" w:hAnsi="Courier New" w:hint="default"/>
      </w:rPr>
    </w:lvl>
    <w:lvl w:ilvl="2" w:tplc="7042046E">
      <w:start w:val="1"/>
      <w:numFmt w:val="bullet"/>
      <w:lvlText w:val=""/>
      <w:lvlJc w:val="left"/>
      <w:pPr>
        <w:ind w:left="1800" w:hanging="360"/>
      </w:pPr>
      <w:rPr>
        <w:rFonts w:ascii="Wingdings" w:hAnsi="Wingdings" w:hint="default"/>
      </w:rPr>
    </w:lvl>
    <w:lvl w:ilvl="3" w:tplc="3FCE4A62">
      <w:start w:val="1"/>
      <w:numFmt w:val="bullet"/>
      <w:lvlText w:val=""/>
      <w:lvlJc w:val="left"/>
      <w:pPr>
        <w:ind w:left="2520" w:hanging="360"/>
      </w:pPr>
      <w:rPr>
        <w:rFonts w:ascii="Symbol" w:hAnsi="Symbol" w:hint="default"/>
      </w:rPr>
    </w:lvl>
    <w:lvl w:ilvl="4" w:tplc="FF980182">
      <w:start w:val="1"/>
      <w:numFmt w:val="bullet"/>
      <w:lvlText w:val="o"/>
      <w:lvlJc w:val="left"/>
      <w:pPr>
        <w:ind w:left="3240" w:hanging="360"/>
      </w:pPr>
      <w:rPr>
        <w:rFonts w:ascii="Courier New" w:hAnsi="Courier New" w:hint="default"/>
      </w:rPr>
    </w:lvl>
    <w:lvl w:ilvl="5" w:tplc="1A4C5F22">
      <w:start w:val="1"/>
      <w:numFmt w:val="bullet"/>
      <w:lvlText w:val=""/>
      <w:lvlJc w:val="left"/>
      <w:pPr>
        <w:ind w:left="3960" w:hanging="360"/>
      </w:pPr>
      <w:rPr>
        <w:rFonts w:ascii="Wingdings" w:hAnsi="Wingdings" w:hint="default"/>
      </w:rPr>
    </w:lvl>
    <w:lvl w:ilvl="6" w:tplc="F8AEBF14">
      <w:start w:val="1"/>
      <w:numFmt w:val="bullet"/>
      <w:lvlText w:val=""/>
      <w:lvlJc w:val="left"/>
      <w:pPr>
        <w:ind w:left="4680" w:hanging="360"/>
      </w:pPr>
      <w:rPr>
        <w:rFonts w:ascii="Symbol" w:hAnsi="Symbol" w:hint="default"/>
      </w:rPr>
    </w:lvl>
    <w:lvl w:ilvl="7" w:tplc="FF6EBB90">
      <w:start w:val="1"/>
      <w:numFmt w:val="bullet"/>
      <w:lvlText w:val="o"/>
      <w:lvlJc w:val="left"/>
      <w:pPr>
        <w:ind w:left="5400" w:hanging="360"/>
      </w:pPr>
      <w:rPr>
        <w:rFonts w:ascii="Courier New" w:hAnsi="Courier New" w:hint="default"/>
      </w:rPr>
    </w:lvl>
    <w:lvl w:ilvl="8" w:tplc="3DE28606">
      <w:start w:val="1"/>
      <w:numFmt w:val="bullet"/>
      <w:lvlText w:val=""/>
      <w:lvlJc w:val="left"/>
      <w:pPr>
        <w:ind w:left="6120" w:hanging="360"/>
      </w:pPr>
      <w:rPr>
        <w:rFonts w:ascii="Wingdings" w:hAnsi="Wingdings" w:hint="default"/>
      </w:rPr>
    </w:lvl>
  </w:abstractNum>
  <w:abstractNum w:abstractNumId="21" w15:restartNumberingAfterBreak="0">
    <w:nsid w:val="1C92CDA4"/>
    <w:multiLevelType w:val="hybridMultilevel"/>
    <w:tmpl w:val="D19CF31E"/>
    <w:lvl w:ilvl="0" w:tplc="8C004ABC">
      <w:start w:val="1"/>
      <w:numFmt w:val="bullet"/>
      <w:lvlText w:val=""/>
      <w:lvlJc w:val="left"/>
      <w:pPr>
        <w:ind w:left="360" w:hanging="360"/>
      </w:pPr>
      <w:rPr>
        <w:rFonts w:ascii="Symbol" w:hAnsi="Symbol" w:hint="default"/>
      </w:rPr>
    </w:lvl>
    <w:lvl w:ilvl="1" w:tplc="77A8D556">
      <w:start w:val="1"/>
      <w:numFmt w:val="bullet"/>
      <w:lvlText w:val="o"/>
      <w:lvlJc w:val="left"/>
      <w:pPr>
        <w:ind w:left="1080" w:hanging="360"/>
      </w:pPr>
      <w:rPr>
        <w:rFonts w:ascii="Courier New" w:hAnsi="Courier New" w:hint="default"/>
      </w:rPr>
    </w:lvl>
    <w:lvl w:ilvl="2" w:tplc="FFE0DBB4">
      <w:start w:val="1"/>
      <w:numFmt w:val="bullet"/>
      <w:lvlText w:val=""/>
      <w:lvlJc w:val="left"/>
      <w:pPr>
        <w:ind w:left="1800" w:hanging="360"/>
      </w:pPr>
      <w:rPr>
        <w:rFonts w:ascii="Wingdings" w:hAnsi="Wingdings" w:hint="default"/>
      </w:rPr>
    </w:lvl>
    <w:lvl w:ilvl="3" w:tplc="431E2172">
      <w:start w:val="1"/>
      <w:numFmt w:val="bullet"/>
      <w:lvlText w:val=""/>
      <w:lvlJc w:val="left"/>
      <w:pPr>
        <w:ind w:left="2520" w:hanging="360"/>
      </w:pPr>
      <w:rPr>
        <w:rFonts w:ascii="Symbol" w:hAnsi="Symbol" w:hint="default"/>
      </w:rPr>
    </w:lvl>
    <w:lvl w:ilvl="4" w:tplc="792ACF72">
      <w:start w:val="1"/>
      <w:numFmt w:val="bullet"/>
      <w:lvlText w:val="o"/>
      <w:lvlJc w:val="left"/>
      <w:pPr>
        <w:ind w:left="3240" w:hanging="360"/>
      </w:pPr>
      <w:rPr>
        <w:rFonts w:ascii="Courier New" w:hAnsi="Courier New" w:hint="default"/>
      </w:rPr>
    </w:lvl>
    <w:lvl w:ilvl="5" w:tplc="C83A100E">
      <w:start w:val="1"/>
      <w:numFmt w:val="bullet"/>
      <w:lvlText w:val=""/>
      <w:lvlJc w:val="left"/>
      <w:pPr>
        <w:ind w:left="3960" w:hanging="360"/>
      </w:pPr>
      <w:rPr>
        <w:rFonts w:ascii="Wingdings" w:hAnsi="Wingdings" w:hint="default"/>
      </w:rPr>
    </w:lvl>
    <w:lvl w:ilvl="6" w:tplc="5E4E2ED2">
      <w:start w:val="1"/>
      <w:numFmt w:val="bullet"/>
      <w:lvlText w:val=""/>
      <w:lvlJc w:val="left"/>
      <w:pPr>
        <w:ind w:left="4680" w:hanging="360"/>
      </w:pPr>
      <w:rPr>
        <w:rFonts w:ascii="Symbol" w:hAnsi="Symbol" w:hint="default"/>
      </w:rPr>
    </w:lvl>
    <w:lvl w:ilvl="7" w:tplc="BC78DF96">
      <w:start w:val="1"/>
      <w:numFmt w:val="bullet"/>
      <w:lvlText w:val="o"/>
      <w:lvlJc w:val="left"/>
      <w:pPr>
        <w:ind w:left="5400" w:hanging="360"/>
      </w:pPr>
      <w:rPr>
        <w:rFonts w:ascii="Courier New" w:hAnsi="Courier New" w:hint="default"/>
      </w:rPr>
    </w:lvl>
    <w:lvl w:ilvl="8" w:tplc="F9BEAF3E">
      <w:start w:val="1"/>
      <w:numFmt w:val="bullet"/>
      <w:lvlText w:val=""/>
      <w:lvlJc w:val="left"/>
      <w:pPr>
        <w:ind w:left="6120" w:hanging="360"/>
      </w:pPr>
      <w:rPr>
        <w:rFonts w:ascii="Wingdings" w:hAnsi="Wingdings" w:hint="default"/>
      </w:rPr>
    </w:lvl>
  </w:abstractNum>
  <w:abstractNum w:abstractNumId="22" w15:restartNumberingAfterBreak="0">
    <w:nsid w:val="1CF2DBBA"/>
    <w:multiLevelType w:val="hybridMultilevel"/>
    <w:tmpl w:val="C3B8DCE2"/>
    <w:lvl w:ilvl="0" w:tplc="4C36378C">
      <w:start w:val="1"/>
      <w:numFmt w:val="bullet"/>
      <w:lvlText w:val=""/>
      <w:lvlJc w:val="left"/>
      <w:pPr>
        <w:ind w:left="360" w:hanging="360"/>
      </w:pPr>
      <w:rPr>
        <w:rFonts w:ascii="Symbol" w:hAnsi="Symbol" w:hint="default"/>
      </w:rPr>
    </w:lvl>
    <w:lvl w:ilvl="1" w:tplc="5E205736">
      <w:start w:val="1"/>
      <w:numFmt w:val="bullet"/>
      <w:lvlText w:val="o"/>
      <w:lvlJc w:val="left"/>
      <w:pPr>
        <w:ind w:left="1080" w:hanging="360"/>
      </w:pPr>
      <w:rPr>
        <w:rFonts w:ascii="Courier New" w:hAnsi="Courier New" w:hint="default"/>
      </w:rPr>
    </w:lvl>
    <w:lvl w:ilvl="2" w:tplc="398E54D0">
      <w:start w:val="1"/>
      <w:numFmt w:val="bullet"/>
      <w:lvlText w:val=""/>
      <w:lvlJc w:val="left"/>
      <w:pPr>
        <w:ind w:left="1800" w:hanging="360"/>
      </w:pPr>
      <w:rPr>
        <w:rFonts w:ascii="Wingdings" w:hAnsi="Wingdings" w:hint="default"/>
      </w:rPr>
    </w:lvl>
    <w:lvl w:ilvl="3" w:tplc="269CB1D0">
      <w:start w:val="1"/>
      <w:numFmt w:val="bullet"/>
      <w:lvlText w:val=""/>
      <w:lvlJc w:val="left"/>
      <w:pPr>
        <w:ind w:left="2520" w:hanging="360"/>
      </w:pPr>
      <w:rPr>
        <w:rFonts w:ascii="Symbol" w:hAnsi="Symbol" w:hint="default"/>
      </w:rPr>
    </w:lvl>
    <w:lvl w:ilvl="4" w:tplc="12D4D72E">
      <w:start w:val="1"/>
      <w:numFmt w:val="bullet"/>
      <w:lvlText w:val="o"/>
      <w:lvlJc w:val="left"/>
      <w:pPr>
        <w:ind w:left="3240" w:hanging="360"/>
      </w:pPr>
      <w:rPr>
        <w:rFonts w:ascii="Courier New" w:hAnsi="Courier New" w:hint="default"/>
      </w:rPr>
    </w:lvl>
    <w:lvl w:ilvl="5" w:tplc="8E7A7558">
      <w:start w:val="1"/>
      <w:numFmt w:val="bullet"/>
      <w:lvlText w:val=""/>
      <w:lvlJc w:val="left"/>
      <w:pPr>
        <w:ind w:left="3960" w:hanging="360"/>
      </w:pPr>
      <w:rPr>
        <w:rFonts w:ascii="Wingdings" w:hAnsi="Wingdings" w:hint="default"/>
      </w:rPr>
    </w:lvl>
    <w:lvl w:ilvl="6" w:tplc="45FC4678">
      <w:start w:val="1"/>
      <w:numFmt w:val="bullet"/>
      <w:lvlText w:val=""/>
      <w:lvlJc w:val="left"/>
      <w:pPr>
        <w:ind w:left="4680" w:hanging="360"/>
      </w:pPr>
      <w:rPr>
        <w:rFonts w:ascii="Symbol" w:hAnsi="Symbol" w:hint="default"/>
      </w:rPr>
    </w:lvl>
    <w:lvl w:ilvl="7" w:tplc="DB26C9B2">
      <w:start w:val="1"/>
      <w:numFmt w:val="bullet"/>
      <w:lvlText w:val="o"/>
      <w:lvlJc w:val="left"/>
      <w:pPr>
        <w:ind w:left="5400" w:hanging="360"/>
      </w:pPr>
      <w:rPr>
        <w:rFonts w:ascii="Courier New" w:hAnsi="Courier New" w:hint="default"/>
      </w:rPr>
    </w:lvl>
    <w:lvl w:ilvl="8" w:tplc="4B94C8DE">
      <w:start w:val="1"/>
      <w:numFmt w:val="bullet"/>
      <w:lvlText w:val=""/>
      <w:lvlJc w:val="left"/>
      <w:pPr>
        <w:ind w:left="6120" w:hanging="360"/>
      </w:pPr>
      <w:rPr>
        <w:rFonts w:ascii="Wingdings" w:hAnsi="Wingdings" w:hint="default"/>
      </w:rPr>
    </w:lvl>
  </w:abstractNum>
  <w:abstractNum w:abstractNumId="23" w15:restartNumberingAfterBreak="0">
    <w:nsid w:val="1D295FC8"/>
    <w:multiLevelType w:val="hybridMultilevel"/>
    <w:tmpl w:val="7CE265BE"/>
    <w:lvl w:ilvl="0" w:tplc="FC084A56">
      <w:start w:val="1"/>
      <w:numFmt w:val="bullet"/>
      <w:lvlText w:val="-"/>
      <w:lvlJc w:val="left"/>
      <w:pPr>
        <w:ind w:left="36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1DB044F2"/>
    <w:multiLevelType w:val="hybridMultilevel"/>
    <w:tmpl w:val="71EA8568"/>
    <w:lvl w:ilvl="0" w:tplc="76C8547E">
      <w:start w:val="1"/>
      <w:numFmt w:val="bullet"/>
      <w:lvlText w:val=""/>
      <w:lvlJc w:val="left"/>
      <w:pPr>
        <w:ind w:left="720" w:hanging="360"/>
      </w:pPr>
      <w:rPr>
        <w:rFonts w:ascii="Symbol" w:hAnsi="Symbol" w:hint="default"/>
      </w:rPr>
    </w:lvl>
    <w:lvl w:ilvl="1" w:tplc="C00282F6">
      <w:start w:val="1"/>
      <w:numFmt w:val="bullet"/>
      <w:lvlText w:val="o"/>
      <w:lvlJc w:val="left"/>
      <w:pPr>
        <w:ind w:left="1440" w:hanging="360"/>
      </w:pPr>
      <w:rPr>
        <w:rFonts w:ascii="Courier New" w:hAnsi="Courier New" w:hint="default"/>
      </w:rPr>
    </w:lvl>
    <w:lvl w:ilvl="2" w:tplc="828A4C24">
      <w:start w:val="1"/>
      <w:numFmt w:val="bullet"/>
      <w:lvlText w:val=""/>
      <w:lvlJc w:val="left"/>
      <w:pPr>
        <w:ind w:left="2160" w:hanging="360"/>
      </w:pPr>
      <w:rPr>
        <w:rFonts w:ascii="Wingdings" w:hAnsi="Wingdings" w:hint="default"/>
      </w:rPr>
    </w:lvl>
    <w:lvl w:ilvl="3" w:tplc="7BC230DC">
      <w:start w:val="1"/>
      <w:numFmt w:val="bullet"/>
      <w:lvlText w:val=""/>
      <w:lvlJc w:val="left"/>
      <w:pPr>
        <w:ind w:left="2880" w:hanging="360"/>
      </w:pPr>
      <w:rPr>
        <w:rFonts w:ascii="Symbol" w:hAnsi="Symbol" w:hint="default"/>
      </w:rPr>
    </w:lvl>
    <w:lvl w:ilvl="4" w:tplc="B410728E">
      <w:start w:val="1"/>
      <w:numFmt w:val="bullet"/>
      <w:lvlText w:val="o"/>
      <w:lvlJc w:val="left"/>
      <w:pPr>
        <w:ind w:left="3600" w:hanging="360"/>
      </w:pPr>
      <w:rPr>
        <w:rFonts w:ascii="Courier New" w:hAnsi="Courier New" w:hint="default"/>
      </w:rPr>
    </w:lvl>
    <w:lvl w:ilvl="5" w:tplc="0E2293D6">
      <w:start w:val="1"/>
      <w:numFmt w:val="bullet"/>
      <w:lvlText w:val=""/>
      <w:lvlJc w:val="left"/>
      <w:pPr>
        <w:ind w:left="4320" w:hanging="360"/>
      </w:pPr>
      <w:rPr>
        <w:rFonts w:ascii="Wingdings" w:hAnsi="Wingdings" w:hint="default"/>
      </w:rPr>
    </w:lvl>
    <w:lvl w:ilvl="6" w:tplc="08E8F968">
      <w:start w:val="1"/>
      <w:numFmt w:val="bullet"/>
      <w:lvlText w:val=""/>
      <w:lvlJc w:val="left"/>
      <w:pPr>
        <w:ind w:left="5040" w:hanging="360"/>
      </w:pPr>
      <w:rPr>
        <w:rFonts w:ascii="Symbol" w:hAnsi="Symbol" w:hint="default"/>
      </w:rPr>
    </w:lvl>
    <w:lvl w:ilvl="7" w:tplc="CC906032">
      <w:start w:val="1"/>
      <w:numFmt w:val="bullet"/>
      <w:lvlText w:val="o"/>
      <w:lvlJc w:val="left"/>
      <w:pPr>
        <w:ind w:left="5760" w:hanging="360"/>
      </w:pPr>
      <w:rPr>
        <w:rFonts w:ascii="Courier New" w:hAnsi="Courier New" w:hint="default"/>
      </w:rPr>
    </w:lvl>
    <w:lvl w:ilvl="8" w:tplc="BEB6D610">
      <w:start w:val="1"/>
      <w:numFmt w:val="bullet"/>
      <w:lvlText w:val=""/>
      <w:lvlJc w:val="left"/>
      <w:pPr>
        <w:ind w:left="6480" w:hanging="360"/>
      </w:pPr>
      <w:rPr>
        <w:rFonts w:ascii="Wingdings" w:hAnsi="Wingdings" w:hint="default"/>
      </w:rPr>
    </w:lvl>
  </w:abstractNum>
  <w:abstractNum w:abstractNumId="25" w15:restartNumberingAfterBreak="0">
    <w:nsid w:val="1E6E1A37"/>
    <w:multiLevelType w:val="hybridMultilevel"/>
    <w:tmpl w:val="A7E68C1A"/>
    <w:lvl w:ilvl="0" w:tplc="FC084A56">
      <w:start w:val="1"/>
      <w:numFmt w:val="bullet"/>
      <w:lvlText w:val="-"/>
      <w:lvlJc w:val="left"/>
      <w:pPr>
        <w:ind w:left="360" w:hanging="360"/>
      </w:pPr>
      <w:rPr>
        <w:rFonts w:ascii="Calibri" w:eastAsiaTheme="minorHAnsi" w:hAnsi="Calibri" w:cs="Calibri"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6" w15:restartNumberingAfterBreak="0">
    <w:nsid w:val="20DA58D8"/>
    <w:multiLevelType w:val="hybridMultilevel"/>
    <w:tmpl w:val="B22A7176"/>
    <w:lvl w:ilvl="0" w:tplc="33BC1B72">
      <w:start w:val="1"/>
      <w:numFmt w:val="bullet"/>
      <w:lvlText w:val=""/>
      <w:lvlJc w:val="left"/>
      <w:pPr>
        <w:ind w:left="360" w:hanging="360"/>
      </w:pPr>
      <w:rPr>
        <w:rFonts w:ascii="Symbol" w:hAnsi="Symbol" w:hint="default"/>
      </w:rPr>
    </w:lvl>
    <w:lvl w:ilvl="1" w:tplc="6BB68FCA">
      <w:start w:val="1"/>
      <w:numFmt w:val="bullet"/>
      <w:lvlText w:val="o"/>
      <w:lvlJc w:val="left"/>
      <w:pPr>
        <w:ind w:left="1080" w:hanging="360"/>
      </w:pPr>
      <w:rPr>
        <w:rFonts w:ascii="Courier New" w:hAnsi="Courier New" w:hint="default"/>
      </w:rPr>
    </w:lvl>
    <w:lvl w:ilvl="2" w:tplc="B45CBF14">
      <w:start w:val="1"/>
      <w:numFmt w:val="bullet"/>
      <w:lvlText w:val=""/>
      <w:lvlJc w:val="left"/>
      <w:pPr>
        <w:ind w:left="1800" w:hanging="360"/>
      </w:pPr>
      <w:rPr>
        <w:rFonts w:ascii="Wingdings" w:hAnsi="Wingdings" w:hint="default"/>
      </w:rPr>
    </w:lvl>
    <w:lvl w:ilvl="3" w:tplc="D1FC59EA">
      <w:start w:val="1"/>
      <w:numFmt w:val="bullet"/>
      <w:lvlText w:val=""/>
      <w:lvlJc w:val="left"/>
      <w:pPr>
        <w:ind w:left="2520" w:hanging="360"/>
      </w:pPr>
      <w:rPr>
        <w:rFonts w:ascii="Symbol" w:hAnsi="Symbol" w:hint="default"/>
      </w:rPr>
    </w:lvl>
    <w:lvl w:ilvl="4" w:tplc="ECFE68AA">
      <w:start w:val="1"/>
      <w:numFmt w:val="bullet"/>
      <w:lvlText w:val="o"/>
      <w:lvlJc w:val="left"/>
      <w:pPr>
        <w:ind w:left="3240" w:hanging="360"/>
      </w:pPr>
      <w:rPr>
        <w:rFonts w:ascii="Courier New" w:hAnsi="Courier New" w:hint="default"/>
      </w:rPr>
    </w:lvl>
    <w:lvl w:ilvl="5" w:tplc="CAE2BC52">
      <w:start w:val="1"/>
      <w:numFmt w:val="bullet"/>
      <w:lvlText w:val=""/>
      <w:lvlJc w:val="left"/>
      <w:pPr>
        <w:ind w:left="3960" w:hanging="360"/>
      </w:pPr>
      <w:rPr>
        <w:rFonts w:ascii="Wingdings" w:hAnsi="Wingdings" w:hint="default"/>
      </w:rPr>
    </w:lvl>
    <w:lvl w:ilvl="6" w:tplc="36024A76">
      <w:start w:val="1"/>
      <w:numFmt w:val="bullet"/>
      <w:lvlText w:val=""/>
      <w:lvlJc w:val="left"/>
      <w:pPr>
        <w:ind w:left="4680" w:hanging="360"/>
      </w:pPr>
      <w:rPr>
        <w:rFonts w:ascii="Symbol" w:hAnsi="Symbol" w:hint="default"/>
      </w:rPr>
    </w:lvl>
    <w:lvl w:ilvl="7" w:tplc="FF1C765A">
      <w:start w:val="1"/>
      <w:numFmt w:val="bullet"/>
      <w:lvlText w:val="o"/>
      <w:lvlJc w:val="left"/>
      <w:pPr>
        <w:ind w:left="5400" w:hanging="360"/>
      </w:pPr>
      <w:rPr>
        <w:rFonts w:ascii="Courier New" w:hAnsi="Courier New" w:hint="default"/>
      </w:rPr>
    </w:lvl>
    <w:lvl w:ilvl="8" w:tplc="ECFAE942">
      <w:start w:val="1"/>
      <w:numFmt w:val="bullet"/>
      <w:lvlText w:val=""/>
      <w:lvlJc w:val="left"/>
      <w:pPr>
        <w:ind w:left="6120" w:hanging="360"/>
      </w:pPr>
      <w:rPr>
        <w:rFonts w:ascii="Wingdings" w:hAnsi="Wingdings" w:hint="default"/>
      </w:rPr>
    </w:lvl>
  </w:abstractNum>
  <w:abstractNum w:abstractNumId="27" w15:restartNumberingAfterBreak="0">
    <w:nsid w:val="22A996D2"/>
    <w:multiLevelType w:val="hybridMultilevel"/>
    <w:tmpl w:val="AFC6DD7C"/>
    <w:lvl w:ilvl="0" w:tplc="83E8FE08">
      <w:start w:val="1"/>
      <w:numFmt w:val="bullet"/>
      <w:lvlText w:val=""/>
      <w:lvlJc w:val="left"/>
      <w:pPr>
        <w:ind w:left="360" w:hanging="360"/>
      </w:pPr>
      <w:rPr>
        <w:rFonts w:ascii="Symbol" w:hAnsi="Symbol" w:hint="default"/>
      </w:rPr>
    </w:lvl>
    <w:lvl w:ilvl="1" w:tplc="398E5F20">
      <w:start w:val="1"/>
      <w:numFmt w:val="bullet"/>
      <w:lvlText w:val="o"/>
      <w:lvlJc w:val="left"/>
      <w:pPr>
        <w:ind w:left="1080" w:hanging="360"/>
      </w:pPr>
      <w:rPr>
        <w:rFonts w:ascii="Courier New" w:hAnsi="Courier New" w:hint="default"/>
      </w:rPr>
    </w:lvl>
    <w:lvl w:ilvl="2" w:tplc="CCAA417A">
      <w:start w:val="1"/>
      <w:numFmt w:val="bullet"/>
      <w:lvlText w:val=""/>
      <w:lvlJc w:val="left"/>
      <w:pPr>
        <w:ind w:left="1800" w:hanging="360"/>
      </w:pPr>
      <w:rPr>
        <w:rFonts w:ascii="Wingdings" w:hAnsi="Wingdings" w:hint="default"/>
      </w:rPr>
    </w:lvl>
    <w:lvl w:ilvl="3" w:tplc="4B88F6CE">
      <w:start w:val="1"/>
      <w:numFmt w:val="bullet"/>
      <w:lvlText w:val=""/>
      <w:lvlJc w:val="left"/>
      <w:pPr>
        <w:ind w:left="2520" w:hanging="360"/>
      </w:pPr>
      <w:rPr>
        <w:rFonts w:ascii="Symbol" w:hAnsi="Symbol" w:hint="default"/>
      </w:rPr>
    </w:lvl>
    <w:lvl w:ilvl="4" w:tplc="EC4EF832">
      <w:start w:val="1"/>
      <w:numFmt w:val="bullet"/>
      <w:lvlText w:val="o"/>
      <w:lvlJc w:val="left"/>
      <w:pPr>
        <w:ind w:left="3240" w:hanging="360"/>
      </w:pPr>
      <w:rPr>
        <w:rFonts w:ascii="Courier New" w:hAnsi="Courier New" w:hint="default"/>
      </w:rPr>
    </w:lvl>
    <w:lvl w:ilvl="5" w:tplc="3D30CF9E">
      <w:start w:val="1"/>
      <w:numFmt w:val="bullet"/>
      <w:lvlText w:val=""/>
      <w:lvlJc w:val="left"/>
      <w:pPr>
        <w:ind w:left="3960" w:hanging="360"/>
      </w:pPr>
      <w:rPr>
        <w:rFonts w:ascii="Wingdings" w:hAnsi="Wingdings" w:hint="default"/>
      </w:rPr>
    </w:lvl>
    <w:lvl w:ilvl="6" w:tplc="6F521A20">
      <w:start w:val="1"/>
      <w:numFmt w:val="bullet"/>
      <w:lvlText w:val=""/>
      <w:lvlJc w:val="left"/>
      <w:pPr>
        <w:ind w:left="4680" w:hanging="360"/>
      </w:pPr>
      <w:rPr>
        <w:rFonts w:ascii="Symbol" w:hAnsi="Symbol" w:hint="default"/>
      </w:rPr>
    </w:lvl>
    <w:lvl w:ilvl="7" w:tplc="B0AEA220">
      <w:start w:val="1"/>
      <w:numFmt w:val="bullet"/>
      <w:lvlText w:val="o"/>
      <w:lvlJc w:val="left"/>
      <w:pPr>
        <w:ind w:left="5400" w:hanging="360"/>
      </w:pPr>
      <w:rPr>
        <w:rFonts w:ascii="Courier New" w:hAnsi="Courier New" w:hint="default"/>
      </w:rPr>
    </w:lvl>
    <w:lvl w:ilvl="8" w:tplc="483EDFBE">
      <w:start w:val="1"/>
      <w:numFmt w:val="bullet"/>
      <w:lvlText w:val=""/>
      <w:lvlJc w:val="left"/>
      <w:pPr>
        <w:ind w:left="6120" w:hanging="360"/>
      </w:pPr>
      <w:rPr>
        <w:rFonts w:ascii="Wingdings" w:hAnsi="Wingdings" w:hint="default"/>
      </w:rPr>
    </w:lvl>
  </w:abstractNum>
  <w:abstractNum w:abstractNumId="28" w15:restartNumberingAfterBreak="0">
    <w:nsid w:val="24B8D7D6"/>
    <w:multiLevelType w:val="hybridMultilevel"/>
    <w:tmpl w:val="04C08754"/>
    <w:lvl w:ilvl="0" w:tplc="1AAA2A94">
      <w:start w:val="1"/>
      <w:numFmt w:val="bullet"/>
      <w:lvlText w:val="-"/>
      <w:lvlJc w:val="left"/>
      <w:pPr>
        <w:ind w:left="360" w:hanging="360"/>
      </w:pPr>
      <w:rPr>
        <w:rFonts w:ascii="Aptos" w:hAnsi="Aptos" w:hint="default"/>
      </w:rPr>
    </w:lvl>
    <w:lvl w:ilvl="1" w:tplc="E0884A8A">
      <w:start w:val="1"/>
      <w:numFmt w:val="bullet"/>
      <w:lvlText w:val="o"/>
      <w:lvlJc w:val="left"/>
      <w:pPr>
        <w:ind w:left="1080" w:hanging="360"/>
      </w:pPr>
      <w:rPr>
        <w:rFonts w:ascii="Courier New" w:hAnsi="Courier New" w:hint="default"/>
      </w:rPr>
    </w:lvl>
    <w:lvl w:ilvl="2" w:tplc="09102C36">
      <w:start w:val="1"/>
      <w:numFmt w:val="bullet"/>
      <w:lvlText w:val=""/>
      <w:lvlJc w:val="left"/>
      <w:pPr>
        <w:ind w:left="1800" w:hanging="360"/>
      </w:pPr>
      <w:rPr>
        <w:rFonts w:ascii="Wingdings" w:hAnsi="Wingdings" w:hint="default"/>
      </w:rPr>
    </w:lvl>
    <w:lvl w:ilvl="3" w:tplc="96D25B3A">
      <w:start w:val="1"/>
      <w:numFmt w:val="bullet"/>
      <w:lvlText w:val=""/>
      <w:lvlJc w:val="left"/>
      <w:pPr>
        <w:ind w:left="2520" w:hanging="360"/>
      </w:pPr>
      <w:rPr>
        <w:rFonts w:ascii="Symbol" w:hAnsi="Symbol" w:hint="default"/>
      </w:rPr>
    </w:lvl>
    <w:lvl w:ilvl="4" w:tplc="2CC02B1C">
      <w:start w:val="1"/>
      <w:numFmt w:val="bullet"/>
      <w:lvlText w:val="o"/>
      <w:lvlJc w:val="left"/>
      <w:pPr>
        <w:ind w:left="3240" w:hanging="360"/>
      </w:pPr>
      <w:rPr>
        <w:rFonts w:ascii="Courier New" w:hAnsi="Courier New" w:hint="default"/>
      </w:rPr>
    </w:lvl>
    <w:lvl w:ilvl="5" w:tplc="2674B558">
      <w:start w:val="1"/>
      <w:numFmt w:val="bullet"/>
      <w:lvlText w:val=""/>
      <w:lvlJc w:val="left"/>
      <w:pPr>
        <w:ind w:left="3960" w:hanging="360"/>
      </w:pPr>
      <w:rPr>
        <w:rFonts w:ascii="Wingdings" w:hAnsi="Wingdings" w:hint="default"/>
      </w:rPr>
    </w:lvl>
    <w:lvl w:ilvl="6" w:tplc="6B0C084A">
      <w:start w:val="1"/>
      <w:numFmt w:val="bullet"/>
      <w:lvlText w:val=""/>
      <w:lvlJc w:val="left"/>
      <w:pPr>
        <w:ind w:left="4680" w:hanging="360"/>
      </w:pPr>
      <w:rPr>
        <w:rFonts w:ascii="Symbol" w:hAnsi="Symbol" w:hint="default"/>
      </w:rPr>
    </w:lvl>
    <w:lvl w:ilvl="7" w:tplc="3CF88176">
      <w:start w:val="1"/>
      <w:numFmt w:val="bullet"/>
      <w:lvlText w:val="o"/>
      <w:lvlJc w:val="left"/>
      <w:pPr>
        <w:ind w:left="5400" w:hanging="360"/>
      </w:pPr>
      <w:rPr>
        <w:rFonts w:ascii="Courier New" w:hAnsi="Courier New" w:hint="default"/>
      </w:rPr>
    </w:lvl>
    <w:lvl w:ilvl="8" w:tplc="F9C6C7C4">
      <w:start w:val="1"/>
      <w:numFmt w:val="bullet"/>
      <w:lvlText w:val=""/>
      <w:lvlJc w:val="left"/>
      <w:pPr>
        <w:ind w:left="6120" w:hanging="360"/>
      </w:pPr>
      <w:rPr>
        <w:rFonts w:ascii="Wingdings" w:hAnsi="Wingdings" w:hint="default"/>
      </w:rPr>
    </w:lvl>
  </w:abstractNum>
  <w:abstractNum w:abstractNumId="29" w15:restartNumberingAfterBreak="0">
    <w:nsid w:val="270529CE"/>
    <w:multiLevelType w:val="hybridMultilevel"/>
    <w:tmpl w:val="8BB04D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2799FCB5"/>
    <w:multiLevelType w:val="hybridMultilevel"/>
    <w:tmpl w:val="97B69CF6"/>
    <w:lvl w:ilvl="0" w:tplc="0CF801F2">
      <w:start w:val="1"/>
      <w:numFmt w:val="bullet"/>
      <w:lvlText w:val=""/>
      <w:lvlJc w:val="left"/>
      <w:pPr>
        <w:ind w:left="360" w:hanging="360"/>
      </w:pPr>
      <w:rPr>
        <w:rFonts w:ascii="Symbol" w:hAnsi="Symbol" w:hint="default"/>
      </w:rPr>
    </w:lvl>
    <w:lvl w:ilvl="1" w:tplc="1406779E">
      <w:start w:val="1"/>
      <w:numFmt w:val="bullet"/>
      <w:lvlText w:val="o"/>
      <w:lvlJc w:val="left"/>
      <w:pPr>
        <w:ind w:left="1080" w:hanging="360"/>
      </w:pPr>
      <w:rPr>
        <w:rFonts w:ascii="Courier New" w:hAnsi="Courier New" w:hint="default"/>
      </w:rPr>
    </w:lvl>
    <w:lvl w:ilvl="2" w:tplc="77E8634C">
      <w:start w:val="1"/>
      <w:numFmt w:val="bullet"/>
      <w:lvlText w:val=""/>
      <w:lvlJc w:val="left"/>
      <w:pPr>
        <w:ind w:left="1800" w:hanging="360"/>
      </w:pPr>
      <w:rPr>
        <w:rFonts w:ascii="Wingdings" w:hAnsi="Wingdings" w:hint="default"/>
      </w:rPr>
    </w:lvl>
    <w:lvl w:ilvl="3" w:tplc="C878514C">
      <w:start w:val="1"/>
      <w:numFmt w:val="bullet"/>
      <w:lvlText w:val=""/>
      <w:lvlJc w:val="left"/>
      <w:pPr>
        <w:ind w:left="2520" w:hanging="360"/>
      </w:pPr>
      <w:rPr>
        <w:rFonts w:ascii="Symbol" w:hAnsi="Symbol" w:hint="default"/>
      </w:rPr>
    </w:lvl>
    <w:lvl w:ilvl="4" w:tplc="2C9602C8">
      <w:start w:val="1"/>
      <w:numFmt w:val="bullet"/>
      <w:lvlText w:val="o"/>
      <w:lvlJc w:val="left"/>
      <w:pPr>
        <w:ind w:left="3240" w:hanging="360"/>
      </w:pPr>
      <w:rPr>
        <w:rFonts w:ascii="Courier New" w:hAnsi="Courier New" w:hint="default"/>
      </w:rPr>
    </w:lvl>
    <w:lvl w:ilvl="5" w:tplc="260857EE">
      <w:start w:val="1"/>
      <w:numFmt w:val="bullet"/>
      <w:lvlText w:val=""/>
      <w:lvlJc w:val="left"/>
      <w:pPr>
        <w:ind w:left="3960" w:hanging="360"/>
      </w:pPr>
      <w:rPr>
        <w:rFonts w:ascii="Wingdings" w:hAnsi="Wingdings" w:hint="default"/>
      </w:rPr>
    </w:lvl>
    <w:lvl w:ilvl="6" w:tplc="998E4D48">
      <w:start w:val="1"/>
      <w:numFmt w:val="bullet"/>
      <w:lvlText w:val=""/>
      <w:lvlJc w:val="left"/>
      <w:pPr>
        <w:ind w:left="4680" w:hanging="360"/>
      </w:pPr>
      <w:rPr>
        <w:rFonts w:ascii="Symbol" w:hAnsi="Symbol" w:hint="default"/>
      </w:rPr>
    </w:lvl>
    <w:lvl w:ilvl="7" w:tplc="33A8FEF6">
      <w:start w:val="1"/>
      <w:numFmt w:val="bullet"/>
      <w:lvlText w:val="o"/>
      <w:lvlJc w:val="left"/>
      <w:pPr>
        <w:ind w:left="5400" w:hanging="360"/>
      </w:pPr>
      <w:rPr>
        <w:rFonts w:ascii="Courier New" w:hAnsi="Courier New" w:hint="default"/>
      </w:rPr>
    </w:lvl>
    <w:lvl w:ilvl="8" w:tplc="DC346CFA">
      <w:start w:val="1"/>
      <w:numFmt w:val="bullet"/>
      <w:lvlText w:val=""/>
      <w:lvlJc w:val="left"/>
      <w:pPr>
        <w:ind w:left="6120" w:hanging="360"/>
      </w:pPr>
      <w:rPr>
        <w:rFonts w:ascii="Wingdings" w:hAnsi="Wingdings" w:hint="default"/>
      </w:rPr>
    </w:lvl>
  </w:abstractNum>
  <w:abstractNum w:abstractNumId="31" w15:restartNumberingAfterBreak="0">
    <w:nsid w:val="28B55448"/>
    <w:multiLevelType w:val="hybridMultilevel"/>
    <w:tmpl w:val="6FCAF6E4"/>
    <w:lvl w:ilvl="0" w:tplc="0C7C4F12">
      <w:start w:val="1"/>
      <w:numFmt w:val="bullet"/>
      <w:lvlText w:val=""/>
      <w:lvlJc w:val="left"/>
      <w:pPr>
        <w:ind w:left="360" w:hanging="360"/>
      </w:pPr>
      <w:rPr>
        <w:rFonts w:ascii="Symbol" w:hAnsi="Symbol" w:hint="default"/>
      </w:rPr>
    </w:lvl>
    <w:lvl w:ilvl="1" w:tplc="DF8460F0">
      <w:start w:val="1"/>
      <w:numFmt w:val="bullet"/>
      <w:lvlText w:val="o"/>
      <w:lvlJc w:val="left"/>
      <w:pPr>
        <w:ind w:left="1080" w:hanging="360"/>
      </w:pPr>
      <w:rPr>
        <w:rFonts w:ascii="Courier New" w:hAnsi="Courier New" w:hint="default"/>
      </w:rPr>
    </w:lvl>
    <w:lvl w:ilvl="2" w:tplc="3DE4E08E">
      <w:start w:val="1"/>
      <w:numFmt w:val="bullet"/>
      <w:lvlText w:val=""/>
      <w:lvlJc w:val="left"/>
      <w:pPr>
        <w:ind w:left="1800" w:hanging="360"/>
      </w:pPr>
      <w:rPr>
        <w:rFonts w:ascii="Wingdings" w:hAnsi="Wingdings" w:hint="default"/>
      </w:rPr>
    </w:lvl>
    <w:lvl w:ilvl="3" w:tplc="508C92E2">
      <w:start w:val="1"/>
      <w:numFmt w:val="bullet"/>
      <w:lvlText w:val=""/>
      <w:lvlJc w:val="left"/>
      <w:pPr>
        <w:ind w:left="2520" w:hanging="360"/>
      </w:pPr>
      <w:rPr>
        <w:rFonts w:ascii="Symbol" w:hAnsi="Symbol" w:hint="default"/>
      </w:rPr>
    </w:lvl>
    <w:lvl w:ilvl="4" w:tplc="7944BDCC">
      <w:start w:val="1"/>
      <w:numFmt w:val="bullet"/>
      <w:lvlText w:val="o"/>
      <w:lvlJc w:val="left"/>
      <w:pPr>
        <w:ind w:left="3240" w:hanging="360"/>
      </w:pPr>
      <w:rPr>
        <w:rFonts w:ascii="Courier New" w:hAnsi="Courier New" w:hint="default"/>
      </w:rPr>
    </w:lvl>
    <w:lvl w:ilvl="5" w:tplc="D764B936">
      <w:start w:val="1"/>
      <w:numFmt w:val="bullet"/>
      <w:lvlText w:val=""/>
      <w:lvlJc w:val="left"/>
      <w:pPr>
        <w:ind w:left="3960" w:hanging="360"/>
      </w:pPr>
      <w:rPr>
        <w:rFonts w:ascii="Wingdings" w:hAnsi="Wingdings" w:hint="default"/>
      </w:rPr>
    </w:lvl>
    <w:lvl w:ilvl="6" w:tplc="BDD2C6CA">
      <w:start w:val="1"/>
      <w:numFmt w:val="bullet"/>
      <w:lvlText w:val=""/>
      <w:lvlJc w:val="left"/>
      <w:pPr>
        <w:ind w:left="4680" w:hanging="360"/>
      </w:pPr>
      <w:rPr>
        <w:rFonts w:ascii="Symbol" w:hAnsi="Symbol" w:hint="default"/>
      </w:rPr>
    </w:lvl>
    <w:lvl w:ilvl="7" w:tplc="D8E439EE">
      <w:start w:val="1"/>
      <w:numFmt w:val="bullet"/>
      <w:lvlText w:val="o"/>
      <w:lvlJc w:val="left"/>
      <w:pPr>
        <w:ind w:left="5400" w:hanging="360"/>
      </w:pPr>
      <w:rPr>
        <w:rFonts w:ascii="Courier New" w:hAnsi="Courier New" w:hint="default"/>
      </w:rPr>
    </w:lvl>
    <w:lvl w:ilvl="8" w:tplc="E1507C3C">
      <w:start w:val="1"/>
      <w:numFmt w:val="bullet"/>
      <w:lvlText w:val=""/>
      <w:lvlJc w:val="left"/>
      <w:pPr>
        <w:ind w:left="6120" w:hanging="360"/>
      </w:pPr>
      <w:rPr>
        <w:rFonts w:ascii="Wingdings" w:hAnsi="Wingdings" w:hint="default"/>
      </w:rPr>
    </w:lvl>
  </w:abstractNum>
  <w:abstractNum w:abstractNumId="32" w15:restartNumberingAfterBreak="0">
    <w:nsid w:val="2BA2DAFA"/>
    <w:multiLevelType w:val="hybridMultilevel"/>
    <w:tmpl w:val="6D42EE6C"/>
    <w:lvl w:ilvl="0" w:tplc="86C22440">
      <w:start w:val="1"/>
      <w:numFmt w:val="bullet"/>
      <w:lvlText w:val=""/>
      <w:lvlJc w:val="left"/>
      <w:pPr>
        <w:ind w:left="360" w:hanging="360"/>
      </w:pPr>
      <w:rPr>
        <w:rFonts w:ascii="Symbol" w:hAnsi="Symbol" w:hint="default"/>
      </w:rPr>
    </w:lvl>
    <w:lvl w:ilvl="1" w:tplc="2730CBEE">
      <w:start w:val="1"/>
      <w:numFmt w:val="bullet"/>
      <w:lvlText w:val="o"/>
      <w:lvlJc w:val="left"/>
      <w:pPr>
        <w:ind w:left="1080" w:hanging="360"/>
      </w:pPr>
      <w:rPr>
        <w:rFonts w:ascii="Courier New" w:hAnsi="Courier New" w:hint="default"/>
      </w:rPr>
    </w:lvl>
    <w:lvl w:ilvl="2" w:tplc="1E1EAC96">
      <w:start w:val="1"/>
      <w:numFmt w:val="bullet"/>
      <w:lvlText w:val=""/>
      <w:lvlJc w:val="left"/>
      <w:pPr>
        <w:ind w:left="1800" w:hanging="360"/>
      </w:pPr>
      <w:rPr>
        <w:rFonts w:ascii="Wingdings" w:hAnsi="Wingdings" w:hint="default"/>
      </w:rPr>
    </w:lvl>
    <w:lvl w:ilvl="3" w:tplc="A4F6F922">
      <w:start w:val="1"/>
      <w:numFmt w:val="bullet"/>
      <w:lvlText w:val=""/>
      <w:lvlJc w:val="left"/>
      <w:pPr>
        <w:ind w:left="2520" w:hanging="360"/>
      </w:pPr>
      <w:rPr>
        <w:rFonts w:ascii="Symbol" w:hAnsi="Symbol" w:hint="default"/>
      </w:rPr>
    </w:lvl>
    <w:lvl w:ilvl="4" w:tplc="5298FC28">
      <w:start w:val="1"/>
      <w:numFmt w:val="bullet"/>
      <w:lvlText w:val="o"/>
      <w:lvlJc w:val="left"/>
      <w:pPr>
        <w:ind w:left="3240" w:hanging="360"/>
      </w:pPr>
      <w:rPr>
        <w:rFonts w:ascii="Courier New" w:hAnsi="Courier New" w:hint="default"/>
      </w:rPr>
    </w:lvl>
    <w:lvl w:ilvl="5" w:tplc="0C742DD8">
      <w:start w:val="1"/>
      <w:numFmt w:val="bullet"/>
      <w:lvlText w:val=""/>
      <w:lvlJc w:val="left"/>
      <w:pPr>
        <w:ind w:left="3960" w:hanging="360"/>
      </w:pPr>
      <w:rPr>
        <w:rFonts w:ascii="Wingdings" w:hAnsi="Wingdings" w:hint="default"/>
      </w:rPr>
    </w:lvl>
    <w:lvl w:ilvl="6" w:tplc="33302AA0">
      <w:start w:val="1"/>
      <w:numFmt w:val="bullet"/>
      <w:lvlText w:val=""/>
      <w:lvlJc w:val="left"/>
      <w:pPr>
        <w:ind w:left="4680" w:hanging="360"/>
      </w:pPr>
      <w:rPr>
        <w:rFonts w:ascii="Symbol" w:hAnsi="Symbol" w:hint="default"/>
      </w:rPr>
    </w:lvl>
    <w:lvl w:ilvl="7" w:tplc="C226CFFC">
      <w:start w:val="1"/>
      <w:numFmt w:val="bullet"/>
      <w:lvlText w:val="o"/>
      <w:lvlJc w:val="left"/>
      <w:pPr>
        <w:ind w:left="5400" w:hanging="360"/>
      </w:pPr>
      <w:rPr>
        <w:rFonts w:ascii="Courier New" w:hAnsi="Courier New" w:hint="default"/>
      </w:rPr>
    </w:lvl>
    <w:lvl w:ilvl="8" w:tplc="7F742C7A">
      <w:start w:val="1"/>
      <w:numFmt w:val="bullet"/>
      <w:lvlText w:val=""/>
      <w:lvlJc w:val="left"/>
      <w:pPr>
        <w:ind w:left="6120" w:hanging="360"/>
      </w:pPr>
      <w:rPr>
        <w:rFonts w:ascii="Wingdings" w:hAnsi="Wingdings" w:hint="default"/>
      </w:rPr>
    </w:lvl>
  </w:abstractNum>
  <w:abstractNum w:abstractNumId="33" w15:restartNumberingAfterBreak="0">
    <w:nsid w:val="2CCCF1FB"/>
    <w:multiLevelType w:val="hybridMultilevel"/>
    <w:tmpl w:val="3D22CCC8"/>
    <w:lvl w:ilvl="0" w:tplc="187E124C">
      <w:start w:val="1"/>
      <w:numFmt w:val="bullet"/>
      <w:lvlText w:val="-"/>
      <w:lvlJc w:val="left"/>
      <w:pPr>
        <w:ind w:left="360" w:hanging="360"/>
      </w:pPr>
      <w:rPr>
        <w:rFonts w:ascii="Aptos" w:hAnsi="Aptos" w:hint="default"/>
      </w:rPr>
    </w:lvl>
    <w:lvl w:ilvl="1" w:tplc="4572A4C2">
      <w:start w:val="1"/>
      <w:numFmt w:val="bullet"/>
      <w:lvlText w:val="o"/>
      <w:lvlJc w:val="left"/>
      <w:pPr>
        <w:ind w:left="1080" w:hanging="360"/>
      </w:pPr>
      <w:rPr>
        <w:rFonts w:ascii="Courier New" w:hAnsi="Courier New" w:hint="default"/>
      </w:rPr>
    </w:lvl>
    <w:lvl w:ilvl="2" w:tplc="3D9E2B48">
      <w:start w:val="1"/>
      <w:numFmt w:val="bullet"/>
      <w:lvlText w:val=""/>
      <w:lvlJc w:val="left"/>
      <w:pPr>
        <w:ind w:left="1800" w:hanging="360"/>
      </w:pPr>
      <w:rPr>
        <w:rFonts w:ascii="Wingdings" w:hAnsi="Wingdings" w:hint="default"/>
      </w:rPr>
    </w:lvl>
    <w:lvl w:ilvl="3" w:tplc="AF2EEDB8">
      <w:start w:val="1"/>
      <w:numFmt w:val="bullet"/>
      <w:lvlText w:val=""/>
      <w:lvlJc w:val="left"/>
      <w:pPr>
        <w:ind w:left="2520" w:hanging="360"/>
      </w:pPr>
      <w:rPr>
        <w:rFonts w:ascii="Symbol" w:hAnsi="Symbol" w:hint="default"/>
      </w:rPr>
    </w:lvl>
    <w:lvl w:ilvl="4" w:tplc="3FAC0E98">
      <w:start w:val="1"/>
      <w:numFmt w:val="bullet"/>
      <w:lvlText w:val="o"/>
      <w:lvlJc w:val="left"/>
      <w:pPr>
        <w:ind w:left="3240" w:hanging="360"/>
      </w:pPr>
      <w:rPr>
        <w:rFonts w:ascii="Courier New" w:hAnsi="Courier New" w:hint="default"/>
      </w:rPr>
    </w:lvl>
    <w:lvl w:ilvl="5" w:tplc="1FF2E484">
      <w:start w:val="1"/>
      <w:numFmt w:val="bullet"/>
      <w:lvlText w:val=""/>
      <w:lvlJc w:val="left"/>
      <w:pPr>
        <w:ind w:left="3960" w:hanging="360"/>
      </w:pPr>
      <w:rPr>
        <w:rFonts w:ascii="Wingdings" w:hAnsi="Wingdings" w:hint="default"/>
      </w:rPr>
    </w:lvl>
    <w:lvl w:ilvl="6" w:tplc="4FEEB228">
      <w:start w:val="1"/>
      <w:numFmt w:val="bullet"/>
      <w:lvlText w:val=""/>
      <w:lvlJc w:val="left"/>
      <w:pPr>
        <w:ind w:left="4680" w:hanging="360"/>
      </w:pPr>
      <w:rPr>
        <w:rFonts w:ascii="Symbol" w:hAnsi="Symbol" w:hint="default"/>
      </w:rPr>
    </w:lvl>
    <w:lvl w:ilvl="7" w:tplc="568A68A4">
      <w:start w:val="1"/>
      <w:numFmt w:val="bullet"/>
      <w:lvlText w:val="o"/>
      <w:lvlJc w:val="left"/>
      <w:pPr>
        <w:ind w:left="5400" w:hanging="360"/>
      </w:pPr>
      <w:rPr>
        <w:rFonts w:ascii="Courier New" w:hAnsi="Courier New" w:hint="default"/>
      </w:rPr>
    </w:lvl>
    <w:lvl w:ilvl="8" w:tplc="E45C6026">
      <w:start w:val="1"/>
      <w:numFmt w:val="bullet"/>
      <w:lvlText w:val=""/>
      <w:lvlJc w:val="left"/>
      <w:pPr>
        <w:ind w:left="6120" w:hanging="360"/>
      </w:pPr>
      <w:rPr>
        <w:rFonts w:ascii="Wingdings" w:hAnsi="Wingdings" w:hint="default"/>
      </w:rPr>
    </w:lvl>
  </w:abstractNum>
  <w:abstractNum w:abstractNumId="34" w15:restartNumberingAfterBreak="0">
    <w:nsid w:val="2CDA27F0"/>
    <w:multiLevelType w:val="hybridMultilevel"/>
    <w:tmpl w:val="59AA3FCE"/>
    <w:lvl w:ilvl="0" w:tplc="49000A16">
      <w:start w:val="1"/>
      <w:numFmt w:val="bullet"/>
      <w:lvlText w:val=""/>
      <w:lvlJc w:val="left"/>
      <w:pPr>
        <w:ind w:left="360" w:hanging="360"/>
      </w:pPr>
      <w:rPr>
        <w:rFonts w:ascii="Symbol" w:hAnsi="Symbol" w:hint="default"/>
      </w:rPr>
    </w:lvl>
    <w:lvl w:ilvl="1" w:tplc="69CC2EF8">
      <w:start w:val="1"/>
      <w:numFmt w:val="bullet"/>
      <w:lvlText w:val="o"/>
      <w:lvlJc w:val="left"/>
      <w:pPr>
        <w:ind w:left="1080" w:hanging="360"/>
      </w:pPr>
      <w:rPr>
        <w:rFonts w:ascii="Courier New" w:hAnsi="Courier New" w:hint="default"/>
      </w:rPr>
    </w:lvl>
    <w:lvl w:ilvl="2" w:tplc="40A66FBE">
      <w:start w:val="1"/>
      <w:numFmt w:val="bullet"/>
      <w:lvlText w:val=""/>
      <w:lvlJc w:val="left"/>
      <w:pPr>
        <w:ind w:left="1800" w:hanging="360"/>
      </w:pPr>
      <w:rPr>
        <w:rFonts w:ascii="Wingdings" w:hAnsi="Wingdings" w:hint="default"/>
      </w:rPr>
    </w:lvl>
    <w:lvl w:ilvl="3" w:tplc="2748518C">
      <w:start w:val="1"/>
      <w:numFmt w:val="bullet"/>
      <w:lvlText w:val=""/>
      <w:lvlJc w:val="left"/>
      <w:pPr>
        <w:ind w:left="2520" w:hanging="360"/>
      </w:pPr>
      <w:rPr>
        <w:rFonts w:ascii="Symbol" w:hAnsi="Symbol" w:hint="default"/>
      </w:rPr>
    </w:lvl>
    <w:lvl w:ilvl="4" w:tplc="F78A084E">
      <w:start w:val="1"/>
      <w:numFmt w:val="bullet"/>
      <w:lvlText w:val="o"/>
      <w:lvlJc w:val="left"/>
      <w:pPr>
        <w:ind w:left="3240" w:hanging="360"/>
      </w:pPr>
      <w:rPr>
        <w:rFonts w:ascii="Courier New" w:hAnsi="Courier New" w:hint="default"/>
      </w:rPr>
    </w:lvl>
    <w:lvl w:ilvl="5" w:tplc="1A2689CA">
      <w:start w:val="1"/>
      <w:numFmt w:val="bullet"/>
      <w:lvlText w:val=""/>
      <w:lvlJc w:val="left"/>
      <w:pPr>
        <w:ind w:left="3960" w:hanging="360"/>
      </w:pPr>
      <w:rPr>
        <w:rFonts w:ascii="Wingdings" w:hAnsi="Wingdings" w:hint="default"/>
      </w:rPr>
    </w:lvl>
    <w:lvl w:ilvl="6" w:tplc="AD08C22C">
      <w:start w:val="1"/>
      <w:numFmt w:val="bullet"/>
      <w:lvlText w:val=""/>
      <w:lvlJc w:val="left"/>
      <w:pPr>
        <w:ind w:left="4680" w:hanging="360"/>
      </w:pPr>
      <w:rPr>
        <w:rFonts w:ascii="Symbol" w:hAnsi="Symbol" w:hint="default"/>
      </w:rPr>
    </w:lvl>
    <w:lvl w:ilvl="7" w:tplc="94DC2FFA">
      <w:start w:val="1"/>
      <w:numFmt w:val="bullet"/>
      <w:lvlText w:val="o"/>
      <w:lvlJc w:val="left"/>
      <w:pPr>
        <w:ind w:left="5400" w:hanging="360"/>
      </w:pPr>
      <w:rPr>
        <w:rFonts w:ascii="Courier New" w:hAnsi="Courier New" w:hint="default"/>
      </w:rPr>
    </w:lvl>
    <w:lvl w:ilvl="8" w:tplc="0224839E">
      <w:start w:val="1"/>
      <w:numFmt w:val="bullet"/>
      <w:lvlText w:val=""/>
      <w:lvlJc w:val="left"/>
      <w:pPr>
        <w:ind w:left="6120" w:hanging="360"/>
      </w:pPr>
      <w:rPr>
        <w:rFonts w:ascii="Wingdings" w:hAnsi="Wingdings" w:hint="default"/>
      </w:rPr>
    </w:lvl>
  </w:abstractNum>
  <w:abstractNum w:abstractNumId="35" w15:restartNumberingAfterBreak="0">
    <w:nsid w:val="2CDF0988"/>
    <w:multiLevelType w:val="hybridMultilevel"/>
    <w:tmpl w:val="0A6E7BA0"/>
    <w:lvl w:ilvl="0" w:tplc="0B84441C">
      <w:start w:val="1"/>
      <w:numFmt w:val="bullet"/>
      <w:lvlText w:val=""/>
      <w:lvlJc w:val="left"/>
      <w:pPr>
        <w:ind w:left="360" w:hanging="360"/>
      </w:pPr>
      <w:rPr>
        <w:rFonts w:ascii="Symbol" w:hAnsi="Symbol" w:hint="default"/>
      </w:rPr>
    </w:lvl>
    <w:lvl w:ilvl="1" w:tplc="53A8D234">
      <w:start w:val="1"/>
      <w:numFmt w:val="bullet"/>
      <w:lvlText w:val="o"/>
      <w:lvlJc w:val="left"/>
      <w:pPr>
        <w:ind w:left="1080" w:hanging="360"/>
      </w:pPr>
      <w:rPr>
        <w:rFonts w:ascii="Courier New" w:hAnsi="Courier New" w:hint="default"/>
      </w:rPr>
    </w:lvl>
    <w:lvl w:ilvl="2" w:tplc="C0CE1A6C">
      <w:start w:val="1"/>
      <w:numFmt w:val="bullet"/>
      <w:lvlText w:val=""/>
      <w:lvlJc w:val="left"/>
      <w:pPr>
        <w:ind w:left="1800" w:hanging="360"/>
      </w:pPr>
      <w:rPr>
        <w:rFonts w:ascii="Wingdings" w:hAnsi="Wingdings" w:hint="default"/>
      </w:rPr>
    </w:lvl>
    <w:lvl w:ilvl="3" w:tplc="1D8E55C4">
      <w:start w:val="1"/>
      <w:numFmt w:val="bullet"/>
      <w:lvlText w:val=""/>
      <w:lvlJc w:val="left"/>
      <w:pPr>
        <w:ind w:left="2520" w:hanging="360"/>
      </w:pPr>
      <w:rPr>
        <w:rFonts w:ascii="Symbol" w:hAnsi="Symbol" w:hint="default"/>
      </w:rPr>
    </w:lvl>
    <w:lvl w:ilvl="4" w:tplc="D35ADFAA">
      <w:start w:val="1"/>
      <w:numFmt w:val="bullet"/>
      <w:lvlText w:val="o"/>
      <w:lvlJc w:val="left"/>
      <w:pPr>
        <w:ind w:left="3240" w:hanging="360"/>
      </w:pPr>
      <w:rPr>
        <w:rFonts w:ascii="Courier New" w:hAnsi="Courier New" w:hint="default"/>
      </w:rPr>
    </w:lvl>
    <w:lvl w:ilvl="5" w:tplc="1C206C40">
      <w:start w:val="1"/>
      <w:numFmt w:val="bullet"/>
      <w:lvlText w:val=""/>
      <w:lvlJc w:val="left"/>
      <w:pPr>
        <w:ind w:left="3960" w:hanging="360"/>
      </w:pPr>
      <w:rPr>
        <w:rFonts w:ascii="Wingdings" w:hAnsi="Wingdings" w:hint="default"/>
      </w:rPr>
    </w:lvl>
    <w:lvl w:ilvl="6" w:tplc="6ADAC568">
      <w:start w:val="1"/>
      <w:numFmt w:val="bullet"/>
      <w:lvlText w:val=""/>
      <w:lvlJc w:val="left"/>
      <w:pPr>
        <w:ind w:left="4680" w:hanging="360"/>
      </w:pPr>
      <w:rPr>
        <w:rFonts w:ascii="Symbol" w:hAnsi="Symbol" w:hint="default"/>
      </w:rPr>
    </w:lvl>
    <w:lvl w:ilvl="7" w:tplc="D854BA80">
      <w:start w:val="1"/>
      <w:numFmt w:val="bullet"/>
      <w:lvlText w:val="o"/>
      <w:lvlJc w:val="left"/>
      <w:pPr>
        <w:ind w:left="5400" w:hanging="360"/>
      </w:pPr>
      <w:rPr>
        <w:rFonts w:ascii="Courier New" w:hAnsi="Courier New" w:hint="default"/>
      </w:rPr>
    </w:lvl>
    <w:lvl w:ilvl="8" w:tplc="3A6A7AB8">
      <w:start w:val="1"/>
      <w:numFmt w:val="bullet"/>
      <w:lvlText w:val=""/>
      <w:lvlJc w:val="left"/>
      <w:pPr>
        <w:ind w:left="6120" w:hanging="360"/>
      </w:pPr>
      <w:rPr>
        <w:rFonts w:ascii="Wingdings" w:hAnsi="Wingdings" w:hint="default"/>
      </w:rPr>
    </w:lvl>
  </w:abstractNum>
  <w:abstractNum w:abstractNumId="36" w15:restartNumberingAfterBreak="0">
    <w:nsid w:val="30163EA0"/>
    <w:multiLevelType w:val="hybridMultilevel"/>
    <w:tmpl w:val="6068D796"/>
    <w:lvl w:ilvl="0" w:tplc="28D0307A">
      <w:start w:val="1"/>
      <w:numFmt w:val="bullet"/>
      <w:lvlText w:val=""/>
      <w:lvlJc w:val="left"/>
      <w:pPr>
        <w:ind w:left="360" w:hanging="360"/>
      </w:pPr>
      <w:rPr>
        <w:rFonts w:ascii="Symbol" w:hAnsi="Symbol" w:hint="default"/>
      </w:rPr>
    </w:lvl>
    <w:lvl w:ilvl="1" w:tplc="FD4E2452">
      <w:start w:val="1"/>
      <w:numFmt w:val="bullet"/>
      <w:lvlText w:val="o"/>
      <w:lvlJc w:val="left"/>
      <w:pPr>
        <w:ind w:left="1080" w:hanging="360"/>
      </w:pPr>
      <w:rPr>
        <w:rFonts w:ascii="Courier New" w:hAnsi="Courier New" w:hint="default"/>
      </w:rPr>
    </w:lvl>
    <w:lvl w:ilvl="2" w:tplc="BEA20654">
      <w:start w:val="1"/>
      <w:numFmt w:val="bullet"/>
      <w:lvlText w:val=""/>
      <w:lvlJc w:val="left"/>
      <w:pPr>
        <w:ind w:left="1800" w:hanging="360"/>
      </w:pPr>
      <w:rPr>
        <w:rFonts w:ascii="Wingdings" w:hAnsi="Wingdings" w:hint="default"/>
      </w:rPr>
    </w:lvl>
    <w:lvl w:ilvl="3" w:tplc="0CCEBCFE">
      <w:start w:val="1"/>
      <w:numFmt w:val="bullet"/>
      <w:lvlText w:val=""/>
      <w:lvlJc w:val="left"/>
      <w:pPr>
        <w:ind w:left="2520" w:hanging="360"/>
      </w:pPr>
      <w:rPr>
        <w:rFonts w:ascii="Symbol" w:hAnsi="Symbol" w:hint="default"/>
      </w:rPr>
    </w:lvl>
    <w:lvl w:ilvl="4" w:tplc="E1C263BE">
      <w:start w:val="1"/>
      <w:numFmt w:val="bullet"/>
      <w:lvlText w:val="o"/>
      <w:lvlJc w:val="left"/>
      <w:pPr>
        <w:ind w:left="3240" w:hanging="360"/>
      </w:pPr>
      <w:rPr>
        <w:rFonts w:ascii="Courier New" w:hAnsi="Courier New" w:hint="default"/>
      </w:rPr>
    </w:lvl>
    <w:lvl w:ilvl="5" w:tplc="ECD2F866">
      <w:start w:val="1"/>
      <w:numFmt w:val="bullet"/>
      <w:lvlText w:val=""/>
      <w:lvlJc w:val="left"/>
      <w:pPr>
        <w:ind w:left="3960" w:hanging="360"/>
      </w:pPr>
      <w:rPr>
        <w:rFonts w:ascii="Wingdings" w:hAnsi="Wingdings" w:hint="default"/>
      </w:rPr>
    </w:lvl>
    <w:lvl w:ilvl="6" w:tplc="14B6F97C">
      <w:start w:val="1"/>
      <w:numFmt w:val="bullet"/>
      <w:lvlText w:val=""/>
      <w:lvlJc w:val="left"/>
      <w:pPr>
        <w:ind w:left="4680" w:hanging="360"/>
      </w:pPr>
      <w:rPr>
        <w:rFonts w:ascii="Symbol" w:hAnsi="Symbol" w:hint="default"/>
      </w:rPr>
    </w:lvl>
    <w:lvl w:ilvl="7" w:tplc="A808A906">
      <w:start w:val="1"/>
      <w:numFmt w:val="bullet"/>
      <w:lvlText w:val="o"/>
      <w:lvlJc w:val="left"/>
      <w:pPr>
        <w:ind w:left="5400" w:hanging="360"/>
      </w:pPr>
      <w:rPr>
        <w:rFonts w:ascii="Courier New" w:hAnsi="Courier New" w:hint="default"/>
      </w:rPr>
    </w:lvl>
    <w:lvl w:ilvl="8" w:tplc="EE1AF39E">
      <w:start w:val="1"/>
      <w:numFmt w:val="bullet"/>
      <w:lvlText w:val=""/>
      <w:lvlJc w:val="left"/>
      <w:pPr>
        <w:ind w:left="6120" w:hanging="360"/>
      </w:pPr>
      <w:rPr>
        <w:rFonts w:ascii="Wingdings" w:hAnsi="Wingdings" w:hint="default"/>
      </w:rPr>
    </w:lvl>
  </w:abstractNum>
  <w:abstractNum w:abstractNumId="37" w15:restartNumberingAfterBreak="0">
    <w:nsid w:val="331EEA19"/>
    <w:multiLevelType w:val="hybridMultilevel"/>
    <w:tmpl w:val="A086B55C"/>
    <w:lvl w:ilvl="0" w:tplc="FCACD7DC">
      <w:start w:val="1"/>
      <w:numFmt w:val="bullet"/>
      <w:lvlText w:val=""/>
      <w:lvlJc w:val="left"/>
      <w:pPr>
        <w:ind w:left="360" w:hanging="360"/>
      </w:pPr>
      <w:rPr>
        <w:rFonts w:ascii="Symbol" w:hAnsi="Symbol" w:hint="default"/>
      </w:rPr>
    </w:lvl>
    <w:lvl w:ilvl="1" w:tplc="C6F4FFF4">
      <w:start w:val="1"/>
      <w:numFmt w:val="bullet"/>
      <w:lvlText w:val="o"/>
      <w:lvlJc w:val="left"/>
      <w:pPr>
        <w:ind w:left="1080" w:hanging="360"/>
      </w:pPr>
      <w:rPr>
        <w:rFonts w:ascii="Courier New" w:hAnsi="Courier New" w:hint="default"/>
      </w:rPr>
    </w:lvl>
    <w:lvl w:ilvl="2" w:tplc="E4B0C556">
      <w:start w:val="1"/>
      <w:numFmt w:val="bullet"/>
      <w:lvlText w:val=""/>
      <w:lvlJc w:val="left"/>
      <w:pPr>
        <w:ind w:left="1800" w:hanging="360"/>
      </w:pPr>
      <w:rPr>
        <w:rFonts w:ascii="Wingdings" w:hAnsi="Wingdings" w:hint="default"/>
      </w:rPr>
    </w:lvl>
    <w:lvl w:ilvl="3" w:tplc="2C7AB076">
      <w:start w:val="1"/>
      <w:numFmt w:val="bullet"/>
      <w:lvlText w:val=""/>
      <w:lvlJc w:val="left"/>
      <w:pPr>
        <w:ind w:left="2520" w:hanging="360"/>
      </w:pPr>
      <w:rPr>
        <w:rFonts w:ascii="Symbol" w:hAnsi="Symbol" w:hint="default"/>
      </w:rPr>
    </w:lvl>
    <w:lvl w:ilvl="4" w:tplc="212A9676">
      <w:start w:val="1"/>
      <w:numFmt w:val="bullet"/>
      <w:lvlText w:val="o"/>
      <w:lvlJc w:val="left"/>
      <w:pPr>
        <w:ind w:left="3240" w:hanging="360"/>
      </w:pPr>
      <w:rPr>
        <w:rFonts w:ascii="Courier New" w:hAnsi="Courier New" w:hint="default"/>
      </w:rPr>
    </w:lvl>
    <w:lvl w:ilvl="5" w:tplc="97C6EB64">
      <w:start w:val="1"/>
      <w:numFmt w:val="bullet"/>
      <w:lvlText w:val=""/>
      <w:lvlJc w:val="left"/>
      <w:pPr>
        <w:ind w:left="3960" w:hanging="360"/>
      </w:pPr>
      <w:rPr>
        <w:rFonts w:ascii="Wingdings" w:hAnsi="Wingdings" w:hint="default"/>
      </w:rPr>
    </w:lvl>
    <w:lvl w:ilvl="6" w:tplc="09B0FF94">
      <w:start w:val="1"/>
      <w:numFmt w:val="bullet"/>
      <w:lvlText w:val=""/>
      <w:lvlJc w:val="left"/>
      <w:pPr>
        <w:ind w:left="4680" w:hanging="360"/>
      </w:pPr>
      <w:rPr>
        <w:rFonts w:ascii="Symbol" w:hAnsi="Symbol" w:hint="default"/>
      </w:rPr>
    </w:lvl>
    <w:lvl w:ilvl="7" w:tplc="6A3AC134">
      <w:start w:val="1"/>
      <w:numFmt w:val="bullet"/>
      <w:lvlText w:val="o"/>
      <w:lvlJc w:val="left"/>
      <w:pPr>
        <w:ind w:left="5400" w:hanging="360"/>
      </w:pPr>
      <w:rPr>
        <w:rFonts w:ascii="Courier New" w:hAnsi="Courier New" w:hint="default"/>
      </w:rPr>
    </w:lvl>
    <w:lvl w:ilvl="8" w:tplc="81A6350E">
      <w:start w:val="1"/>
      <w:numFmt w:val="bullet"/>
      <w:lvlText w:val=""/>
      <w:lvlJc w:val="left"/>
      <w:pPr>
        <w:ind w:left="6120" w:hanging="360"/>
      </w:pPr>
      <w:rPr>
        <w:rFonts w:ascii="Wingdings" w:hAnsi="Wingdings" w:hint="default"/>
      </w:rPr>
    </w:lvl>
  </w:abstractNum>
  <w:abstractNum w:abstractNumId="38" w15:restartNumberingAfterBreak="0">
    <w:nsid w:val="33983C1F"/>
    <w:multiLevelType w:val="hybridMultilevel"/>
    <w:tmpl w:val="A9049DD8"/>
    <w:lvl w:ilvl="0" w:tplc="8EBA1A88">
      <w:start w:val="1"/>
      <w:numFmt w:val="bullet"/>
      <w:lvlText w:val=""/>
      <w:lvlJc w:val="left"/>
      <w:pPr>
        <w:ind w:left="360" w:hanging="360"/>
      </w:pPr>
      <w:rPr>
        <w:rFonts w:ascii="Symbol" w:hAnsi="Symbol" w:hint="default"/>
      </w:rPr>
    </w:lvl>
    <w:lvl w:ilvl="1" w:tplc="388CA070">
      <w:start w:val="1"/>
      <w:numFmt w:val="bullet"/>
      <w:lvlText w:val="o"/>
      <w:lvlJc w:val="left"/>
      <w:pPr>
        <w:ind w:left="1080" w:hanging="360"/>
      </w:pPr>
      <w:rPr>
        <w:rFonts w:ascii="Courier New" w:hAnsi="Courier New" w:hint="default"/>
      </w:rPr>
    </w:lvl>
    <w:lvl w:ilvl="2" w:tplc="9AD219BC">
      <w:start w:val="1"/>
      <w:numFmt w:val="bullet"/>
      <w:lvlText w:val=""/>
      <w:lvlJc w:val="left"/>
      <w:pPr>
        <w:ind w:left="1800" w:hanging="360"/>
      </w:pPr>
      <w:rPr>
        <w:rFonts w:ascii="Wingdings" w:hAnsi="Wingdings" w:hint="default"/>
      </w:rPr>
    </w:lvl>
    <w:lvl w:ilvl="3" w:tplc="9C56FEB2">
      <w:start w:val="1"/>
      <w:numFmt w:val="bullet"/>
      <w:lvlText w:val=""/>
      <w:lvlJc w:val="left"/>
      <w:pPr>
        <w:ind w:left="2520" w:hanging="360"/>
      </w:pPr>
      <w:rPr>
        <w:rFonts w:ascii="Symbol" w:hAnsi="Symbol" w:hint="default"/>
      </w:rPr>
    </w:lvl>
    <w:lvl w:ilvl="4" w:tplc="7A9AF198">
      <w:start w:val="1"/>
      <w:numFmt w:val="bullet"/>
      <w:lvlText w:val="o"/>
      <w:lvlJc w:val="left"/>
      <w:pPr>
        <w:ind w:left="3240" w:hanging="360"/>
      </w:pPr>
      <w:rPr>
        <w:rFonts w:ascii="Courier New" w:hAnsi="Courier New" w:hint="default"/>
      </w:rPr>
    </w:lvl>
    <w:lvl w:ilvl="5" w:tplc="1B247A02">
      <w:start w:val="1"/>
      <w:numFmt w:val="bullet"/>
      <w:lvlText w:val=""/>
      <w:lvlJc w:val="left"/>
      <w:pPr>
        <w:ind w:left="3960" w:hanging="360"/>
      </w:pPr>
      <w:rPr>
        <w:rFonts w:ascii="Wingdings" w:hAnsi="Wingdings" w:hint="default"/>
      </w:rPr>
    </w:lvl>
    <w:lvl w:ilvl="6" w:tplc="03681878">
      <w:start w:val="1"/>
      <w:numFmt w:val="bullet"/>
      <w:lvlText w:val=""/>
      <w:lvlJc w:val="left"/>
      <w:pPr>
        <w:ind w:left="4680" w:hanging="360"/>
      </w:pPr>
      <w:rPr>
        <w:rFonts w:ascii="Symbol" w:hAnsi="Symbol" w:hint="default"/>
      </w:rPr>
    </w:lvl>
    <w:lvl w:ilvl="7" w:tplc="1B6EB252">
      <w:start w:val="1"/>
      <w:numFmt w:val="bullet"/>
      <w:lvlText w:val="o"/>
      <w:lvlJc w:val="left"/>
      <w:pPr>
        <w:ind w:left="5400" w:hanging="360"/>
      </w:pPr>
      <w:rPr>
        <w:rFonts w:ascii="Courier New" w:hAnsi="Courier New" w:hint="default"/>
      </w:rPr>
    </w:lvl>
    <w:lvl w:ilvl="8" w:tplc="8C587CA0">
      <w:start w:val="1"/>
      <w:numFmt w:val="bullet"/>
      <w:lvlText w:val=""/>
      <w:lvlJc w:val="left"/>
      <w:pPr>
        <w:ind w:left="6120" w:hanging="360"/>
      </w:pPr>
      <w:rPr>
        <w:rFonts w:ascii="Wingdings" w:hAnsi="Wingdings" w:hint="default"/>
      </w:rPr>
    </w:lvl>
  </w:abstractNum>
  <w:abstractNum w:abstractNumId="39" w15:restartNumberingAfterBreak="0">
    <w:nsid w:val="34201104"/>
    <w:multiLevelType w:val="hybridMultilevel"/>
    <w:tmpl w:val="B39E3250"/>
    <w:lvl w:ilvl="0" w:tplc="872891A8">
      <w:start w:val="1"/>
      <w:numFmt w:val="bullet"/>
      <w:lvlText w:val=""/>
      <w:lvlJc w:val="left"/>
      <w:pPr>
        <w:ind w:left="360" w:hanging="360"/>
      </w:pPr>
      <w:rPr>
        <w:rFonts w:ascii="Symbol" w:hAnsi="Symbol" w:hint="default"/>
      </w:rPr>
    </w:lvl>
    <w:lvl w:ilvl="1" w:tplc="568A8648">
      <w:start w:val="1"/>
      <w:numFmt w:val="bullet"/>
      <w:lvlText w:val="o"/>
      <w:lvlJc w:val="left"/>
      <w:pPr>
        <w:ind w:left="1080" w:hanging="360"/>
      </w:pPr>
      <w:rPr>
        <w:rFonts w:ascii="Courier New" w:hAnsi="Courier New" w:hint="default"/>
      </w:rPr>
    </w:lvl>
    <w:lvl w:ilvl="2" w:tplc="ECF63784">
      <w:start w:val="1"/>
      <w:numFmt w:val="bullet"/>
      <w:lvlText w:val=""/>
      <w:lvlJc w:val="left"/>
      <w:pPr>
        <w:ind w:left="1800" w:hanging="360"/>
      </w:pPr>
      <w:rPr>
        <w:rFonts w:ascii="Wingdings" w:hAnsi="Wingdings" w:hint="default"/>
      </w:rPr>
    </w:lvl>
    <w:lvl w:ilvl="3" w:tplc="10C0E0E6">
      <w:start w:val="1"/>
      <w:numFmt w:val="bullet"/>
      <w:lvlText w:val=""/>
      <w:lvlJc w:val="left"/>
      <w:pPr>
        <w:ind w:left="2520" w:hanging="360"/>
      </w:pPr>
      <w:rPr>
        <w:rFonts w:ascii="Symbol" w:hAnsi="Symbol" w:hint="default"/>
      </w:rPr>
    </w:lvl>
    <w:lvl w:ilvl="4" w:tplc="8FBA53E2">
      <w:start w:val="1"/>
      <w:numFmt w:val="bullet"/>
      <w:lvlText w:val="o"/>
      <w:lvlJc w:val="left"/>
      <w:pPr>
        <w:ind w:left="3240" w:hanging="360"/>
      </w:pPr>
      <w:rPr>
        <w:rFonts w:ascii="Courier New" w:hAnsi="Courier New" w:hint="default"/>
      </w:rPr>
    </w:lvl>
    <w:lvl w:ilvl="5" w:tplc="8DAEE9EA">
      <w:start w:val="1"/>
      <w:numFmt w:val="bullet"/>
      <w:lvlText w:val=""/>
      <w:lvlJc w:val="left"/>
      <w:pPr>
        <w:ind w:left="3960" w:hanging="360"/>
      </w:pPr>
      <w:rPr>
        <w:rFonts w:ascii="Wingdings" w:hAnsi="Wingdings" w:hint="default"/>
      </w:rPr>
    </w:lvl>
    <w:lvl w:ilvl="6" w:tplc="51BCEE4C">
      <w:start w:val="1"/>
      <w:numFmt w:val="bullet"/>
      <w:lvlText w:val=""/>
      <w:lvlJc w:val="left"/>
      <w:pPr>
        <w:ind w:left="4680" w:hanging="360"/>
      </w:pPr>
      <w:rPr>
        <w:rFonts w:ascii="Symbol" w:hAnsi="Symbol" w:hint="default"/>
      </w:rPr>
    </w:lvl>
    <w:lvl w:ilvl="7" w:tplc="73260090">
      <w:start w:val="1"/>
      <w:numFmt w:val="bullet"/>
      <w:lvlText w:val="o"/>
      <w:lvlJc w:val="left"/>
      <w:pPr>
        <w:ind w:left="5400" w:hanging="360"/>
      </w:pPr>
      <w:rPr>
        <w:rFonts w:ascii="Courier New" w:hAnsi="Courier New" w:hint="default"/>
      </w:rPr>
    </w:lvl>
    <w:lvl w:ilvl="8" w:tplc="1200DEBC">
      <w:start w:val="1"/>
      <w:numFmt w:val="bullet"/>
      <w:lvlText w:val=""/>
      <w:lvlJc w:val="left"/>
      <w:pPr>
        <w:ind w:left="6120" w:hanging="360"/>
      </w:pPr>
      <w:rPr>
        <w:rFonts w:ascii="Wingdings" w:hAnsi="Wingdings" w:hint="default"/>
      </w:rPr>
    </w:lvl>
  </w:abstractNum>
  <w:abstractNum w:abstractNumId="40" w15:restartNumberingAfterBreak="0">
    <w:nsid w:val="3751F104"/>
    <w:multiLevelType w:val="hybridMultilevel"/>
    <w:tmpl w:val="36CC9E54"/>
    <w:lvl w:ilvl="0" w:tplc="9DA662F8">
      <w:start w:val="1"/>
      <w:numFmt w:val="bullet"/>
      <w:lvlText w:val="-"/>
      <w:lvlJc w:val="left"/>
      <w:pPr>
        <w:ind w:left="360" w:hanging="360"/>
      </w:pPr>
      <w:rPr>
        <w:rFonts w:ascii="Calibri" w:hAnsi="Calibri" w:hint="default"/>
      </w:rPr>
    </w:lvl>
    <w:lvl w:ilvl="1" w:tplc="4D3673D0">
      <w:start w:val="1"/>
      <w:numFmt w:val="bullet"/>
      <w:lvlText w:val="o"/>
      <w:lvlJc w:val="left"/>
      <w:pPr>
        <w:ind w:left="1080" w:hanging="360"/>
      </w:pPr>
      <w:rPr>
        <w:rFonts w:ascii="Courier New" w:hAnsi="Courier New" w:hint="default"/>
      </w:rPr>
    </w:lvl>
    <w:lvl w:ilvl="2" w:tplc="78FE46C4">
      <w:start w:val="1"/>
      <w:numFmt w:val="bullet"/>
      <w:lvlText w:val=""/>
      <w:lvlJc w:val="left"/>
      <w:pPr>
        <w:ind w:left="1800" w:hanging="360"/>
      </w:pPr>
      <w:rPr>
        <w:rFonts w:ascii="Wingdings" w:hAnsi="Wingdings" w:hint="default"/>
      </w:rPr>
    </w:lvl>
    <w:lvl w:ilvl="3" w:tplc="5FCC7414">
      <w:start w:val="1"/>
      <w:numFmt w:val="bullet"/>
      <w:lvlText w:val=""/>
      <w:lvlJc w:val="left"/>
      <w:pPr>
        <w:ind w:left="2520" w:hanging="360"/>
      </w:pPr>
      <w:rPr>
        <w:rFonts w:ascii="Symbol" w:hAnsi="Symbol" w:hint="default"/>
      </w:rPr>
    </w:lvl>
    <w:lvl w:ilvl="4" w:tplc="A6D81762">
      <w:start w:val="1"/>
      <w:numFmt w:val="bullet"/>
      <w:lvlText w:val="o"/>
      <w:lvlJc w:val="left"/>
      <w:pPr>
        <w:ind w:left="3240" w:hanging="360"/>
      </w:pPr>
      <w:rPr>
        <w:rFonts w:ascii="Courier New" w:hAnsi="Courier New" w:hint="default"/>
      </w:rPr>
    </w:lvl>
    <w:lvl w:ilvl="5" w:tplc="823CA08E">
      <w:start w:val="1"/>
      <w:numFmt w:val="bullet"/>
      <w:lvlText w:val=""/>
      <w:lvlJc w:val="left"/>
      <w:pPr>
        <w:ind w:left="3960" w:hanging="360"/>
      </w:pPr>
      <w:rPr>
        <w:rFonts w:ascii="Wingdings" w:hAnsi="Wingdings" w:hint="default"/>
      </w:rPr>
    </w:lvl>
    <w:lvl w:ilvl="6" w:tplc="D35AAA7E">
      <w:start w:val="1"/>
      <w:numFmt w:val="bullet"/>
      <w:lvlText w:val=""/>
      <w:lvlJc w:val="left"/>
      <w:pPr>
        <w:ind w:left="4680" w:hanging="360"/>
      </w:pPr>
      <w:rPr>
        <w:rFonts w:ascii="Symbol" w:hAnsi="Symbol" w:hint="default"/>
      </w:rPr>
    </w:lvl>
    <w:lvl w:ilvl="7" w:tplc="519AF950">
      <w:start w:val="1"/>
      <w:numFmt w:val="bullet"/>
      <w:lvlText w:val="o"/>
      <w:lvlJc w:val="left"/>
      <w:pPr>
        <w:ind w:left="5400" w:hanging="360"/>
      </w:pPr>
      <w:rPr>
        <w:rFonts w:ascii="Courier New" w:hAnsi="Courier New" w:hint="default"/>
      </w:rPr>
    </w:lvl>
    <w:lvl w:ilvl="8" w:tplc="245C3442">
      <w:start w:val="1"/>
      <w:numFmt w:val="bullet"/>
      <w:lvlText w:val=""/>
      <w:lvlJc w:val="left"/>
      <w:pPr>
        <w:ind w:left="6120" w:hanging="360"/>
      </w:pPr>
      <w:rPr>
        <w:rFonts w:ascii="Wingdings" w:hAnsi="Wingdings" w:hint="default"/>
      </w:rPr>
    </w:lvl>
  </w:abstractNum>
  <w:abstractNum w:abstractNumId="41" w15:restartNumberingAfterBreak="0">
    <w:nsid w:val="387931E1"/>
    <w:multiLevelType w:val="multilevel"/>
    <w:tmpl w:val="7F16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B917496"/>
    <w:multiLevelType w:val="hybridMultilevel"/>
    <w:tmpl w:val="DCDA26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3" w15:restartNumberingAfterBreak="0">
    <w:nsid w:val="3D3316F0"/>
    <w:multiLevelType w:val="hybridMultilevel"/>
    <w:tmpl w:val="67B28A46"/>
    <w:lvl w:ilvl="0" w:tplc="FC084A56">
      <w:start w:val="1"/>
      <w:numFmt w:val="bullet"/>
      <w:lvlText w:val="-"/>
      <w:lvlJc w:val="left"/>
      <w:pPr>
        <w:ind w:left="36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3D891556"/>
    <w:multiLevelType w:val="hybridMultilevel"/>
    <w:tmpl w:val="F9C6CD2C"/>
    <w:lvl w:ilvl="0" w:tplc="9A4E4ABC">
      <w:start w:val="1"/>
      <w:numFmt w:val="bullet"/>
      <w:lvlText w:val=""/>
      <w:lvlJc w:val="left"/>
      <w:pPr>
        <w:ind w:left="360" w:hanging="360"/>
      </w:pPr>
      <w:rPr>
        <w:rFonts w:ascii="Symbol" w:hAnsi="Symbol" w:hint="default"/>
      </w:rPr>
    </w:lvl>
    <w:lvl w:ilvl="1" w:tplc="69F42B88">
      <w:start w:val="1"/>
      <w:numFmt w:val="bullet"/>
      <w:lvlText w:val="o"/>
      <w:lvlJc w:val="left"/>
      <w:pPr>
        <w:ind w:left="1080" w:hanging="360"/>
      </w:pPr>
      <w:rPr>
        <w:rFonts w:ascii="Courier New" w:hAnsi="Courier New" w:hint="default"/>
      </w:rPr>
    </w:lvl>
    <w:lvl w:ilvl="2" w:tplc="754AF9FE">
      <w:start w:val="1"/>
      <w:numFmt w:val="bullet"/>
      <w:lvlText w:val=""/>
      <w:lvlJc w:val="left"/>
      <w:pPr>
        <w:ind w:left="1800" w:hanging="360"/>
      </w:pPr>
      <w:rPr>
        <w:rFonts w:ascii="Wingdings" w:hAnsi="Wingdings" w:hint="default"/>
      </w:rPr>
    </w:lvl>
    <w:lvl w:ilvl="3" w:tplc="43800030">
      <w:start w:val="1"/>
      <w:numFmt w:val="bullet"/>
      <w:lvlText w:val=""/>
      <w:lvlJc w:val="left"/>
      <w:pPr>
        <w:ind w:left="2520" w:hanging="360"/>
      </w:pPr>
      <w:rPr>
        <w:rFonts w:ascii="Symbol" w:hAnsi="Symbol" w:hint="default"/>
      </w:rPr>
    </w:lvl>
    <w:lvl w:ilvl="4" w:tplc="80B06560">
      <w:start w:val="1"/>
      <w:numFmt w:val="bullet"/>
      <w:lvlText w:val="o"/>
      <w:lvlJc w:val="left"/>
      <w:pPr>
        <w:ind w:left="3240" w:hanging="360"/>
      </w:pPr>
      <w:rPr>
        <w:rFonts w:ascii="Courier New" w:hAnsi="Courier New" w:hint="default"/>
      </w:rPr>
    </w:lvl>
    <w:lvl w:ilvl="5" w:tplc="94B679F2">
      <w:start w:val="1"/>
      <w:numFmt w:val="bullet"/>
      <w:lvlText w:val=""/>
      <w:lvlJc w:val="left"/>
      <w:pPr>
        <w:ind w:left="3960" w:hanging="360"/>
      </w:pPr>
      <w:rPr>
        <w:rFonts w:ascii="Wingdings" w:hAnsi="Wingdings" w:hint="default"/>
      </w:rPr>
    </w:lvl>
    <w:lvl w:ilvl="6" w:tplc="9A9615EA">
      <w:start w:val="1"/>
      <w:numFmt w:val="bullet"/>
      <w:lvlText w:val=""/>
      <w:lvlJc w:val="left"/>
      <w:pPr>
        <w:ind w:left="4680" w:hanging="360"/>
      </w:pPr>
      <w:rPr>
        <w:rFonts w:ascii="Symbol" w:hAnsi="Symbol" w:hint="default"/>
      </w:rPr>
    </w:lvl>
    <w:lvl w:ilvl="7" w:tplc="36302742">
      <w:start w:val="1"/>
      <w:numFmt w:val="bullet"/>
      <w:lvlText w:val="o"/>
      <w:lvlJc w:val="left"/>
      <w:pPr>
        <w:ind w:left="5400" w:hanging="360"/>
      </w:pPr>
      <w:rPr>
        <w:rFonts w:ascii="Courier New" w:hAnsi="Courier New" w:hint="default"/>
      </w:rPr>
    </w:lvl>
    <w:lvl w:ilvl="8" w:tplc="88BE85F8">
      <w:start w:val="1"/>
      <w:numFmt w:val="bullet"/>
      <w:lvlText w:val=""/>
      <w:lvlJc w:val="left"/>
      <w:pPr>
        <w:ind w:left="6120" w:hanging="360"/>
      </w:pPr>
      <w:rPr>
        <w:rFonts w:ascii="Wingdings" w:hAnsi="Wingdings" w:hint="default"/>
      </w:rPr>
    </w:lvl>
  </w:abstractNum>
  <w:abstractNum w:abstractNumId="45" w15:restartNumberingAfterBreak="0">
    <w:nsid w:val="3D8F656A"/>
    <w:multiLevelType w:val="hybridMultilevel"/>
    <w:tmpl w:val="D88C24A8"/>
    <w:lvl w:ilvl="0" w:tplc="A2065D02">
      <w:start w:val="1"/>
      <w:numFmt w:val="bullet"/>
      <w:lvlText w:val=""/>
      <w:lvlJc w:val="left"/>
      <w:pPr>
        <w:ind w:left="360" w:hanging="360"/>
      </w:pPr>
      <w:rPr>
        <w:rFonts w:ascii="Symbol" w:hAnsi="Symbol" w:hint="default"/>
      </w:rPr>
    </w:lvl>
    <w:lvl w:ilvl="1" w:tplc="9F446338">
      <w:start w:val="1"/>
      <w:numFmt w:val="bullet"/>
      <w:lvlText w:val="o"/>
      <w:lvlJc w:val="left"/>
      <w:pPr>
        <w:ind w:left="1080" w:hanging="360"/>
      </w:pPr>
      <w:rPr>
        <w:rFonts w:ascii="Courier New" w:hAnsi="Courier New" w:hint="default"/>
      </w:rPr>
    </w:lvl>
    <w:lvl w:ilvl="2" w:tplc="D9A66050">
      <w:start w:val="1"/>
      <w:numFmt w:val="bullet"/>
      <w:lvlText w:val=""/>
      <w:lvlJc w:val="left"/>
      <w:pPr>
        <w:ind w:left="1800" w:hanging="360"/>
      </w:pPr>
      <w:rPr>
        <w:rFonts w:ascii="Wingdings" w:hAnsi="Wingdings" w:hint="default"/>
      </w:rPr>
    </w:lvl>
    <w:lvl w:ilvl="3" w:tplc="79844AAA">
      <w:start w:val="1"/>
      <w:numFmt w:val="bullet"/>
      <w:lvlText w:val=""/>
      <w:lvlJc w:val="left"/>
      <w:pPr>
        <w:ind w:left="2520" w:hanging="360"/>
      </w:pPr>
      <w:rPr>
        <w:rFonts w:ascii="Symbol" w:hAnsi="Symbol" w:hint="default"/>
      </w:rPr>
    </w:lvl>
    <w:lvl w:ilvl="4" w:tplc="D52A2858">
      <w:start w:val="1"/>
      <w:numFmt w:val="bullet"/>
      <w:lvlText w:val="o"/>
      <w:lvlJc w:val="left"/>
      <w:pPr>
        <w:ind w:left="3240" w:hanging="360"/>
      </w:pPr>
      <w:rPr>
        <w:rFonts w:ascii="Courier New" w:hAnsi="Courier New" w:hint="default"/>
      </w:rPr>
    </w:lvl>
    <w:lvl w:ilvl="5" w:tplc="2E6C4762">
      <w:start w:val="1"/>
      <w:numFmt w:val="bullet"/>
      <w:lvlText w:val=""/>
      <w:lvlJc w:val="left"/>
      <w:pPr>
        <w:ind w:left="3960" w:hanging="360"/>
      </w:pPr>
      <w:rPr>
        <w:rFonts w:ascii="Wingdings" w:hAnsi="Wingdings" w:hint="default"/>
      </w:rPr>
    </w:lvl>
    <w:lvl w:ilvl="6" w:tplc="DE9ED98A">
      <w:start w:val="1"/>
      <w:numFmt w:val="bullet"/>
      <w:lvlText w:val=""/>
      <w:lvlJc w:val="left"/>
      <w:pPr>
        <w:ind w:left="4680" w:hanging="360"/>
      </w:pPr>
      <w:rPr>
        <w:rFonts w:ascii="Symbol" w:hAnsi="Symbol" w:hint="default"/>
      </w:rPr>
    </w:lvl>
    <w:lvl w:ilvl="7" w:tplc="FD567FAE">
      <w:start w:val="1"/>
      <w:numFmt w:val="bullet"/>
      <w:lvlText w:val="o"/>
      <w:lvlJc w:val="left"/>
      <w:pPr>
        <w:ind w:left="5400" w:hanging="360"/>
      </w:pPr>
      <w:rPr>
        <w:rFonts w:ascii="Courier New" w:hAnsi="Courier New" w:hint="default"/>
      </w:rPr>
    </w:lvl>
    <w:lvl w:ilvl="8" w:tplc="A91AD524">
      <w:start w:val="1"/>
      <w:numFmt w:val="bullet"/>
      <w:lvlText w:val=""/>
      <w:lvlJc w:val="left"/>
      <w:pPr>
        <w:ind w:left="6120" w:hanging="360"/>
      </w:pPr>
      <w:rPr>
        <w:rFonts w:ascii="Wingdings" w:hAnsi="Wingdings" w:hint="default"/>
      </w:rPr>
    </w:lvl>
  </w:abstractNum>
  <w:abstractNum w:abstractNumId="46" w15:restartNumberingAfterBreak="0">
    <w:nsid w:val="3E1DE698"/>
    <w:multiLevelType w:val="hybridMultilevel"/>
    <w:tmpl w:val="6702397A"/>
    <w:lvl w:ilvl="0" w:tplc="91063568">
      <w:start w:val="1"/>
      <w:numFmt w:val="bullet"/>
      <w:lvlText w:val=""/>
      <w:lvlJc w:val="left"/>
      <w:pPr>
        <w:ind w:left="360" w:hanging="360"/>
      </w:pPr>
      <w:rPr>
        <w:rFonts w:ascii="Symbol" w:hAnsi="Symbol" w:hint="default"/>
      </w:rPr>
    </w:lvl>
    <w:lvl w:ilvl="1" w:tplc="2C006304">
      <w:start w:val="1"/>
      <w:numFmt w:val="bullet"/>
      <w:lvlText w:val="o"/>
      <w:lvlJc w:val="left"/>
      <w:pPr>
        <w:ind w:left="1080" w:hanging="360"/>
      </w:pPr>
      <w:rPr>
        <w:rFonts w:ascii="Courier New" w:hAnsi="Courier New" w:hint="default"/>
      </w:rPr>
    </w:lvl>
    <w:lvl w:ilvl="2" w:tplc="13201D2C">
      <w:start w:val="1"/>
      <w:numFmt w:val="bullet"/>
      <w:lvlText w:val=""/>
      <w:lvlJc w:val="left"/>
      <w:pPr>
        <w:ind w:left="1800" w:hanging="360"/>
      </w:pPr>
      <w:rPr>
        <w:rFonts w:ascii="Wingdings" w:hAnsi="Wingdings" w:hint="default"/>
      </w:rPr>
    </w:lvl>
    <w:lvl w:ilvl="3" w:tplc="9698F456">
      <w:start w:val="1"/>
      <w:numFmt w:val="bullet"/>
      <w:lvlText w:val=""/>
      <w:lvlJc w:val="left"/>
      <w:pPr>
        <w:ind w:left="2520" w:hanging="360"/>
      </w:pPr>
      <w:rPr>
        <w:rFonts w:ascii="Symbol" w:hAnsi="Symbol" w:hint="default"/>
      </w:rPr>
    </w:lvl>
    <w:lvl w:ilvl="4" w:tplc="4F12BBA4">
      <w:start w:val="1"/>
      <w:numFmt w:val="bullet"/>
      <w:lvlText w:val="o"/>
      <w:lvlJc w:val="left"/>
      <w:pPr>
        <w:ind w:left="3240" w:hanging="360"/>
      </w:pPr>
      <w:rPr>
        <w:rFonts w:ascii="Courier New" w:hAnsi="Courier New" w:hint="default"/>
      </w:rPr>
    </w:lvl>
    <w:lvl w:ilvl="5" w:tplc="1AAC805A">
      <w:start w:val="1"/>
      <w:numFmt w:val="bullet"/>
      <w:lvlText w:val=""/>
      <w:lvlJc w:val="left"/>
      <w:pPr>
        <w:ind w:left="3960" w:hanging="360"/>
      </w:pPr>
      <w:rPr>
        <w:rFonts w:ascii="Wingdings" w:hAnsi="Wingdings" w:hint="default"/>
      </w:rPr>
    </w:lvl>
    <w:lvl w:ilvl="6" w:tplc="8D3CB318">
      <w:start w:val="1"/>
      <w:numFmt w:val="bullet"/>
      <w:lvlText w:val=""/>
      <w:lvlJc w:val="left"/>
      <w:pPr>
        <w:ind w:left="4680" w:hanging="360"/>
      </w:pPr>
      <w:rPr>
        <w:rFonts w:ascii="Symbol" w:hAnsi="Symbol" w:hint="default"/>
      </w:rPr>
    </w:lvl>
    <w:lvl w:ilvl="7" w:tplc="12324C98">
      <w:start w:val="1"/>
      <w:numFmt w:val="bullet"/>
      <w:lvlText w:val="o"/>
      <w:lvlJc w:val="left"/>
      <w:pPr>
        <w:ind w:left="5400" w:hanging="360"/>
      </w:pPr>
      <w:rPr>
        <w:rFonts w:ascii="Courier New" w:hAnsi="Courier New" w:hint="default"/>
      </w:rPr>
    </w:lvl>
    <w:lvl w:ilvl="8" w:tplc="B9D23C18">
      <w:start w:val="1"/>
      <w:numFmt w:val="bullet"/>
      <w:lvlText w:val=""/>
      <w:lvlJc w:val="left"/>
      <w:pPr>
        <w:ind w:left="6120" w:hanging="360"/>
      </w:pPr>
      <w:rPr>
        <w:rFonts w:ascii="Wingdings" w:hAnsi="Wingdings" w:hint="default"/>
      </w:rPr>
    </w:lvl>
  </w:abstractNum>
  <w:abstractNum w:abstractNumId="47" w15:restartNumberingAfterBreak="0">
    <w:nsid w:val="3E847D7A"/>
    <w:multiLevelType w:val="hybridMultilevel"/>
    <w:tmpl w:val="EC588EAC"/>
    <w:lvl w:ilvl="0" w:tplc="FC084A56">
      <w:start w:val="1"/>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8" w15:restartNumberingAfterBreak="0">
    <w:nsid w:val="3EE9D61C"/>
    <w:multiLevelType w:val="hybridMultilevel"/>
    <w:tmpl w:val="7FA69D8A"/>
    <w:lvl w:ilvl="0" w:tplc="5E926FF6">
      <w:start w:val="1"/>
      <w:numFmt w:val="bullet"/>
      <w:lvlText w:val=""/>
      <w:lvlJc w:val="left"/>
      <w:pPr>
        <w:ind w:left="360" w:hanging="360"/>
      </w:pPr>
      <w:rPr>
        <w:rFonts w:ascii="Symbol" w:hAnsi="Symbol" w:hint="default"/>
      </w:rPr>
    </w:lvl>
    <w:lvl w:ilvl="1" w:tplc="C2F2585A">
      <w:start w:val="1"/>
      <w:numFmt w:val="bullet"/>
      <w:lvlText w:val="o"/>
      <w:lvlJc w:val="left"/>
      <w:pPr>
        <w:ind w:left="1080" w:hanging="360"/>
      </w:pPr>
      <w:rPr>
        <w:rFonts w:ascii="Courier New" w:hAnsi="Courier New" w:hint="default"/>
      </w:rPr>
    </w:lvl>
    <w:lvl w:ilvl="2" w:tplc="0AA0021E">
      <w:start w:val="1"/>
      <w:numFmt w:val="bullet"/>
      <w:lvlText w:val=""/>
      <w:lvlJc w:val="left"/>
      <w:pPr>
        <w:ind w:left="1800" w:hanging="360"/>
      </w:pPr>
      <w:rPr>
        <w:rFonts w:ascii="Wingdings" w:hAnsi="Wingdings" w:hint="default"/>
      </w:rPr>
    </w:lvl>
    <w:lvl w:ilvl="3" w:tplc="A6C426F8">
      <w:start w:val="1"/>
      <w:numFmt w:val="bullet"/>
      <w:lvlText w:val=""/>
      <w:lvlJc w:val="left"/>
      <w:pPr>
        <w:ind w:left="2520" w:hanging="360"/>
      </w:pPr>
      <w:rPr>
        <w:rFonts w:ascii="Symbol" w:hAnsi="Symbol" w:hint="default"/>
      </w:rPr>
    </w:lvl>
    <w:lvl w:ilvl="4" w:tplc="76029FDC">
      <w:start w:val="1"/>
      <w:numFmt w:val="bullet"/>
      <w:lvlText w:val="o"/>
      <w:lvlJc w:val="left"/>
      <w:pPr>
        <w:ind w:left="3240" w:hanging="360"/>
      </w:pPr>
      <w:rPr>
        <w:rFonts w:ascii="Courier New" w:hAnsi="Courier New" w:hint="default"/>
      </w:rPr>
    </w:lvl>
    <w:lvl w:ilvl="5" w:tplc="61DEDDA6">
      <w:start w:val="1"/>
      <w:numFmt w:val="bullet"/>
      <w:lvlText w:val=""/>
      <w:lvlJc w:val="left"/>
      <w:pPr>
        <w:ind w:left="3960" w:hanging="360"/>
      </w:pPr>
      <w:rPr>
        <w:rFonts w:ascii="Wingdings" w:hAnsi="Wingdings" w:hint="default"/>
      </w:rPr>
    </w:lvl>
    <w:lvl w:ilvl="6" w:tplc="EE024D56">
      <w:start w:val="1"/>
      <w:numFmt w:val="bullet"/>
      <w:lvlText w:val=""/>
      <w:lvlJc w:val="left"/>
      <w:pPr>
        <w:ind w:left="4680" w:hanging="360"/>
      </w:pPr>
      <w:rPr>
        <w:rFonts w:ascii="Symbol" w:hAnsi="Symbol" w:hint="default"/>
      </w:rPr>
    </w:lvl>
    <w:lvl w:ilvl="7" w:tplc="71D6BE38">
      <w:start w:val="1"/>
      <w:numFmt w:val="bullet"/>
      <w:lvlText w:val="o"/>
      <w:lvlJc w:val="left"/>
      <w:pPr>
        <w:ind w:left="5400" w:hanging="360"/>
      </w:pPr>
      <w:rPr>
        <w:rFonts w:ascii="Courier New" w:hAnsi="Courier New" w:hint="default"/>
      </w:rPr>
    </w:lvl>
    <w:lvl w:ilvl="8" w:tplc="E59C1132">
      <w:start w:val="1"/>
      <w:numFmt w:val="bullet"/>
      <w:lvlText w:val=""/>
      <w:lvlJc w:val="left"/>
      <w:pPr>
        <w:ind w:left="6120" w:hanging="360"/>
      </w:pPr>
      <w:rPr>
        <w:rFonts w:ascii="Wingdings" w:hAnsi="Wingdings" w:hint="default"/>
      </w:rPr>
    </w:lvl>
  </w:abstractNum>
  <w:abstractNum w:abstractNumId="49" w15:restartNumberingAfterBreak="0">
    <w:nsid w:val="3F10DDF2"/>
    <w:multiLevelType w:val="hybridMultilevel"/>
    <w:tmpl w:val="8D846334"/>
    <w:lvl w:ilvl="0" w:tplc="316423A6">
      <w:start w:val="1"/>
      <w:numFmt w:val="bullet"/>
      <w:lvlText w:val=""/>
      <w:lvlJc w:val="left"/>
      <w:pPr>
        <w:ind w:left="360" w:hanging="360"/>
      </w:pPr>
      <w:rPr>
        <w:rFonts w:ascii="Symbol" w:hAnsi="Symbol" w:hint="default"/>
      </w:rPr>
    </w:lvl>
    <w:lvl w:ilvl="1" w:tplc="E34EA2EE">
      <w:start w:val="1"/>
      <w:numFmt w:val="bullet"/>
      <w:lvlText w:val="o"/>
      <w:lvlJc w:val="left"/>
      <w:pPr>
        <w:ind w:left="1080" w:hanging="360"/>
      </w:pPr>
      <w:rPr>
        <w:rFonts w:ascii="Courier New" w:hAnsi="Courier New" w:hint="default"/>
      </w:rPr>
    </w:lvl>
    <w:lvl w:ilvl="2" w:tplc="175CAADC">
      <w:start w:val="1"/>
      <w:numFmt w:val="bullet"/>
      <w:lvlText w:val=""/>
      <w:lvlJc w:val="left"/>
      <w:pPr>
        <w:ind w:left="1800" w:hanging="360"/>
      </w:pPr>
      <w:rPr>
        <w:rFonts w:ascii="Wingdings" w:hAnsi="Wingdings" w:hint="default"/>
      </w:rPr>
    </w:lvl>
    <w:lvl w:ilvl="3" w:tplc="4ACCD354">
      <w:start w:val="1"/>
      <w:numFmt w:val="bullet"/>
      <w:lvlText w:val=""/>
      <w:lvlJc w:val="left"/>
      <w:pPr>
        <w:ind w:left="2520" w:hanging="360"/>
      </w:pPr>
      <w:rPr>
        <w:rFonts w:ascii="Symbol" w:hAnsi="Symbol" w:hint="default"/>
      </w:rPr>
    </w:lvl>
    <w:lvl w:ilvl="4" w:tplc="B4B0626C">
      <w:start w:val="1"/>
      <w:numFmt w:val="bullet"/>
      <w:lvlText w:val="o"/>
      <w:lvlJc w:val="left"/>
      <w:pPr>
        <w:ind w:left="3240" w:hanging="360"/>
      </w:pPr>
      <w:rPr>
        <w:rFonts w:ascii="Courier New" w:hAnsi="Courier New" w:hint="default"/>
      </w:rPr>
    </w:lvl>
    <w:lvl w:ilvl="5" w:tplc="35042442">
      <w:start w:val="1"/>
      <w:numFmt w:val="bullet"/>
      <w:lvlText w:val=""/>
      <w:lvlJc w:val="left"/>
      <w:pPr>
        <w:ind w:left="3960" w:hanging="360"/>
      </w:pPr>
      <w:rPr>
        <w:rFonts w:ascii="Wingdings" w:hAnsi="Wingdings" w:hint="default"/>
      </w:rPr>
    </w:lvl>
    <w:lvl w:ilvl="6" w:tplc="6FBAA61A">
      <w:start w:val="1"/>
      <w:numFmt w:val="bullet"/>
      <w:lvlText w:val=""/>
      <w:lvlJc w:val="left"/>
      <w:pPr>
        <w:ind w:left="4680" w:hanging="360"/>
      </w:pPr>
      <w:rPr>
        <w:rFonts w:ascii="Symbol" w:hAnsi="Symbol" w:hint="default"/>
      </w:rPr>
    </w:lvl>
    <w:lvl w:ilvl="7" w:tplc="D8302C14">
      <w:start w:val="1"/>
      <w:numFmt w:val="bullet"/>
      <w:lvlText w:val="o"/>
      <w:lvlJc w:val="left"/>
      <w:pPr>
        <w:ind w:left="5400" w:hanging="360"/>
      </w:pPr>
      <w:rPr>
        <w:rFonts w:ascii="Courier New" w:hAnsi="Courier New" w:hint="default"/>
      </w:rPr>
    </w:lvl>
    <w:lvl w:ilvl="8" w:tplc="72383A68">
      <w:start w:val="1"/>
      <w:numFmt w:val="bullet"/>
      <w:lvlText w:val=""/>
      <w:lvlJc w:val="left"/>
      <w:pPr>
        <w:ind w:left="6120" w:hanging="360"/>
      </w:pPr>
      <w:rPr>
        <w:rFonts w:ascii="Wingdings" w:hAnsi="Wingdings" w:hint="default"/>
      </w:rPr>
    </w:lvl>
  </w:abstractNum>
  <w:abstractNum w:abstractNumId="50" w15:restartNumberingAfterBreak="0">
    <w:nsid w:val="3F2CC875"/>
    <w:multiLevelType w:val="hybridMultilevel"/>
    <w:tmpl w:val="DE70F746"/>
    <w:lvl w:ilvl="0" w:tplc="F83A954C">
      <w:start w:val="1"/>
      <w:numFmt w:val="bullet"/>
      <w:lvlText w:val=""/>
      <w:lvlJc w:val="left"/>
      <w:pPr>
        <w:ind w:left="720" w:hanging="360"/>
      </w:pPr>
      <w:rPr>
        <w:rFonts w:ascii="Symbol" w:hAnsi="Symbol" w:hint="default"/>
      </w:rPr>
    </w:lvl>
    <w:lvl w:ilvl="1" w:tplc="330A70EC">
      <w:start w:val="1"/>
      <w:numFmt w:val="bullet"/>
      <w:lvlText w:val="o"/>
      <w:lvlJc w:val="left"/>
      <w:pPr>
        <w:ind w:left="1440" w:hanging="360"/>
      </w:pPr>
      <w:rPr>
        <w:rFonts w:ascii="Courier New" w:hAnsi="Courier New" w:hint="default"/>
      </w:rPr>
    </w:lvl>
    <w:lvl w:ilvl="2" w:tplc="76623318">
      <w:start w:val="1"/>
      <w:numFmt w:val="bullet"/>
      <w:lvlText w:val=""/>
      <w:lvlJc w:val="left"/>
      <w:pPr>
        <w:ind w:left="2160" w:hanging="360"/>
      </w:pPr>
      <w:rPr>
        <w:rFonts w:ascii="Wingdings" w:hAnsi="Wingdings" w:hint="default"/>
      </w:rPr>
    </w:lvl>
    <w:lvl w:ilvl="3" w:tplc="8904C230">
      <w:start w:val="1"/>
      <w:numFmt w:val="bullet"/>
      <w:lvlText w:val=""/>
      <w:lvlJc w:val="left"/>
      <w:pPr>
        <w:ind w:left="2880" w:hanging="360"/>
      </w:pPr>
      <w:rPr>
        <w:rFonts w:ascii="Symbol" w:hAnsi="Symbol" w:hint="default"/>
      </w:rPr>
    </w:lvl>
    <w:lvl w:ilvl="4" w:tplc="5F4452F8">
      <w:start w:val="1"/>
      <w:numFmt w:val="bullet"/>
      <w:lvlText w:val="o"/>
      <w:lvlJc w:val="left"/>
      <w:pPr>
        <w:ind w:left="3600" w:hanging="360"/>
      </w:pPr>
      <w:rPr>
        <w:rFonts w:ascii="Courier New" w:hAnsi="Courier New" w:hint="default"/>
      </w:rPr>
    </w:lvl>
    <w:lvl w:ilvl="5" w:tplc="7B168146">
      <w:start w:val="1"/>
      <w:numFmt w:val="bullet"/>
      <w:lvlText w:val=""/>
      <w:lvlJc w:val="left"/>
      <w:pPr>
        <w:ind w:left="4320" w:hanging="360"/>
      </w:pPr>
      <w:rPr>
        <w:rFonts w:ascii="Wingdings" w:hAnsi="Wingdings" w:hint="default"/>
      </w:rPr>
    </w:lvl>
    <w:lvl w:ilvl="6" w:tplc="D2045CAA">
      <w:start w:val="1"/>
      <w:numFmt w:val="bullet"/>
      <w:lvlText w:val=""/>
      <w:lvlJc w:val="left"/>
      <w:pPr>
        <w:ind w:left="5040" w:hanging="360"/>
      </w:pPr>
      <w:rPr>
        <w:rFonts w:ascii="Symbol" w:hAnsi="Symbol" w:hint="default"/>
      </w:rPr>
    </w:lvl>
    <w:lvl w:ilvl="7" w:tplc="46DA869A">
      <w:start w:val="1"/>
      <w:numFmt w:val="bullet"/>
      <w:lvlText w:val="o"/>
      <w:lvlJc w:val="left"/>
      <w:pPr>
        <w:ind w:left="5760" w:hanging="360"/>
      </w:pPr>
      <w:rPr>
        <w:rFonts w:ascii="Courier New" w:hAnsi="Courier New" w:hint="default"/>
      </w:rPr>
    </w:lvl>
    <w:lvl w:ilvl="8" w:tplc="2F02F064">
      <w:start w:val="1"/>
      <w:numFmt w:val="bullet"/>
      <w:lvlText w:val=""/>
      <w:lvlJc w:val="left"/>
      <w:pPr>
        <w:ind w:left="6480" w:hanging="360"/>
      </w:pPr>
      <w:rPr>
        <w:rFonts w:ascii="Wingdings" w:hAnsi="Wingdings" w:hint="default"/>
      </w:rPr>
    </w:lvl>
  </w:abstractNum>
  <w:abstractNum w:abstractNumId="51" w15:restartNumberingAfterBreak="0">
    <w:nsid w:val="408D1EE8"/>
    <w:multiLevelType w:val="hybridMultilevel"/>
    <w:tmpl w:val="D9644DCE"/>
    <w:lvl w:ilvl="0" w:tplc="AE28D866">
      <w:start w:val="1"/>
      <w:numFmt w:val="bullet"/>
      <w:lvlText w:val="-"/>
      <w:lvlJc w:val="left"/>
      <w:pPr>
        <w:ind w:left="720" w:hanging="360"/>
      </w:pPr>
      <w:rPr>
        <w:rFonts w:ascii="Aptos" w:hAnsi="Apto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412047BB"/>
    <w:multiLevelType w:val="hybridMultilevel"/>
    <w:tmpl w:val="2C54E972"/>
    <w:lvl w:ilvl="0" w:tplc="6BB67E70">
      <w:start w:val="1"/>
      <w:numFmt w:val="bullet"/>
      <w:lvlText w:val=""/>
      <w:lvlJc w:val="left"/>
      <w:pPr>
        <w:ind w:left="360" w:hanging="360"/>
      </w:pPr>
      <w:rPr>
        <w:rFonts w:ascii="Symbol" w:hAnsi="Symbol" w:hint="default"/>
      </w:rPr>
    </w:lvl>
    <w:lvl w:ilvl="1" w:tplc="35FA0362">
      <w:start w:val="1"/>
      <w:numFmt w:val="bullet"/>
      <w:lvlText w:val="o"/>
      <w:lvlJc w:val="left"/>
      <w:pPr>
        <w:ind w:left="1080" w:hanging="360"/>
      </w:pPr>
      <w:rPr>
        <w:rFonts w:ascii="Courier New" w:hAnsi="Courier New" w:hint="default"/>
      </w:rPr>
    </w:lvl>
    <w:lvl w:ilvl="2" w:tplc="25BC2A22">
      <w:start w:val="1"/>
      <w:numFmt w:val="bullet"/>
      <w:lvlText w:val=""/>
      <w:lvlJc w:val="left"/>
      <w:pPr>
        <w:ind w:left="1800" w:hanging="360"/>
      </w:pPr>
      <w:rPr>
        <w:rFonts w:ascii="Wingdings" w:hAnsi="Wingdings" w:hint="default"/>
      </w:rPr>
    </w:lvl>
    <w:lvl w:ilvl="3" w:tplc="E58CC4CC">
      <w:start w:val="1"/>
      <w:numFmt w:val="bullet"/>
      <w:lvlText w:val=""/>
      <w:lvlJc w:val="left"/>
      <w:pPr>
        <w:ind w:left="2520" w:hanging="360"/>
      </w:pPr>
      <w:rPr>
        <w:rFonts w:ascii="Symbol" w:hAnsi="Symbol" w:hint="default"/>
      </w:rPr>
    </w:lvl>
    <w:lvl w:ilvl="4" w:tplc="76D658AC">
      <w:start w:val="1"/>
      <w:numFmt w:val="bullet"/>
      <w:lvlText w:val="o"/>
      <w:lvlJc w:val="left"/>
      <w:pPr>
        <w:ind w:left="3240" w:hanging="360"/>
      </w:pPr>
      <w:rPr>
        <w:rFonts w:ascii="Courier New" w:hAnsi="Courier New" w:hint="default"/>
      </w:rPr>
    </w:lvl>
    <w:lvl w:ilvl="5" w:tplc="2DE2C360">
      <w:start w:val="1"/>
      <w:numFmt w:val="bullet"/>
      <w:lvlText w:val=""/>
      <w:lvlJc w:val="left"/>
      <w:pPr>
        <w:ind w:left="3960" w:hanging="360"/>
      </w:pPr>
      <w:rPr>
        <w:rFonts w:ascii="Wingdings" w:hAnsi="Wingdings" w:hint="default"/>
      </w:rPr>
    </w:lvl>
    <w:lvl w:ilvl="6" w:tplc="E11A35BA">
      <w:start w:val="1"/>
      <w:numFmt w:val="bullet"/>
      <w:lvlText w:val=""/>
      <w:lvlJc w:val="left"/>
      <w:pPr>
        <w:ind w:left="4680" w:hanging="360"/>
      </w:pPr>
      <w:rPr>
        <w:rFonts w:ascii="Symbol" w:hAnsi="Symbol" w:hint="default"/>
      </w:rPr>
    </w:lvl>
    <w:lvl w:ilvl="7" w:tplc="AB660882">
      <w:start w:val="1"/>
      <w:numFmt w:val="bullet"/>
      <w:lvlText w:val="o"/>
      <w:lvlJc w:val="left"/>
      <w:pPr>
        <w:ind w:left="5400" w:hanging="360"/>
      </w:pPr>
      <w:rPr>
        <w:rFonts w:ascii="Courier New" w:hAnsi="Courier New" w:hint="default"/>
      </w:rPr>
    </w:lvl>
    <w:lvl w:ilvl="8" w:tplc="B06E017C">
      <w:start w:val="1"/>
      <w:numFmt w:val="bullet"/>
      <w:lvlText w:val=""/>
      <w:lvlJc w:val="left"/>
      <w:pPr>
        <w:ind w:left="6120" w:hanging="360"/>
      </w:pPr>
      <w:rPr>
        <w:rFonts w:ascii="Wingdings" w:hAnsi="Wingdings" w:hint="default"/>
      </w:rPr>
    </w:lvl>
  </w:abstractNum>
  <w:abstractNum w:abstractNumId="53" w15:restartNumberingAfterBreak="0">
    <w:nsid w:val="445A497B"/>
    <w:multiLevelType w:val="hybridMultilevel"/>
    <w:tmpl w:val="C8E20F6C"/>
    <w:lvl w:ilvl="0" w:tplc="1F3E0DB4">
      <w:start w:val="1"/>
      <w:numFmt w:val="bullet"/>
      <w:lvlText w:val=""/>
      <w:lvlJc w:val="left"/>
      <w:pPr>
        <w:ind w:left="360" w:hanging="360"/>
      </w:pPr>
      <w:rPr>
        <w:rFonts w:ascii="Symbol" w:hAnsi="Symbol" w:hint="default"/>
      </w:rPr>
    </w:lvl>
    <w:lvl w:ilvl="1" w:tplc="1D441916">
      <w:start w:val="1"/>
      <w:numFmt w:val="bullet"/>
      <w:lvlText w:val="o"/>
      <w:lvlJc w:val="left"/>
      <w:pPr>
        <w:ind w:left="1080" w:hanging="360"/>
      </w:pPr>
      <w:rPr>
        <w:rFonts w:ascii="Courier New" w:hAnsi="Courier New" w:hint="default"/>
      </w:rPr>
    </w:lvl>
    <w:lvl w:ilvl="2" w:tplc="A744523A">
      <w:start w:val="1"/>
      <w:numFmt w:val="bullet"/>
      <w:lvlText w:val=""/>
      <w:lvlJc w:val="left"/>
      <w:pPr>
        <w:ind w:left="1800" w:hanging="360"/>
      </w:pPr>
      <w:rPr>
        <w:rFonts w:ascii="Wingdings" w:hAnsi="Wingdings" w:hint="default"/>
      </w:rPr>
    </w:lvl>
    <w:lvl w:ilvl="3" w:tplc="E90ABE5C">
      <w:start w:val="1"/>
      <w:numFmt w:val="bullet"/>
      <w:lvlText w:val=""/>
      <w:lvlJc w:val="left"/>
      <w:pPr>
        <w:ind w:left="2520" w:hanging="360"/>
      </w:pPr>
      <w:rPr>
        <w:rFonts w:ascii="Symbol" w:hAnsi="Symbol" w:hint="default"/>
      </w:rPr>
    </w:lvl>
    <w:lvl w:ilvl="4" w:tplc="4AE4626A">
      <w:start w:val="1"/>
      <w:numFmt w:val="bullet"/>
      <w:lvlText w:val="o"/>
      <w:lvlJc w:val="left"/>
      <w:pPr>
        <w:ind w:left="3240" w:hanging="360"/>
      </w:pPr>
      <w:rPr>
        <w:rFonts w:ascii="Courier New" w:hAnsi="Courier New" w:hint="default"/>
      </w:rPr>
    </w:lvl>
    <w:lvl w:ilvl="5" w:tplc="DC320352">
      <w:start w:val="1"/>
      <w:numFmt w:val="bullet"/>
      <w:lvlText w:val=""/>
      <w:lvlJc w:val="left"/>
      <w:pPr>
        <w:ind w:left="3960" w:hanging="360"/>
      </w:pPr>
      <w:rPr>
        <w:rFonts w:ascii="Wingdings" w:hAnsi="Wingdings" w:hint="default"/>
      </w:rPr>
    </w:lvl>
    <w:lvl w:ilvl="6" w:tplc="B6740D38">
      <w:start w:val="1"/>
      <w:numFmt w:val="bullet"/>
      <w:lvlText w:val=""/>
      <w:lvlJc w:val="left"/>
      <w:pPr>
        <w:ind w:left="4680" w:hanging="360"/>
      </w:pPr>
      <w:rPr>
        <w:rFonts w:ascii="Symbol" w:hAnsi="Symbol" w:hint="default"/>
      </w:rPr>
    </w:lvl>
    <w:lvl w:ilvl="7" w:tplc="842CF64C">
      <w:start w:val="1"/>
      <w:numFmt w:val="bullet"/>
      <w:lvlText w:val="o"/>
      <w:lvlJc w:val="left"/>
      <w:pPr>
        <w:ind w:left="5400" w:hanging="360"/>
      </w:pPr>
      <w:rPr>
        <w:rFonts w:ascii="Courier New" w:hAnsi="Courier New" w:hint="default"/>
      </w:rPr>
    </w:lvl>
    <w:lvl w:ilvl="8" w:tplc="46C43D70">
      <w:start w:val="1"/>
      <w:numFmt w:val="bullet"/>
      <w:lvlText w:val=""/>
      <w:lvlJc w:val="left"/>
      <w:pPr>
        <w:ind w:left="6120" w:hanging="360"/>
      </w:pPr>
      <w:rPr>
        <w:rFonts w:ascii="Wingdings" w:hAnsi="Wingdings" w:hint="default"/>
      </w:rPr>
    </w:lvl>
  </w:abstractNum>
  <w:abstractNum w:abstractNumId="54" w15:restartNumberingAfterBreak="0">
    <w:nsid w:val="449845FF"/>
    <w:multiLevelType w:val="multilevel"/>
    <w:tmpl w:val="F6CE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1509F9"/>
    <w:multiLevelType w:val="hybridMultilevel"/>
    <w:tmpl w:val="792CF5D0"/>
    <w:lvl w:ilvl="0" w:tplc="FFFFFFFF">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6" w15:restartNumberingAfterBreak="0">
    <w:nsid w:val="497B3D90"/>
    <w:multiLevelType w:val="hybridMultilevel"/>
    <w:tmpl w:val="11B6AEEA"/>
    <w:lvl w:ilvl="0" w:tplc="FFFFFFFF">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7" w15:restartNumberingAfterBreak="0">
    <w:nsid w:val="4B57111B"/>
    <w:multiLevelType w:val="hybridMultilevel"/>
    <w:tmpl w:val="D1E0113A"/>
    <w:lvl w:ilvl="0" w:tplc="10285586">
      <w:start w:val="60"/>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4B80D0ED"/>
    <w:multiLevelType w:val="hybridMultilevel"/>
    <w:tmpl w:val="511C1E70"/>
    <w:lvl w:ilvl="0" w:tplc="FF04EB80">
      <w:start w:val="1"/>
      <w:numFmt w:val="bullet"/>
      <w:lvlText w:val=""/>
      <w:lvlJc w:val="left"/>
      <w:pPr>
        <w:ind w:left="360" w:hanging="360"/>
      </w:pPr>
      <w:rPr>
        <w:rFonts w:ascii="Symbol" w:hAnsi="Symbol" w:hint="default"/>
      </w:rPr>
    </w:lvl>
    <w:lvl w:ilvl="1" w:tplc="519646AE">
      <w:start w:val="1"/>
      <w:numFmt w:val="bullet"/>
      <w:lvlText w:val="o"/>
      <w:lvlJc w:val="left"/>
      <w:pPr>
        <w:ind w:left="1080" w:hanging="360"/>
      </w:pPr>
      <w:rPr>
        <w:rFonts w:ascii="Courier New" w:hAnsi="Courier New" w:hint="default"/>
      </w:rPr>
    </w:lvl>
    <w:lvl w:ilvl="2" w:tplc="135E6F4A">
      <w:start w:val="1"/>
      <w:numFmt w:val="bullet"/>
      <w:lvlText w:val=""/>
      <w:lvlJc w:val="left"/>
      <w:pPr>
        <w:ind w:left="1800" w:hanging="360"/>
      </w:pPr>
      <w:rPr>
        <w:rFonts w:ascii="Wingdings" w:hAnsi="Wingdings" w:hint="default"/>
      </w:rPr>
    </w:lvl>
    <w:lvl w:ilvl="3" w:tplc="D8524A16">
      <w:start w:val="1"/>
      <w:numFmt w:val="bullet"/>
      <w:lvlText w:val=""/>
      <w:lvlJc w:val="left"/>
      <w:pPr>
        <w:ind w:left="2520" w:hanging="360"/>
      </w:pPr>
      <w:rPr>
        <w:rFonts w:ascii="Symbol" w:hAnsi="Symbol" w:hint="default"/>
      </w:rPr>
    </w:lvl>
    <w:lvl w:ilvl="4" w:tplc="C2F48FF2">
      <w:start w:val="1"/>
      <w:numFmt w:val="bullet"/>
      <w:lvlText w:val="o"/>
      <w:lvlJc w:val="left"/>
      <w:pPr>
        <w:ind w:left="3240" w:hanging="360"/>
      </w:pPr>
      <w:rPr>
        <w:rFonts w:ascii="Courier New" w:hAnsi="Courier New" w:hint="default"/>
      </w:rPr>
    </w:lvl>
    <w:lvl w:ilvl="5" w:tplc="BD40ECAC">
      <w:start w:val="1"/>
      <w:numFmt w:val="bullet"/>
      <w:lvlText w:val=""/>
      <w:lvlJc w:val="left"/>
      <w:pPr>
        <w:ind w:left="3960" w:hanging="360"/>
      </w:pPr>
      <w:rPr>
        <w:rFonts w:ascii="Wingdings" w:hAnsi="Wingdings" w:hint="default"/>
      </w:rPr>
    </w:lvl>
    <w:lvl w:ilvl="6" w:tplc="03B6ADF8">
      <w:start w:val="1"/>
      <w:numFmt w:val="bullet"/>
      <w:lvlText w:val=""/>
      <w:lvlJc w:val="left"/>
      <w:pPr>
        <w:ind w:left="4680" w:hanging="360"/>
      </w:pPr>
      <w:rPr>
        <w:rFonts w:ascii="Symbol" w:hAnsi="Symbol" w:hint="default"/>
      </w:rPr>
    </w:lvl>
    <w:lvl w:ilvl="7" w:tplc="B3321FCC">
      <w:start w:val="1"/>
      <w:numFmt w:val="bullet"/>
      <w:lvlText w:val="o"/>
      <w:lvlJc w:val="left"/>
      <w:pPr>
        <w:ind w:left="5400" w:hanging="360"/>
      </w:pPr>
      <w:rPr>
        <w:rFonts w:ascii="Courier New" w:hAnsi="Courier New" w:hint="default"/>
      </w:rPr>
    </w:lvl>
    <w:lvl w:ilvl="8" w:tplc="1882A912">
      <w:start w:val="1"/>
      <w:numFmt w:val="bullet"/>
      <w:lvlText w:val=""/>
      <w:lvlJc w:val="left"/>
      <w:pPr>
        <w:ind w:left="6120" w:hanging="360"/>
      </w:pPr>
      <w:rPr>
        <w:rFonts w:ascii="Wingdings" w:hAnsi="Wingdings" w:hint="default"/>
      </w:rPr>
    </w:lvl>
  </w:abstractNum>
  <w:abstractNum w:abstractNumId="59" w15:restartNumberingAfterBreak="0">
    <w:nsid w:val="4CD4902F"/>
    <w:multiLevelType w:val="hybridMultilevel"/>
    <w:tmpl w:val="3FBED96C"/>
    <w:lvl w:ilvl="0" w:tplc="A030F20A">
      <w:start w:val="1"/>
      <w:numFmt w:val="bullet"/>
      <w:lvlText w:val=""/>
      <w:lvlJc w:val="left"/>
      <w:pPr>
        <w:ind w:left="360" w:hanging="360"/>
      </w:pPr>
      <w:rPr>
        <w:rFonts w:ascii="Symbol" w:hAnsi="Symbol" w:hint="default"/>
      </w:rPr>
    </w:lvl>
    <w:lvl w:ilvl="1" w:tplc="16028EF2">
      <w:start w:val="1"/>
      <w:numFmt w:val="bullet"/>
      <w:lvlText w:val="o"/>
      <w:lvlJc w:val="left"/>
      <w:pPr>
        <w:ind w:left="1080" w:hanging="360"/>
      </w:pPr>
      <w:rPr>
        <w:rFonts w:ascii="Courier New" w:hAnsi="Courier New" w:hint="default"/>
      </w:rPr>
    </w:lvl>
    <w:lvl w:ilvl="2" w:tplc="62B099DE">
      <w:start w:val="1"/>
      <w:numFmt w:val="bullet"/>
      <w:lvlText w:val=""/>
      <w:lvlJc w:val="left"/>
      <w:pPr>
        <w:ind w:left="1800" w:hanging="360"/>
      </w:pPr>
      <w:rPr>
        <w:rFonts w:ascii="Wingdings" w:hAnsi="Wingdings" w:hint="default"/>
      </w:rPr>
    </w:lvl>
    <w:lvl w:ilvl="3" w:tplc="52DAF99A">
      <w:start w:val="1"/>
      <w:numFmt w:val="bullet"/>
      <w:lvlText w:val=""/>
      <w:lvlJc w:val="left"/>
      <w:pPr>
        <w:ind w:left="2520" w:hanging="360"/>
      </w:pPr>
      <w:rPr>
        <w:rFonts w:ascii="Symbol" w:hAnsi="Symbol" w:hint="default"/>
      </w:rPr>
    </w:lvl>
    <w:lvl w:ilvl="4" w:tplc="17768A98">
      <w:start w:val="1"/>
      <w:numFmt w:val="bullet"/>
      <w:lvlText w:val="o"/>
      <w:lvlJc w:val="left"/>
      <w:pPr>
        <w:ind w:left="3240" w:hanging="360"/>
      </w:pPr>
      <w:rPr>
        <w:rFonts w:ascii="Courier New" w:hAnsi="Courier New" w:hint="default"/>
      </w:rPr>
    </w:lvl>
    <w:lvl w:ilvl="5" w:tplc="90242DBC">
      <w:start w:val="1"/>
      <w:numFmt w:val="bullet"/>
      <w:lvlText w:val=""/>
      <w:lvlJc w:val="left"/>
      <w:pPr>
        <w:ind w:left="3960" w:hanging="360"/>
      </w:pPr>
      <w:rPr>
        <w:rFonts w:ascii="Wingdings" w:hAnsi="Wingdings" w:hint="default"/>
      </w:rPr>
    </w:lvl>
    <w:lvl w:ilvl="6" w:tplc="13085A8C">
      <w:start w:val="1"/>
      <w:numFmt w:val="bullet"/>
      <w:lvlText w:val=""/>
      <w:lvlJc w:val="left"/>
      <w:pPr>
        <w:ind w:left="4680" w:hanging="360"/>
      </w:pPr>
      <w:rPr>
        <w:rFonts w:ascii="Symbol" w:hAnsi="Symbol" w:hint="default"/>
      </w:rPr>
    </w:lvl>
    <w:lvl w:ilvl="7" w:tplc="1D5CCFFA">
      <w:start w:val="1"/>
      <w:numFmt w:val="bullet"/>
      <w:lvlText w:val="o"/>
      <w:lvlJc w:val="left"/>
      <w:pPr>
        <w:ind w:left="5400" w:hanging="360"/>
      </w:pPr>
      <w:rPr>
        <w:rFonts w:ascii="Courier New" w:hAnsi="Courier New" w:hint="default"/>
      </w:rPr>
    </w:lvl>
    <w:lvl w:ilvl="8" w:tplc="1E7AB152">
      <w:start w:val="1"/>
      <w:numFmt w:val="bullet"/>
      <w:lvlText w:val=""/>
      <w:lvlJc w:val="left"/>
      <w:pPr>
        <w:ind w:left="6120" w:hanging="360"/>
      </w:pPr>
      <w:rPr>
        <w:rFonts w:ascii="Wingdings" w:hAnsi="Wingdings" w:hint="default"/>
      </w:rPr>
    </w:lvl>
  </w:abstractNum>
  <w:abstractNum w:abstractNumId="60" w15:restartNumberingAfterBreak="0">
    <w:nsid w:val="4FC62C54"/>
    <w:multiLevelType w:val="multilevel"/>
    <w:tmpl w:val="B7885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0951C5A"/>
    <w:multiLevelType w:val="hybridMultilevel"/>
    <w:tmpl w:val="F0D23C66"/>
    <w:lvl w:ilvl="0" w:tplc="8B248560">
      <w:start w:val="1"/>
      <w:numFmt w:val="bullet"/>
      <w:lvlText w:val=""/>
      <w:lvlJc w:val="left"/>
      <w:pPr>
        <w:ind w:left="360" w:hanging="360"/>
      </w:pPr>
      <w:rPr>
        <w:rFonts w:ascii="Symbol" w:hAnsi="Symbol" w:hint="default"/>
      </w:rPr>
    </w:lvl>
    <w:lvl w:ilvl="1" w:tplc="4DB0BE10">
      <w:start w:val="1"/>
      <w:numFmt w:val="bullet"/>
      <w:lvlText w:val="o"/>
      <w:lvlJc w:val="left"/>
      <w:pPr>
        <w:ind w:left="1080" w:hanging="360"/>
      </w:pPr>
      <w:rPr>
        <w:rFonts w:ascii="Courier New" w:hAnsi="Courier New" w:hint="default"/>
      </w:rPr>
    </w:lvl>
    <w:lvl w:ilvl="2" w:tplc="0F5EF988">
      <w:start w:val="1"/>
      <w:numFmt w:val="bullet"/>
      <w:lvlText w:val=""/>
      <w:lvlJc w:val="left"/>
      <w:pPr>
        <w:ind w:left="1800" w:hanging="360"/>
      </w:pPr>
      <w:rPr>
        <w:rFonts w:ascii="Wingdings" w:hAnsi="Wingdings" w:hint="default"/>
      </w:rPr>
    </w:lvl>
    <w:lvl w:ilvl="3" w:tplc="87D0BC5C">
      <w:start w:val="1"/>
      <w:numFmt w:val="bullet"/>
      <w:lvlText w:val=""/>
      <w:lvlJc w:val="left"/>
      <w:pPr>
        <w:ind w:left="2520" w:hanging="360"/>
      </w:pPr>
      <w:rPr>
        <w:rFonts w:ascii="Symbol" w:hAnsi="Symbol" w:hint="default"/>
      </w:rPr>
    </w:lvl>
    <w:lvl w:ilvl="4" w:tplc="CCE05C48">
      <w:start w:val="1"/>
      <w:numFmt w:val="bullet"/>
      <w:lvlText w:val="o"/>
      <w:lvlJc w:val="left"/>
      <w:pPr>
        <w:ind w:left="3240" w:hanging="360"/>
      </w:pPr>
      <w:rPr>
        <w:rFonts w:ascii="Courier New" w:hAnsi="Courier New" w:hint="default"/>
      </w:rPr>
    </w:lvl>
    <w:lvl w:ilvl="5" w:tplc="B658EDFA">
      <w:start w:val="1"/>
      <w:numFmt w:val="bullet"/>
      <w:lvlText w:val=""/>
      <w:lvlJc w:val="left"/>
      <w:pPr>
        <w:ind w:left="3960" w:hanging="360"/>
      </w:pPr>
      <w:rPr>
        <w:rFonts w:ascii="Wingdings" w:hAnsi="Wingdings" w:hint="default"/>
      </w:rPr>
    </w:lvl>
    <w:lvl w:ilvl="6" w:tplc="4B8A843E">
      <w:start w:val="1"/>
      <w:numFmt w:val="bullet"/>
      <w:lvlText w:val=""/>
      <w:lvlJc w:val="left"/>
      <w:pPr>
        <w:ind w:left="4680" w:hanging="360"/>
      </w:pPr>
      <w:rPr>
        <w:rFonts w:ascii="Symbol" w:hAnsi="Symbol" w:hint="default"/>
      </w:rPr>
    </w:lvl>
    <w:lvl w:ilvl="7" w:tplc="A33EFB26">
      <w:start w:val="1"/>
      <w:numFmt w:val="bullet"/>
      <w:lvlText w:val="o"/>
      <w:lvlJc w:val="left"/>
      <w:pPr>
        <w:ind w:left="5400" w:hanging="360"/>
      </w:pPr>
      <w:rPr>
        <w:rFonts w:ascii="Courier New" w:hAnsi="Courier New" w:hint="default"/>
      </w:rPr>
    </w:lvl>
    <w:lvl w:ilvl="8" w:tplc="99B05C64">
      <w:start w:val="1"/>
      <w:numFmt w:val="bullet"/>
      <w:lvlText w:val=""/>
      <w:lvlJc w:val="left"/>
      <w:pPr>
        <w:ind w:left="6120" w:hanging="360"/>
      </w:pPr>
      <w:rPr>
        <w:rFonts w:ascii="Wingdings" w:hAnsi="Wingdings" w:hint="default"/>
      </w:rPr>
    </w:lvl>
  </w:abstractNum>
  <w:abstractNum w:abstractNumId="62" w15:restartNumberingAfterBreak="0">
    <w:nsid w:val="50C8DCF1"/>
    <w:multiLevelType w:val="hybridMultilevel"/>
    <w:tmpl w:val="D026DF12"/>
    <w:lvl w:ilvl="0" w:tplc="49884186">
      <w:start w:val="1"/>
      <w:numFmt w:val="bullet"/>
      <w:lvlText w:val=""/>
      <w:lvlJc w:val="left"/>
      <w:pPr>
        <w:ind w:left="360" w:hanging="360"/>
      </w:pPr>
      <w:rPr>
        <w:rFonts w:ascii="Symbol" w:hAnsi="Symbol" w:hint="default"/>
      </w:rPr>
    </w:lvl>
    <w:lvl w:ilvl="1" w:tplc="3F806446">
      <w:start w:val="1"/>
      <w:numFmt w:val="bullet"/>
      <w:lvlText w:val="o"/>
      <w:lvlJc w:val="left"/>
      <w:pPr>
        <w:ind w:left="1080" w:hanging="360"/>
      </w:pPr>
      <w:rPr>
        <w:rFonts w:ascii="Courier New" w:hAnsi="Courier New" w:hint="default"/>
      </w:rPr>
    </w:lvl>
    <w:lvl w:ilvl="2" w:tplc="36E669EA">
      <w:start w:val="1"/>
      <w:numFmt w:val="bullet"/>
      <w:lvlText w:val=""/>
      <w:lvlJc w:val="left"/>
      <w:pPr>
        <w:ind w:left="1800" w:hanging="360"/>
      </w:pPr>
      <w:rPr>
        <w:rFonts w:ascii="Wingdings" w:hAnsi="Wingdings" w:hint="default"/>
      </w:rPr>
    </w:lvl>
    <w:lvl w:ilvl="3" w:tplc="C04EEE76">
      <w:start w:val="1"/>
      <w:numFmt w:val="bullet"/>
      <w:lvlText w:val=""/>
      <w:lvlJc w:val="left"/>
      <w:pPr>
        <w:ind w:left="2520" w:hanging="360"/>
      </w:pPr>
      <w:rPr>
        <w:rFonts w:ascii="Symbol" w:hAnsi="Symbol" w:hint="default"/>
      </w:rPr>
    </w:lvl>
    <w:lvl w:ilvl="4" w:tplc="D31A45B2">
      <w:start w:val="1"/>
      <w:numFmt w:val="bullet"/>
      <w:lvlText w:val="o"/>
      <w:lvlJc w:val="left"/>
      <w:pPr>
        <w:ind w:left="3240" w:hanging="360"/>
      </w:pPr>
      <w:rPr>
        <w:rFonts w:ascii="Courier New" w:hAnsi="Courier New" w:hint="default"/>
      </w:rPr>
    </w:lvl>
    <w:lvl w:ilvl="5" w:tplc="130AA664">
      <w:start w:val="1"/>
      <w:numFmt w:val="bullet"/>
      <w:lvlText w:val=""/>
      <w:lvlJc w:val="left"/>
      <w:pPr>
        <w:ind w:left="3960" w:hanging="360"/>
      </w:pPr>
      <w:rPr>
        <w:rFonts w:ascii="Wingdings" w:hAnsi="Wingdings" w:hint="default"/>
      </w:rPr>
    </w:lvl>
    <w:lvl w:ilvl="6" w:tplc="E8DCD0CE">
      <w:start w:val="1"/>
      <w:numFmt w:val="bullet"/>
      <w:lvlText w:val=""/>
      <w:lvlJc w:val="left"/>
      <w:pPr>
        <w:ind w:left="4680" w:hanging="360"/>
      </w:pPr>
      <w:rPr>
        <w:rFonts w:ascii="Symbol" w:hAnsi="Symbol" w:hint="default"/>
      </w:rPr>
    </w:lvl>
    <w:lvl w:ilvl="7" w:tplc="F6BAF6AA">
      <w:start w:val="1"/>
      <w:numFmt w:val="bullet"/>
      <w:lvlText w:val="o"/>
      <w:lvlJc w:val="left"/>
      <w:pPr>
        <w:ind w:left="5400" w:hanging="360"/>
      </w:pPr>
      <w:rPr>
        <w:rFonts w:ascii="Courier New" w:hAnsi="Courier New" w:hint="default"/>
      </w:rPr>
    </w:lvl>
    <w:lvl w:ilvl="8" w:tplc="91E45B04">
      <w:start w:val="1"/>
      <w:numFmt w:val="bullet"/>
      <w:lvlText w:val=""/>
      <w:lvlJc w:val="left"/>
      <w:pPr>
        <w:ind w:left="6120" w:hanging="360"/>
      </w:pPr>
      <w:rPr>
        <w:rFonts w:ascii="Wingdings" w:hAnsi="Wingdings" w:hint="default"/>
      </w:rPr>
    </w:lvl>
  </w:abstractNum>
  <w:abstractNum w:abstractNumId="63" w15:restartNumberingAfterBreak="0">
    <w:nsid w:val="5129693B"/>
    <w:multiLevelType w:val="hybridMultilevel"/>
    <w:tmpl w:val="B5C83FE2"/>
    <w:lvl w:ilvl="0" w:tplc="FC084A56">
      <w:start w:val="1"/>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4" w15:restartNumberingAfterBreak="0">
    <w:nsid w:val="51E9F013"/>
    <w:multiLevelType w:val="hybridMultilevel"/>
    <w:tmpl w:val="835C041A"/>
    <w:lvl w:ilvl="0" w:tplc="9260DBA8">
      <w:start w:val="1"/>
      <w:numFmt w:val="bullet"/>
      <w:lvlText w:val=""/>
      <w:lvlJc w:val="left"/>
      <w:pPr>
        <w:ind w:left="360" w:hanging="360"/>
      </w:pPr>
      <w:rPr>
        <w:rFonts w:ascii="Symbol" w:hAnsi="Symbol" w:hint="default"/>
      </w:rPr>
    </w:lvl>
    <w:lvl w:ilvl="1" w:tplc="4A8C2F2C">
      <w:start w:val="1"/>
      <w:numFmt w:val="bullet"/>
      <w:lvlText w:val="o"/>
      <w:lvlJc w:val="left"/>
      <w:pPr>
        <w:ind w:left="1080" w:hanging="360"/>
      </w:pPr>
      <w:rPr>
        <w:rFonts w:ascii="Courier New" w:hAnsi="Courier New" w:hint="default"/>
      </w:rPr>
    </w:lvl>
    <w:lvl w:ilvl="2" w:tplc="25523E46">
      <w:start w:val="1"/>
      <w:numFmt w:val="bullet"/>
      <w:lvlText w:val=""/>
      <w:lvlJc w:val="left"/>
      <w:pPr>
        <w:ind w:left="1800" w:hanging="360"/>
      </w:pPr>
      <w:rPr>
        <w:rFonts w:ascii="Wingdings" w:hAnsi="Wingdings" w:hint="default"/>
      </w:rPr>
    </w:lvl>
    <w:lvl w:ilvl="3" w:tplc="920E9D4C">
      <w:start w:val="1"/>
      <w:numFmt w:val="bullet"/>
      <w:lvlText w:val=""/>
      <w:lvlJc w:val="left"/>
      <w:pPr>
        <w:ind w:left="2520" w:hanging="360"/>
      </w:pPr>
      <w:rPr>
        <w:rFonts w:ascii="Symbol" w:hAnsi="Symbol" w:hint="default"/>
      </w:rPr>
    </w:lvl>
    <w:lvl w:ilvl="4" w:tplc="D89EB57C">
      <w:start w:val="1"/>
      <w:numFmt w:val="bullet"/>
      <w:lvlText w:val="o"/>
      <w:lvlJc w:val="left"/>
      <w:pPr>
        <w:ind w:left="3240" w:hanging="360"/>
      </w:pPr>
      <w:rPr>
        <w:rFonts w:ascii="Courier New" w:hAnsi="Courier New" w:hint="default"/>
      </w:rPr>
    </w:lvl>
    <w:lvl w:ilvl="5" w:tplc="CD0A72F4">
      <w:start w:val="1"/>
      <w:numFmt w:val="bullet"/>
      <w:lvlText w:val=""/>
      <w:lvlJc w:val="left"/>
      <w:pPr>
        <w:ind w:left="3960" w:hanging="360"/>
      </w:pPr>
      <w:rPr>
        <w:rFonts w:ascii="Wingdings" w:hAnsi="Wingdings" w:hint="default"/>
      </w:rPr>
    </w:lvl>
    <w:lvl w:ilvl="6" w:tplc="8DA69CA2">
      <w:start w:val="1"/>
      <w:numFmt w:val="bullet"/>
      <w:lvlText w:val=""/>
      <w:lvlJc w:val="left"/>
      <w:pPr>
        <w:ind w:left="4680" w:hanging="360"/>
      </w:pPr>
      <w:rPr>
        <w:rFonts w:ascii="Symbol" w:hAnsi="Symbol" w:hint="default"/>
      </w:rPr>
    </w:lvl>
    <w:lvl w:ilvl="7" w:tplc="8FB0F946">
      <w:start w:val="1"/>
      <w:numFmt w:val="bullet"/>
      <w:lvlText w:val="o"/>
      <w:lvlJc w:val="left"/>
      <w:pPr>
        <w:ind w:left="5400" w:hanging="360"/>
      </w:pPr>
      <w:rPr>
        <w:rFonts w:ascii="Courier New" w:hAnsi="Courier New" w:hint="default"/>
      </w:rPr>
    </w:lvl>
    <w:lvl w:ilvl="8" w:tplc="75384A8C">
      <w:start w:val="1"/>
      <w:numFmt w:val="bullet"/>
      <w:lvlText w:val=""/>
      <w:lvlJc w:val="left"/>
      <w:pPr>
        <w:ind w:left="6120" w:hanging="360"/>
      </w:pPr>
      <w:rPr>
        <w:rFonts w:ascii="Wingdings" w:hAnsi="Wingdings" w:hint="default"/>
      </w:rPr>
    </w:lvl>
  </w:abstractNum>
  <w:abstractNum w:abstractNumId="65" w15:restartNumberingAfterBreak="0">
    <w:nsid w:val="533C733B"/>
    <w:multiLevelType w:val="hybridMultilevel"/>
    <w:tmpl w:val="4E50CE26"/>
    <w:lvl w:ilvl="0" w:tplc="1E24C6F0">
      <w:start w:val="1"/>
      <w:numFmt w:val="bullet"/>
      <w:lvlText w:val=""/>
      <w:lvlJc w:val="left"/>
      <w:pPr>
        <w:ind w:left="360" w:hanging="360"/>
      </w:pPr>
      <w:rPr>
        <w:rFonts w:ascii="Symbol" w:hAnsi="Symbol" w:hint="default"/>
      </w:rPr>
    </w:lvl>
    <w:lvl w:ilvl="1" w:tplc="5D223B78">
      <w:start w:val="1"/>
      <w:numFmt w:val="bullet"/>
      <w:lvlText w:val="o"/>
      <w:lvlJc w:val="left"/>
      <w:pPr>
        <w:ind w:left="1080" w:hanging="360"/>
      </w:pPr>
      <w:rPr>
        <w:rFonts w:ascii="Courier New" w:hAnsi="Courier New" w:hint="default"/>
      </w:rPr>
    </w:lvl>
    <w:lvl w:ilvl="2" w:tplc="C636A974">
      <w:start w:val="1"/>
      <w:numFmt w:val="bullet"/>
      <w:lvlText w:val=""/>
      <w:lvlJc w:val="left"/>
      <w:pPr>
        <w:ind w:left="1800" w:hanging="360"/>
      </w:pPr>
      <w:rPr>
        <w:rFonts w:ascii="Wingdings" w:hAnsi="Wingdings" w:hint="default"/>
      </w:rPr>
    </w:lvl>
    <w:lvl w:ilvl="3" w:tplc="4D02B476">
      <w:start w:val="1"/>
      <w:numFmt w:val="bullet"/>
      <w:lvlText w:val=""/>
      <w:lvlJc w:val="left"/>
      <w:pPr>
        <w:ind w:left="2520" w:hanging="360"/>
      </w:pPr>
      <w:rPr>
        <w:rFonts w:ascii="Symbol" w:hAnsi="Symbol" w:hint="default"/>
      </w:rPr>
    </w:lvl>
    <w:lvl w:ilvl="4" w:tplc="8676053C">
      <w:start w:val="1"/>
      <w:numFmt w:val="bullet"/>
      <w:lvlText w:val="o"/>
      <w:lvlJc w:val="left"/>
      <w:pPr>
        <w:ind w:left="3240" w:hanging="360"/>
      </w:pPr>
      <w:rPr>
        <w:rFonts w:ascii="Courier New" w:hAnsi="Courier New" w:hint="default"/>
      </w:rPr>
    </w:lvl>
    <w:lvl w:ilvl="5" w:tplc="20629F8E">
      <w:start w:val="1"/>
      <w:numFmt w:val="bullet"/>
      <w:lvlText w:val=""/>
      <w:lvlJc w:val="left"/>
      <w:pPr>
        <w:ind w:left="3960" w:hanging="360"/>
      </w:pPr>
      <w:rPr>
        <w:rFonts w:ascii="Wingdings" w:hAnsi="Wingdings" w:hint="default"/>
      </w:rPr>
    </w:lvl>
    <w:lvl w:ilvl="6" w:tplc="A89C1568">
      <w:start w:val="1"/>
      <w:numFmt w:val="bullet"/>
      <w:lvlText w:val=""/>
      <w:lvlJc w:val="left"/>
      <w:pPr>
        <w:ind w:left="4680" w:hanging="360"/>
      </w:pPr>
      <w:rPr>
        <w:rFonts w:ascii="Symbol" w:hAnsi="Symbol" w:hint="default"/>
      </w:rPr>
    </w:lvl>
    <w:lvl w:ilvl="7" w:tplc="93940E42">
      <w:start w:val="1"/>
      <w:numFmt w:val="bullet"/>
      <w:lvlText w:val="o"/>
      <w:lvlJc w:val="left"/>
      <w:pPr>
        <w:ind w:left="5400" w:hanging="360"/>
      </w:pPr>
      <w:rPr>
        <w:rFonts w:ascii="Courier New" w:hAnsi="Courier New" w:hint="default"/>
      </w:rPr>
    </w:lvl>
    <w:lvl w:ilvl="8" w:tplc="6900A97A">
      <w:start w:val="1"/>
      <w:numFmt w:val="bullet"/>
      <w:lvlText w:val=""/>
      <w:lvlJc w:val="left"/>
      <w:pPr>
        <w:ind w:left="6120" w:hanging="360"/>
      </w:pPr>
      <w:rPr>
        <w:rFonts w:ascii="Wingdings" w:hAnsi="Wingdings" w:hint="default"/>
      </w:rPr>
    </w:lvl>
  </w:abstractNum>
  <w:abstractNum w:abstractNumId="66" w15:restartNumberingAfterBreak="0">
    <w:nsid w:val="53B80994"/>
    <w:multiLevelType w:val="hybridMultilevel"/>
    <w:tmpl w:val="59F0D5B4"/>
    <w:lvl w:ilvl="0" w:tplc="FC084A56">
      <w:start w:val="1"/>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7" w15:restartNumberingAfterBreak="0">
    <w:nsid w:val="54107025"/>
    <w:multiLevelType w:val="hybridMultilevel"/>
    <w:tmpl w:val="EF56753E"/>
    <w:lvl w:ilvl="0" w:tplc="51A6D59E">
      <w:start w:val="1"/>
      <w:numFmt w:val="bullet"/>
      <w:lvlText w:val=""/>
      <w:lvlJc w:val="left"/>
      <w:pPr>
        <w:ind w:left="360" w:hanging="360"/>
      </w:pPr>
      <w:rPr>
        <w:rFonts w:ascii="Symbol" w:hAnsi="Symbol" w:hint="default"/>
      </w:rPr>
    </w:lvl>
    <w:lvl w:ilvl="1" w:tplc="AF64204E">
      <w:start w:val="1"/>
      <w:numFmt w:val="bullet"/>
      <w:lvlText w:val="o"/>
      <w:lvlJc w:val="left"/>
      <w:pPr>
        <w:ind w:left="1080" w:hanging="360"/>
      </w:pPr>
      <w:rPr>
        <w:rFonts w:ascii="Courier New" w:hAnsi="Courier New" w:hint="default"/>
      </w:rPr>
    </w:lvl>
    <w:lvl w:ilvl="2" w:tplc="99B05D14">
      <w:start w:val="1"/>
      <w:numFmt w:val="bullet"/>
      <w:lvlText w:val=""/>
      <w:lvlJc w:val="left"/>
      <w:pPr>
        <w:ind w:left="1800" w:hanging="360"/>
      </w:pPr>
      <w:rPr>
        <w:rFonts w:ascii="Wingdings" w:hAnsi="Wingdings" w:hint="default"/>
      </w:rPr>
    </w:lvl>
    <w:lvl w:ilvl="3" w:tplc="2578DAF0">
      <w:start w:val="1"/>
      <w:numFmt w:val="bullet"/>
      <w:lvlText w:val=""/>
      <w:lvlJc w:val="left"/>
      <w:pPr>
        <w:ind w:left="2520" w:hanging="360"/>
      </w:pPr>
      <w:rPr>
        <w:rFonts w:ascii="Symbol" w:hAnsi="Symbol" w:hint="default"/>
      </w:rPr>
    </w:lvl>
    <w:lvl w:ilvl="4" w:tplc="C8145572">
      <w:start w:val="1"/>
      <w:numFmt w:val="bullet"/>
      <w:lvlText w:val="o"/>
      <w:lvlJc w:val="left"/>
      <w:pPr>
        <w:ind w:left="3240" w:hanging="360"/>
      </w:pPr>
      <w:rPr>
        <w:rFonts w:ascii="Courier New" w:hAnsi="Courier New" w:hint="default"/>
      </w:rPr>
    </w:lvl>
    <w:lvl w:ilvl="5" w:tplc="53C05730">
      <w:start w:val="1"/>
      <w:numFmt w:val="bullet"/>
      <w:lvlText w:val=""/>
      <w:lvlJc w:val="left"/>
      <w:pPr>
        <w:ind w:left="3960" w:hanging="360"/>
      </w:pPr>
      <w:rPr>
        <w:rFonts w:ascii="Wingdings" w:hAnsi="Wingdings" w:hint="default"/>
      </w:rPr>
    </w:lvl>
    <w:lvl w:ilvl="6" w:tplc="317E00CC">
      <w:start w:val="1"/>
      <w:numFmt w:val="bullet"/>
      <w:lvlText w:val=""/>
      <w:lvlJc w:val="left"/>
      <w:pPr>
        <w:ind w:left="4680" w:hanging="360"/>
      </w:pPr>
      <w:rPr>
        <w:rFonts w:ascii="Symbol" w:hAnsi="Symbol" w:hint="default"/>
      </w:rPr>
    </w:lvl>
    <w:lvl w:ilvl="7" w:tplc="F85EF00A">
      <w:start w:val="1"/>
      <w:numFmt w:val="bullet"/>
      <w:lvlText w:val="o"/>
      <w:lvlJc w:val="left"/>
      <w:pPr>
        <w:ind w:left="5400" w:hanging="360"/>
      </w:pPr>
      <w:rPr>
        <w:rFonts w:ascii="Courier New" w:hAnsi="Courier New" w:hint="default"/>
      </w:rPr>
    </w:lvl>
    <w:lvl w:ilvl="8" w:tplc="36E8B3EE">
      <w:start w:val="1"/>
      <w:numFmt w:val="bullet"/>
      <w:lvlText w:val=""/>
      <w:lvlJc w:val="left"/>
      <w:pPr>
        <w:ind w:left="6120" w:hanging="360"/>
      </w:pPr>
      <w:rPr>
        <w:rFonts w:ascii="Wingdings" w:hAnsi="Wingdings" w:hint="default"/>
      </w:rPr>
    </w:lvl>
  </w:abstractNum>
  <w:abstractNum w:abstractNumId="68" w15:restartNumberingAfterBreak="0">
    <w:nsid w:val="54B55B24"/>
    <w:multiLevelType w:val="hybridMultilevel"/>
    <w:tmpl w:val="CDCC9A2C"/>
    <w:lvl w:ilvl="0" w:tplc="19FC5FB8">
      <w:start w:val="1"/>
      <w:numFmt w:val="bullet"/>
      <w:lvlText w:val=""/>
      <w:lvlJc w:val="left"/>
      <w:pPr>
        <w:ind w:left="360" w:hanging="360"/>
      </w:pPr>
      <w:rPr>
        <w:rFonts w:ascii="Symbol" w:hAnsi="Symbol" w:hint="default"/>
      </w:rPr>
    </w:lvl>
    <w:lvl w:ilvl="1" w:tplc="ACAE0AFE">
      <w:start w:val="1"/>
      <w:numFmt w:val="bullet"/>
      <w:lvlText w:val="o"/>
      <w:lvlJc w:val="left"/>
      <w:pPr>
        <w:ind w:left="1080" w:hanging="360"/>
      </w:pPr>
      <w:rPr>
        <w:rFonts w:ascii="Courier New" w:hAnsi="Courier New" w:hint="default"/>
      </w:rPr>
    </w:lvl>
    <w:lvl w:ilvl="2" w:tplc="36BADFA0">
      <w:start w:val="1"/>
      <w:numFmt w:val="bullet"/>
      <w:lvlText w:val=""/>
      <w:lvlJc w:val="left"/>
      <w:pPr>
        <w:ind w:left="1800" w:hanging="360"/>
      </w:pPr>
      <w:rPr>
        <w:rFonts w:ascii="Wingdings" w:hAnsi="Wingdings" w:hint="default"/>
      </w:rPr>
    </w:lvl>
    <w:lvl w:ilvl="3" w:tplc="AF469310">
      <w:start w:val="1"/>
      <w:numFmt w:val="bullet"/>
      <w:lvlText w:val=""/>
      <w:lvlJc w:val="left"/>
      <w:pPr>
        <w:ind w:left="2520" w:hanging="360"/>
      </w:pPr>
      <w:rPr>
        <w:rFonts w:ascii="Symbol" w:hAnsi="Symbol" w:hint="default"/>
      </w:rPr>
    </w:lvl>
    <w:lvl w:ilvl="4" w:tplc="65B669D6">
      <w:start w:val="1"/>
      <w:numFmt w:val="bullet"/>
      <w:lvlText w:val="o"/>
      <w:lvlJc w:val="left"/>
      <w:pPr>
        <w:ind w:left="3240" w:hanging="360"/>
      </w:pPr>
      <w:rPr>
        <w:rFonts w:ascii="Courier New" w:hAnsi="Courier New" w:hint="default"/>
      </w:rPr>
    </w:lvl>
    <w:lvl w:ilvl="5" w:tplc="C7EEA3B4">
      <w:start w:val="1"/>
      <w:numFmt w:val="bullet"/>
      <w:lvlText w:val=""/>
      <w:lvlJc w:val="left"/>
      <w:pPr>
        <w:ind w:left="3960" w:hanging="360"/>
      </w:pPr>
      <w:rPr>
        <w:rFonts w:ascii="Wingdings" w:hAnsi="Wingdings" w:hint="default"/>
      </w:rPr>
    </w:lvl>
    <w:lvl w:ilvl="6" w:tplc="BF28E54A">
      <w:start w:val="1"/>
      <w:numFmt w:val="bullet"/>
      <w:lvlText w:val=""/>
      <w:lvlJc w:val="left"/>
      <w:pPr>
        <w:ind w:left="4680" w:hanging="360"/>
      </w:pPr>
      <w:rPr>
        <w:rFonts w:ascii="Symbol" w:hAnsi="Symbol" w:hint="default"/>
      </w:rPr>
    </w:lvl>
    <w:lvl w:ilvl="7" w:tplc="C490553A">
      <w:start w:val="1"/>
      <w:numFmt w:val="bullet"/>
      <w:lvlText w:val="o"/>
      <w:lvlJc w:val="left"/>
      <w:pPr>
        <w:ind w:left="5400" w:hanging="360"/>
      </w:pPr>
      <w:rPr>
        <w:rFonts w:ascii="Courier New" w:hAnsi="Courier New" w:hint="default"/>
      </w:rPr>
    </w:lvl>
    <w:lvl w:ilvl="8" w:tplc="1FECF3E6">
      <w:start w:val="1"/>
      <w:numFmt w:val="bullet"/>
      <w:lvlText w:val=""/>
      <w:lvlJc w:val="left"/>
      <w:pPr>
        <w:ind w:left="6120" w:hanging="360"/>
      </w:pPr>
      <w:rPr>
        <w:rFonts w:ascii="Wingdings" w:hAnsi="Wingdings" w:hint="default"/>
      </w:rPr>
    </w:lvl>
  </w:abstractNum>
  <w:abstractNum w:abstractNumId="69" w15:restartNumberingAfterBreak="0">
    <w:nsid w:val="57AB0BE1"/>
    <w:multiLevelType w:val="hybridMultilevel"/>
    <w:tmpl w:val="D29A0E70"/>
    <w:lvl w:ilvl="0" w:tplc="FC084A56">
      <w:start w:val="1"/>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0" w15:restartNumberingAfterBreak="0">
    <w:nsid w:val="58DCDFEE"/>
    <w:multiLevelType w:val="hybridMultilevel"/>
    <w:tmpl w:val="0C845FE6"/>
    <w:lvl w:ilvl="0" w:tplc="51B2A23C">
      <w:start w:val="1"/>
      <w:numFmt w:val="bullet"/>
      <w:lvlText w:val=""/>
      <w:lvlJc w:val="left"/>
      <w:pPr>
        <w:ind w:left="360" w:hanging="360"/>
      </w:pPr>
      <w:rPr>
        <w:rFonts w:ascii="Symbol" w:hAnsi="Symbol" w:hint="default"/>
      </w:rPr>
    </w:lvl>
    <w:lvl w:ilvl="1" w:tplc="792E3D4C">
      <w:start w:val="1"/>
      <w:numFmt w:val="bullet"/>
      <w:lvlText w:val="o"/>
      <w:lvlJc w:val="left"/>
      <w:pPr>
        <w:ind w:left="1080" w:hanging="360"/>
      </w:pPr>
      <w:rPr>
        <w:rFonts w:ascii="Courier New" w:hAnsi="Courier New" w:hint="default"/>
      </w:rPr>
    </w:lvl>
    <w:lvl w:ilvl="2" w:tplc="03B0B908">
      <w:start w:val="1"/>
      <w:numFmt w:val="bullet"/>
      <w:lvlText w:val=""/>
      <w:lvlJc w:val="left"/>
      <w:pPr>
        <w:ind w:left="1800" w:hanging="360"/>
      </w:pPr>
      <w:rPr>
        <w:rFonts w:ascii="Wingdings" w:hAnsi="Wingdings" w:hint="default"/>
      </w:rPr>
    </w:lvl>
    <w:lvl w:ilvl="3" w:tplc="19E60978">
      <w:start w:val="1"/>
      <w:numFmt w:val="bullet"/>
      <w:lvlText w:val=""/>
      <w:lvlJc w:val="left"/>
      <w:pPr>
        <w:ind w:left="2520" w:hanging="360"/>
      </w:pPr>
      <w:rPr>
        <w:rFonts w:ascii="Symbol" w:hAnsi="Symbol" w:hint="default"/>
      </w:rPr>
    </w:lvl>
    <w:lvl w:ilvl="4" w:tplc="957422AC">
      <w:start w:val="1"/>
      <w:numFmt w:val="bullet"/>
      <w:lvlText w:val="o"/>
      <w:lvlJc w:val="left"/>
      <w:pPr>
        <w:ind w:left="3240" w:hanging="360"/>
      </w:pPr>
      <w:rPr>
        <w:rFonts w:ascii="Courier New" w:hAnsi="Courier New" w:hint="default"/>
      </w:rPr>
    </w:lvl>
    <w:lvl w:ilvl="5" w:tplc="A31CFC10">
      <w:start w:val="1"/>
      <w:numFmt w:val="bullet"/>
      <w:lvlText w:val=""/>
      <w:lvlJc w:val="left"/>
      <w:pPr>
        <w:ind w:left="3960" w:hanging="360"/>
      </w:pPr>
      <w:rPr>
        <w:rFonts w:ascii="Wingdings" w:hAnsi="Wingdings" w:hint="default"/>
      </w:rPr>
    </w:lvl>
    <w:lvl w:ilvl="6" w:tplc="803C1BD2">
      <w:start w:val="1"/>
      <w:numFmt w:val="bullet"/>
      <w:lvlText w:val=""/>
      <w:lvlJc w:val="left"/>
      <w:pPr>
        <w:ind w:left="4680" w:hanging="360"/>
      </w:pPr>
      <w:rPr>
        <w:rFonts w:ascii="Symbol" w:hAnsi="Symbol" w:hint="default"/>
      </w:rPr>
    </w:lvl>
    <w:lvl w:ilvl="7" w:tplc="9BF20176">
      <w:start w:val="1"/>
      <w:numFmt w:val="bullet"/>
      <w:lvlText w:val="o"/>
      <w:lvlJc w:val="left"/>
      <w:pPr>
        <w:ind w:left="5400" w:hanging="360"/>
      </w:pPr>
      <w:rPr>
        <w:rFonts w:ascii="Courier New" w:hAnsi="Courier New" w:hint="default"/>
      </w:rPr>
    </w:lvl>
    <w:lvl w:ilvl="8" w:tplc="700619D0">
      <w:start w:val="1"/>
      <w:numFmt w:val="bullet"/>
      <w:lvlText w:val=""/>
      <w:lvlJc w:val="left"/>
      <w:pPr>
        <w:ind w:left="6120" w:hanging="360"/>
      </w:pPr>
      <w:rPr>
        <w:rFonts w:ascii="Wingdings" w:hAnsi="Wingdings" w:hint="default"/>
      </w:rPr>
    </w:lvl>
  </w:abstractNum>
  <w:abstractNum w:abstractNumId="71" w15:restartNumberingAfterBreak="0">
    <w:nsid w:val="596368B3"/>
    <w:multiLevelType w:val="hybridMultilevel"/>
    <w:tmpl w:val="F91EA566"/>
    <w:lvl w:ilvl="0" w:tplc="E326E95E">
      <w:start w:val="1"/>
      <w:numFmt w:val="bullet"/>
      <w:lvlText w:val=""/>
      <w:lvlJc w:val="left"/>
      <w:pPr>
        <w:ind w:left="360" w:hanging="360"/>
      </w:pPr>
      <w:rPr>
        <w:rFonts w:ascii="Symbol" w:hAnsi="Symbol" w:hint="default"/>
      </w:rPr>
    </w:lvl>
    <w:lvl w:ilvl="1" w:tplc="69ECEF36">
      <w:start w:val="1"/>
      <w:numFmt w:val="bullet"/>
      <w:lvlText w:val="o"/>
      <w:lvlJc w:val="left"/>
      <w:pPr>
        <w:ind w:left="1080" w:hanging="360"/>
      </w:pPr>
      <w:rPr>
        <w:rFonts w:ascii="Courier New" w:hAnsi="Courier New" w:hint="default"/>
      </w:rPr>
    </w:lvl>
    <w:lvl w:ilvl="2" w:tplc="7A30ED26">
      <w:start w:val="1"/>
      <w:numFmt w:val="bullet"/>
      <w:lvlText w:val=""/>
      <w:lvlJc w:val="left"/>
      <w:pPr>
        <w:ind w:left="1800" w:hanging="360"/>
      </w:pPr>
      <w:rPr>
        <w:rFonts w:ascii="Wingdings" w:hAnsi="Wingdings" w:hint="default"/>
      </w:rPr>
    </w:lvl>
    <w:lvl w:ilvl="3" w:tplc="4C0491C4">
      <w:start w:val="1"/>
      <w:numFmt w:val="bullet"/>
      <w:lvlText w:val=""/>
      <w:lvlJc w:val="left"/>
      <w:pPr>
        <w:ind w:left="2520" w:hanging="360"/>
      </w:pPr>
      <w:rPr>
        <w:rFonts w:ascii="Symbol" w:hAnsi="Symbol" w:hint="default"/>
      </w:rPr>
    </w:lvl>
    <w:lvl w:ilvl="4" w:tplc="9B488A30">
      <w:start w:val="1"/>
      <w:numFmt w:val="bullet"/>
      <w:lvlText w:val="o"/>
      <w:lvlJc w:val="left"/>
      <w:pPr>
        <w:ind w:left="3240" w:hanging="360"/>
      </w:pPr>
      <w:rPr>
        <w:rFonts w:ascii="Courier New" w:hAnsi="Courier New" w:hint="default"/>
      </w:rPr>
    </w:lvl>
    <w:lvl w:ilvl="5" w:tplc="B3D8F9CE">
      <w:start w:val="1"/>
      <w:numFmt w:val="bullet"/>
      <w:lvlText w:val=""/>
      <w:lvlJc w:val="left"/>
      <w:pPr>
        <w:ind w:left="3960" w:hanging="360"/>
      </w:pPr>
      <w:rPr>
        <w:rFonts w:ascii="Wingdings" w:hAnsi="Wingdings" w:hint="default"/>
      </w:rPr>
    </w:lvl>
    <w:lvl w:ilvl="6" w:tplc="04F0BF3C">
      <w:start w:val="1"/>
      <w:numFmt w:val="bullet"/>
      <w:lvlText w:val=""/>
      <w:lvlJc w:val="left"/>
      <w:pPr>
        <w:ind w:left="4680" w:hanging="360"/>
      </w:pPr>
      <w:rPr>
        <w:rFonts w:ascii="Symbol" w:hAnsi="Symbol" w:hint="default"/>
      </w:rPr>
    </w:lvl>
    <w:lvl w:ilvl="7" w:tplc="E3303744">
      <w:start w:val="1"/>
      <w:numFmt w:val="bullet"/>
      <w:lvlText w:val="o"/>
      <w:lvlJc w:val="left"/>
      <w:pPr>
        <w:ind w:left="5400" w:hanging="360"/>
      </w:pPr>
      <w:rPr>
        <w:rFonts w:ascii="Courier New" w:hAnsi="Courier New" w:hint="default"/>
      </w:rPr>
    </w:lvl>
    <w:lvl w:ilvl="8" w:tplc="AD8EAF4A">
      <w:start w:val="1"/>
      <w:numFmt w:val="bullet"/>
      <w:lvlText w:val=""/>
      <w:lvlJc w:val="left"/>
      <w:pPr>
        <w:ind w:left="6120" w:hanging="360"/>
      </w:pPr>
      <w:rPr>
        <w:rFonts w:ascii="Wingdings" w:hAnsi="Wingdings" w:hint="default"/>
      </w:rPr>
    </w:lvl>
  </w:abstractNum>
  <w:abstractNum w:abstractNumId="72" w15:restartNumberingAfterBreak="0">
    <w:nsid w:val="5ACF6F6B"/>
    <w:multiLevelType w:val="hybridMultilevel"/>
    <w:tmpl w:val="6A4A2006"/>
    <w:lvl w:ilvl="0" w:tplc="FC084A56">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3" w15:restartNumberingAfterBreak="0">
    <w:nsid w:val="5C1B37C7"/>
    <w:multiLevelType w:val="hybridMultilevel"/>
    <w:tmpl w:val="3358288E"/>
    <w:lvl w:ilvl="0" w:tplc="5C0A7D2C">
      <w:start w:val="1"/>
      <w:numFmt w:val="bullet"/>
      <w:lvlText w:val=""/>
      <w:lvlJc w:val="left"/>
      <w:pPr>
        <w:ind w:left="360" w:hanging="360"/>
      </w:pPr>
      <w:rPr>
        <w:rFonts w:ascii="Symbol" w:hAnsi="Symbol" w:hint="default"/>
      </w:rPr>
    </w:lvl>
    <w:lvl w:ilvl="1" w:tplc="8428684C">
      <w:start w:val="1"/>
      <w:numFmt w:val="bullet"/>
      <w:lvlText w:val="o"/>
      <w:lvlJc w:val="left"/>
      <w:pPr>
        <w:ind w:left="1080" w:hanging="360"/>
      </w:pPr>
      <w:rPr>
        <w:rFonts w:ascii="Courier New" w:hAnsi="Courier New" w:hint="default"/>
      </w:rPr>
    </w:lvl>
    <w:lvl w:ilvl="2" w:tplc="A3D46ADC">
      <w:start w:val="1"/>
      <w:numFmt w:val="bullet"/>
      <w:lvlText w:val=""/>
      <w:lvlJc w:val="left"/>
      <w:pPr>
        <w:ind w:left="1800" w:hanging="360"/>
      </w:pPr>
      <w:rPr>
        <w:rFonts w:ascii="Wingdings" w:hAnsi="Wingdings" w:hint="default"/>
      </w:rPr>
    </w:lvl>
    <w:lvl w:ilvl="3" w:tplc="DF0C5DC2">
      <w:start w:val="1"/>
      <w:numFmt w:val="bullet"/>
      <w:lvlText w:val=""/>
      <w:lvlJc w:val="left"/>
      <w:pPr>
        <w:ind w:left="2520" w:hanging="360"/>
      </w:pPr>
      <w:rPr>
        <w:rFonts w:ascii="Symbol" w:hAnsi="Symbol" w:hint="default"/>
      </w:rPr>
    </w:lvl>
    <w:lvl w:ilvl="4" w:tplc="5D32C724">
      <w:start w:val="1"/>
      <w:numFmt w:val="bullet"/>
      <w:lvlText w:val="o"/>
      <w:lvlJc w:val="left"/>
      <w:pPr>
        <w:ind w:left="3240" w:hanging="360"/>
      </w:pPr>
      <w:rPr>
        <w:rFonts w:ascii="Courier New" w:hAnsi="Courier New" w:hint="default"/>
      </w:rPr>
    </w:lvl>
    <w:lvl w:ilvl="5" w:tplc="22F69C2C">
      <w:start w:val="1"/>
      <w:numFmt w:val="bullet"/>
      <w:lvlText w:val=""/>
      <w:lvlJc w:val="left"/>
      <w:pPr>
        <w:ind w:left="3960" w:hanging="360"/>
      </w:pPr>
      <w:rPr>
        <w:rFonts w:ascii="Wingdings" w:hAnsi="Wingdings" w:hint="default"/>
      </w:rPr>
    </w:lvl>
    <w:lvl w:ilvl="6" w:tplc="B8E251DC">
      <w:start w:val="1"/>
      <w:numFmt w:val="bullet"/>
      <w:lvlText w:val=""/>
      <w:lvlJc w:val="left"/>
      <w:pPr>
        <w:ind w:left="4680" w:hanging="360"/>
      </w:pPr>
      <w:rPr>
        <w:rFonts w:ascii="Symbol" w:hAnsi="Symbol" w:hint="default"/>
      </w:rPr>
    </w:lvl>
    <w:lvl w:ilvl="7" w:tplc="E9B42656">
      <w:start w:val="1"/>
      <w:numFmt w:val="bullet"/>
      <w:lvlText w:val="o"/>
      <w:lvlJc w:val="left"/>
      <w:pPr>
        <w:ind w:left="5400" w:hanging="360"/>
      </w:pPr>
      <w:rPr>
        <w:rFonts w:ascii="Courier New" w:hAnsi="Courier New" w:hint="default"/>
      </w:rPr>
    </w:lvl>
    <w:lvl w:ilvl="8" w:tplc="FC469EB4">
      <w:start w:val="1"/>
      <w:numFmt w:val="bullet"/>
      <w:lvlText w:val=""/>
      <w:lvlJc w:val="left"/>
      <w:pPr>
        <w:ind w:left="6120" w:hanging="360"/>
      </w:pPr>
      <w:rPr>
        <w:rFonts w:ascii="Wingdings" w:hAnsi="Wingdings" w:hint="default"/>
      </w:rPr>
    </w:lvl>
  </w:abstractNum>
  <w:abstractNum w:abstractNumId="74" w15:restartNumberingAfterBreak="0">
    <w:nsid w:val="5C5E5023"/>
    <w:multiLevelType w:val="hybridMultilevel"/>
    <w:tmpl w:val="44387C64"/>
    <w:lvl w:ilvl="0" w:tplc="FC084A56">
      <w:start w:val="1"/>
      <w:numFmt w:val="bullet"/>
      <w:lvlText w:val="-"/>
      <w:lvlJc w:val="left"/>
      <w:pPr>
        <w:ind w:left="36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5CF6D98E"/>
    <w:multiLevelType w:val="hybridMultilevel"/>
    <w:tmpl w:val="14985780"/>
    <w:lvl w:ilvl="0" w:tplc="35127150">
      <w:start w:val="1"/>
      <w:numFmt w:val="bullet"/>
      <w:lvlText w:val=""/>
      <w:lvlJc w:val="left"/>
      <w:pPr>
        <w:ind w:left="360" w:hanging="360"/>
      </w:pPr>
      <w:rPr>
        <w:rFonts w:ascii="Symbol" w:hAnsi="Symbol" w:hint="default"/>
      </w:rPr>
    </w:lvl>
    <w:lvl w:ilvl="1" w:tplc="8FD68100">
      <w:start w:val="1"/>
      <w:numFmt w:val="bullet"/>
      <w:lvlText w:val="o"/>
      <w:lvlJc w:val="left"/>
      <w:pPr>
        <w:ind w:left="1080" w:hanging="360"/>
      </w:pPr>
      <w:rPr>
        <w:rFonts w:ascii="Courier New" w:hAnsi="Courier New" w:hint="default"/>
      </w:rPr>
    </w:lvl>
    <w:lvl w:ilvl="2" w:tplc="531CD13E">
      <w:start w:val="1"/>
      <w:numFmt w:val="bullet"/>
      <w:lvlText w:val=""/>
      <w:lvlJc w:val="left"/>
      <w:pPr>
        <w:ind w:left="1800" w:hanging="360"/>
      </w:pPr>
      <w:rPr>
        <w:rFonts w:ascii="Wingdings" w:hAnsi="Wingdings" w:hint="default"/>
      </w:rPr>
    </w:lvl>
    <w:lvl w:ilvl="3" w:tplc="D14A8232">
      <w:start w:val="1"/>
      <w:numFmt w:val="bullet"/>
      <w:lvlText w:val=""/>
      <w:lvlJc w:val="left"/>
      <w:pPr>
        <w:ind w:left="2520" w:hanging="360"/>
      </w:pPr>
      <w:rPr>
        <w:rFonts w:ascii="Symbol" w:hAnsi="Symbol" w:hint="default"/>
      </w:rPr>
    </w:lvl>
    <w:lvl w:ilvl="4" w:tplc="5EBCEEA8">
      <w:start w:val="1"/>
      <w:numFmt w:val="bullet"/>
      <w:lvlText w:val="o"/>
      <w:lvlJc w:val="left"/>
      <w:pPr>
        <w:ind w:left="3240" w:hanging="360"/>
      </w:pPr>
      <w:rPr>
        <w:rFonts w:ascii="Courier New" w:hAnsi="Courier New" w:hint="default"/>
      </w:rPr>
    </w:lvl>
    <w:lvl w:ilvl="5" w:tplc="567AEBA2">
      <w:start w:val="1"/>
      <w:numFmt w:val="bullet"/>
      <w:lvlText w:val=""/>
      <w:lvlJc w:val="left"/>
      <w:pPr>
        <w:ind w:left="3960" w:hanging="360"/>
      </w:pPr>
      <w:rPr>
        <w:rFonts w:ascii="Wingdings" w:hAnsi="Wingdings" w:hint="default"/>
      </w:rPr>
    </w:lvl>
    <w:lvl w:ilvl="6" w:tplc="36A6D1C6">
      <w:start w:val="1"/>
      <w:numFmt w:val="bullet"/>
      <w:lvlText w:val=""/>
      <w:lvlJc w:val="left"/>
      <w:pPr>
        <w:ind w:left="4680" w:hanging="360"/>
      </w:pPr>
      <w:rPr>
        <w:rFonts w:ascii="Symbol" w:hAnsi="Symbol" w:hint="default"/>
      </w:rPr>
    </w:lvl>
    <w:lvl w:ilvl="7" w:tplc="41F6D7AA">
      <w:start w:val="1"/>
      <w:numFmt w:val="bullet"/>
      <w:lvlText w:val="o"/>
      <w:lvlJc w:val="left"/>
      <w:pPr>
        <w:ind w:left="5400" w:hanging="360"/>
      </w:pPr>
      <w:rPr>
        <w:rFonts w:ascii="Courier New" w:hAnsi="Courier New" w:hint="default"/>
      </w:rPr>
    </w:lvl>
    <w:lvl w:ilvl="8" w:tplc="5044A07A">
      <w:start w:val="1"/>
      <w:numFmt w:val="bullet"/>
      <w:lvlText w:val=""/>
      <w:lvlJc w:val="left"/>
      <w:pPr>
        <w:ind w:left="6120" w:hanging="360"/>
      </w:pPr>
      <w:rPr>
        <w:rFonts w:ascii="Wingdings" w:hAnsi="Wingdings" w:hint="default"/>
      </w:rPr>
    </w:lvl>
  </w:abstractNum>
  <w:abstractNum w:abstractNumId="76" w15:restartNumberingAfterBreak="0">
    <w:nsid w:val="5E24461F"/>
    <w:multiLevelType w:val="multilevel"/>
    <w:tmpl w:val="9518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EF33AFC"/>
    <w:multiLevelType w:val="hybridMultilevel"/>
    <w:tmpl w:val="76D8A8DE"/>
    <w:lvl w:ilvl="0" w:tplc="E21E4F80">
      <w:start w:val="1"/>
      <w:numFmt w:val="bullet"/>
      <w:lvlText w:val=""/>
      <w:lvlJc w:val="left"/>
      <w:pPr>
        <w:ind w:left="720" w:hanging="360"/>
      </w:pPr>
      <w:rPr>
        <w:rFonts w:ascii="Symbol" w:hAnsi="Symbol" w:hint="default"/>
      </w:rPr>
    </w:lvl>
    <w:lvl w:ilvl="1" w:tplc="3DC0819E">
      <w:start w:val="1"/>
      <w:numFmt w:val="bullet"/>
      <w:lvlText w:val="o"/>
      <w:lvlJc w:val="left"/>
      <w:pPr>
        <w:ind w:left="1440" w:hanging="360"/>
      </w:pPr>
      <w:rPr>
        <w:rFonts w:ascii="Courier New" w:hAnsi="Courier New" w:hint="default"/>
      </w:rPr>
    </w:lvl>
    <w:lvl w:ilvl="2" w:tplc="0C8484F8">
      <w:start w:val="1"/>
      <w:numFmt w:val="bullet"/>
      <w:lvlText w:val=""/>
      <w:lvlJc w:val="left"/>
      <w:pPr>
        <w:ind w:left="2160" w:hanging="360"/>
      </w:pPr>
      <w:rPr>
        <w:rFonts w:ascii="Wingdings" w:hAnsi="Wingdings" w:hint="default"/>
      </w:rPr>
    </w:lvl>
    <w:lvl w:ilvl="3" w:tplc="9E129644">
      <w:start w:val="1"/>
      <w:numFmt w:val="bullet"/>
      <w:lvlText w:val=""/>
      <w:lvlJc w:val="left"/>
      <w:pPr>
        <w:ind w:left="2880" w:hanging="360"/>
      </w:pPr>
      <w:rPr>
        <w:rFonts w:ascii="Symbol" w:hAnsi="Symbol" w:hint="default"/>
      </w:rPr>
    </w:lvl>
    <w:lvl w:ilvl="4" w:tplc="30BE4D80">
      <w:start w:val="1"/>
      <w:numFmt w:val="bullet"/>
      <w:lvlText w:val="o"/>
      <w:lvlJc w:val="left"/>
      <w:pPr>
        <w:ind w:left="3600" w:hanging="360"/>
      </w:pPr>
      <w:rPr>
        <w:rFonts w:ascii="Courier New" w:hAnsi="Courier New" w:hint="default"/>
      </w:rPr>
    </w:lvl>
    <w:lvl w:ilvl="5" w:tplc="8F16DDEA">
      <w:start w:val="1"/>
      <w:numFmt w:val="bullet"/>
      <w:lvlText w:val=""/>
      <w:lvlJc w:val="left"/>
      <w:pPr>
        <w:ind w:left="4320" w:hanging="360"/>
      </w:pPr>
      <w:rPr>
        <w:rFonts w:ascii="Wingdings" w:hAnsi="Wingdings" w:hint="default"/>
      </w:rPr>
    </w:lvl>
    <w:lvl w:ilvl="6" w:tplc="F3DE4CF4">
      <w:start w:val="1"/>
      <w:numFmt w:val="bullet"/>
      <w:lvlText w:val=""/>
      <w:lvlJc w:val="left"/>
      <w:pPr>
        <w:ind w:left="5040" w:hanging="360"/>
      </w:pPr>
      <w:rPr>
        <w:rFonts w:ascii="Symbol" w:hAnsi="Symbol" w:hint="default"/>
      </w:rPr>
    </w:lvl>
    <w:lvl w:ilvl="7" w:tplc="88E8999E">
      <w:start w:val="1"/>
      <w:numFmt w:val="bullet"/>
      <w:lvlText w:val="o"/>
      <w:lvlJc w:val="left"/>
      <w:pPr>
        <w:ind w:left="5760" w:hanging="360"/>
      </w:pPr>
      <w:rPr>
        <w:rFonts w:ascii="Courier New" w:hAnsi="Courier New" w:hint="default"/>
      </w:rPr>
    </w:lvl>
    <w:lvl w:ilvl="8" w:tplc="CF6C1E40">
      <w:start w:val="1"/>
      <w:numFmt w:val="bullet"/>
      <w:lvlText w:val=""/>
      <w:lvlJc w:val="left"/>
      <w:pPr>
        <w:ind w:left="6480" w:hanging="360"/>
      </w:pPr>
      <w:rPr>
        <w:rFonts w:ascii="Wingdings" w:hAnsi="Wingdings" w:hint="default"/>
      </w:rPr>
    </w:lvl>
  </w:abstractNum>
  <w:abstractNum w:abstractNumId="78" w15:restartNumberingAfterBreak="0">
    <w:nsid w:val="5FDB9046"/>
    <w:multiLevelType w:val="hybridMultilevel"/>
    <w:tmpl w:val="0C067E34"/>
    <w:lvl w:ilvl="0" w:tplc="3110AFAA">
      <w:start w:val="1"/>
      <w:numFmt w:val="bullet"/>
      <w:lvlText w:val=""/>
      <w:lvlJc w:val="left"/>
      <w:pPr>
        <w:ind w:left="360" w:hanging="360"/>
      </w:pPr>
      <w:rPr>
        <w:rFonts w:ascii="Symbol" w:hAnsi="Symbol" w:hint="default"/>
      </w:rPr>
    </w:lvl>
    <w:lvl w:ilvl="1" w:tplc="80D4E314">
      <w:start w:val="1"/>
      <w:numFmt w:val="bullet"/>
      <w:lvlText w:val="o"/>
      <w:lvlJc w:val="left"/>
      <w:pPr>
        <w:ind w:left="1080" w:hanging="360"/>
      </w:pPr>
      <w:rPr>
        <w:rFonts w:ascii="Courier New" w:hAnsi="Courier New" w:hint="default"/>
      </w:rPr>
    </w:lvl>
    <w:lvl w:ilvl="2" w:tplc="FD3EDAAE">
      <w:start w:val="1"/>
      <w:numFmt w:val="bullet"/>
      <w:lvlText w:val=""/>
      <w:lvlJc w:val="left"/>
      <w:pPr>
        <w:ind w:left="1800" w:hanging="360"/>
      </w:pPr>
      <w:rPr>
        <w:rFonts w:ascii="Wingdings" w:hAnsi="Wingdings" w:hint="default"/>
      </w:rPr>
    </w:lvl>
    <w:lvl w:ilvl="3" w:tplc="FD14A9A8">
      <w:start w:val="1"/>
      <w:numFmt w:val="bullet"/>
      <w:lvlText w:val=""/>
      <w:lvlJc w:val="left"/>
      <w:pPr>
        <w:ind w:left="2520" w:hanging="360"/>
      </w:pPr>
      <w:rPr>
        <w:rFonts w:ascii="Symbol" w:hAnsi="Symbol" w:hint="default"/>
      </w:rPr>
    </w:lvl>
    <w:lvl w:ilvl="4" w:tplc="240085A2">
      <w:start w:val="1"/>
      <w:numFmt w:val="bullet"/>
      <w:lvlText w:val="o"/>
      <w:lvlJc w:val="left"/>
      <w:pPr>
        <w:ind w:left="3240" w:hanging="360"/>
      </w:pPr>
      <w:rPr>
        <w:rFonts w:ascii="Courier New" w:hAnsi="Courier New" w:hint="default"/>
      </w:rPr>
    </w:lvl>
    <w:lvl w:ilvl="5" w:tplc="0AEC4B78">
      <w:start w:val="1"/>
      <w:numFmt w:val="bullet"/>
      <w:lvlText w:val=""/>
      <w:lvlJc w:val="left"/>
      <w:pPr>
        <w:ind w:left="3960" w:hanging="360"/>
      </w:pPr>
      <w:rPr>
        <w:rFonts w:ascii="Wingdings" w:hAnsi="Wingdings" w:hint="default"/>
      </w:rPr>
    </w:lvl>
    <w:lvl w:ilvl="6" w:tplc="A7109262">
      <w:start w:val="1"/>
      <w:numFmt w:val="bullet"/>
      <w:lvlText w:val=""/>
      <w:lvlJc w:val="left"/>
      <w:pPr>
        <w:ind w:left="4680" w:hanging="360"/>
      </w:pPr>
      <w:rPr>
        <w:rFonts w:ascii="Symbol" w:hAnsi="Symbol" w:hint="default"/>
      </w:rPr>
    </w:lvl>
    <w:lvl w:ilvl="7" w:tplc="2674AAA0">
      <w:start w:val="1"/>
      <w:numFmt w:val="bullet"/>
      <w:lvlText w:val="o"/>
      <w:lvlJc w:val="left"/>
      <w:pPr>
        <w:ind w:left="5400" w:hanging="360"/>
      </w:pPr>
      <w:rPr>
        <w:rFonts w:ascii="Courier New" w:hAnsi="Courier New" w:hint="default"/>
      </w:rPr>
    </w:lvl>
    <w:lvl w:ilvl="8" w:tplc="42BA3918">
      <w:start w:val="1"/>
      <w:numFmt w:val="bullet"/>
      <w:lvlText w:val=""/>
      <w:lvlJc w:val="left"/>
      <w:pPr>
        <w:ind w:left="6120" w:hanging="360"/>
      </w:pPr>
      <w:rPr>
        <w:rFonts w:ascii="Wingdings" w:hAnsi="Wingdings" w:hint="default"/>
      </w:rPr>
    </w:lvl>
  </w:abstractNum>
  <w:abstractNum w:abstractNumId="79" w15:restartNumberingAfterBreak="0">
    <w:nsid w:val="60916FAD"/>
    <w:multiLevelType w:val="multilevel"/>
    <w:tmpl w:val="FAB8F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1ECA850"/>
    <w:multiLevelType w:val="hybridMultilevel"/>
    <w:tmpl w:val="369EAC2A"/>
    <w:lvl w:ilvl="0" w:tplc="1D58329C">
      <w:start w:val="1"/>
      <w:numFmt w:val="bullet"/>
      <w:lvlText w:val=""/>
      <w:lvlJc w:val="left"/>
      <w:pPr>
        <w:ind w:left="360" w:hanging="360"/>
      </w:pPr>
      <w:rPr>
        <w:rFonts w:ascii="Symbol" w:hAnsi="Symbol" w:hint="default"/>
      </w:rPr>
    </w:lvl>
    <w:lvl w:ilvl="1" w:tplc="F3E4068C">
      <w:start w:val="1"/>
      <w:numFmt w:val="bullet"/>
      <w:lvlText w:val="o"/>
      <w:lvlJc w:val="left"/>
      <w:pPr>
        <w:ind w:left="1080" w:hanging="360"/>
      </w:pPr>
      <w:rPr>
        <w:rFonts w:ascii="Courier New" w:hAnsi="Courier New" w:hint="default"/>
      </w:rPr>
    </w:lvl>
    <w:lvl w:ilvl="2" w:tplc="A5B0E660">
      <w:start w:val="1"/>
      <w:numFmt w:val="bullet"/>
      <w:lvlText w:val=""/>
      <w:lvlJc w:val="left"/>
      <w:pPr>
        <w:ind w:left="1800" w:hanging="360"/>
      </w:pPr>
      <w:rPr>
        <w:rFonts w:ascii="Wingdings" w:hAnsi="Wingdings" w:hint="default"/>
      </w:rPr>
    </w:lvl>
    <w:lvl w:ilvl="3" w:tplc="895E614C">
      <w:start w:val="1"/>
      <w:numFmt w:val="bullet"/>
      <w:lvlText w:val=""/>
      <w:lvlJc w:val="left"/>
      <w:pPr>
        <w:ind w:left="2520" w:hanging="360"/>
      </w:pPr>
      <w:rPr>
        <w:rFonts w:ascii="Symbol" w:hAnsi="Symbol" w:hint="default"/>
      </w:rPr>
    </w:lvl>
    <w:lvl w:ilvl="4" w:tplc="36D01E94">
      <w:start w:val="1"/>
      <w:numFmt w:val="bullet"/>
      <w:lvlText w:val="o"/>
      <w:lvlJc w:val="left"/>
      <w:pPr>
        <w:ind w:left="3240" w:hanging="360"/>
      </w:pPr>
      <w:rPr>
        <w:rFonts w:ascii="Courier New" w:hAnsi="Courier New" w:hint="default"/>
      </w:rPr>
    </w:lvl>
    <w:lvl w:ilvl="5" w:tplc="75E683B8">
      <w:start w:val="1"/>
      <w:numFmt w:val="bullet"/>
      <w:lvlText w:val=""/>
      <w:lvlJc w:val="left"/>
      <w:pPr>
        <w:ind w:left="3960" w:hanging="360"/>
      </w:pPr>
      <w:rPr>
        <w:rFonts w:ascii="Wingdings" w:hAnsi="Wingdings" w:hint="default"/>
      </w:rPr>
    </w:lvl>
    <w:lvl w:ilvl="6" w:tplc="A246FF58">
      <w:start w:val="1"/>
      <w:numFmt w:val="bullet"/>
      <w:lvlText w:val=""/>
      <w:lvlJc w:val="left"/>
      <w:pPr>
        <w:ind w:left="4680" w:hanging="360"/>
      </w:pPr>
      <w:rPr>
        <w:rFonts w:ascii="Symbol" w:hAnsi="Symbol" w:hint="default"/>
      </w:rPr>
    </w:lvl>
    <w:lvl w:ilvl="7" w:tplc="A0C29A80">
      <w:start w:val="1"/>
      <w:numFmt w:val="bullet"/>
      <w:lvlText w:val="o"/>
      <w:lvlJc w:val="left"/>
      <w:pPr>
        <w:ind w:left="5400" w:hanging="360"/>
      </w:pPr>
      <w:rPr>
        <w:rFonts w:ascii="Courier New" w:hAnsi="Courier New" w:hint="default"/>
      </w:rPr>
    </w:lvl>
    <w:lvl w:ilvl="8" w:tplc="9EB065FE">
      <w:start w:val="1"/>
      <w:numFmt w:val="bullet"/>
      <w:lvlText w:val=""/>
      <w:lvlJc w:val="left"/>
      <w:pPr>
        <w:ind w:left="6120" w:hanging="360"/>
      </w:pPr>
      <w:rPr>
        <w:rFonts w:ascii="Wingdings" w:hAnsi="Wingdings" w:hint="default"/>
      </w:rPr>
    </w:lvl>
  </w:abstractNum>
  <w:abstractNum w:abstractNumId="81" w15:restartNumberingAfterBreak="0">
    <w:nsid w:val="639506FA"/>
    <w:multiLevelType w:val="hybridMultilevel"/>
    <w:tmpl w:val="ADCCED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2" w15:restartNumberingAfterBreak="0">
    <w:nsid w:val="6488584A"/>
    <w:multiLevelType w:val="hybridMultilevel"/>
    <w:tmpl w:val="A11C42EC"/>
    <w:lvl w:ilvl="0" w:tplc="C428C94A">
      <w:start w:val="1"/>
      <w:numFmt w:val="bullet"/>
      <w:lvlText w:val=""/>
      <w:lvlJc w:val="left"/>
      <w:pPr>
        <w:ind w:left="360" w:hanging="360"/>
      </w:pPr>
      <w:rPr>
        <w:rFonts w:ascii="Symbol" w:hAnsi="Symbol" w:hint="default"/>
      </w:rPr>
    </w:lvl>
    <w:lvl w:ilvl="1" w:tplc="A5D67916">
      <w:start w:val="1"/>
      <w:numFmt w:val="bullet"/>
      <w:lvlText w:val="o"/>
      <w:lvlJc w:val="left"/>
      <w:pPr>
        <w:ind w:left="1080" w:hanging="360"/>
      </w:pPr>
      <w:rPr>
        <w:rFonts w:ascii="Courier New" w:hAnsi="Courier New" w:hint="default"/>
      </w:rPr>
    </w:lvl>
    <w:lvl w:ilvl="2" w:tplc="DB945BCE">
      <w:start w:val="1"/>
      <w:numFmt w:val="bullet"/>
      <w:lvlText w:val=""/>
      <w:lvlJc w:val="left"/>
      <w:pPr>
        <w:ind w:left="1800" w:hanging="360"/>
      </w:pPr>
      <w:rPr>
        <w:rFonts w:ascii="Wingdings" w:hAnsi="Wingdings" w:hint="default"/>
      </w:rPr>
    </w:lvl>
    <w:lvl w:ilvl="3" w:tplc="4A54EC6C">
      <w:start w:val="1"/>
      <w:numFmt w:val="bullet"/>
      <w:lvlText w:val=""/>
      <w:lvlJc w:val="left"/>
      <w:pPr>
        <w:ind w:left="2520" w:hanging="360"/>
      </w:pPr>
      <w:rPr>
        <w:rFonts w:ascii="Symbol" w:hAnsi="Symbol" w:hint="default"/>
      </w:rPr>
    </w:lvl>
    <w:lvl w:ilvl="4" w:tplc="7BF876C2">
      <w:start w:val="1"/>
      <w:numFmt w:val="bullet"/>
      <w:lvlText w:val="o"/>
      <w:lvlJc w:val="left"/>
      <w:pPr>
        <w:ind w:left="3240" w:hanging="360"/>
      </w:pPr>
      <w:rPr>
        <w:rFonts w:ascii="Courier New" w:hAnsi="Courier New" w:hint="default"/>
      </w:rPr>
    </w:lvl>
    <w:lvl w:ilvl="5" w:tplc="875EC200">
      <w:start w:val="1"/>
      <w:numFmt w:val="bullet"/>
      <w:lvlText w:val=""/>
      <w:lvlJc w:val="left"/>
      <w:pPr>
        <w:ind w:left="3960" w:hanging="360"/>
      </w:pPr>
      <w:rPr>
        <w:rFonts w:ascii="Wingdings" w:hAnsi="Wingdings" w:hint="default"/>
      </w:rPr>
    </w:lvl>
    <w:lvl w:ilvl="6" w:tplc="0E7E79C8">
      <w:start w:val="1"/>
      <w:numFmt w:val="bullet"/>
      <w:lvlText w:val=""/>
      <w:lvlJc w:val="left"/>
      <w:pPr>
        <w:ind w:left="4680" w:hanging="360"/>
      </w:pPr>
      <w:rPr>
        <w:rFonts w:ascii="Symbol" w:hAnsi="Symbol" w:hint="default"/>
      </w:rPr>
    </w:lvl>
    <w:lvl w:ilvl="7" w:tplc="4E522CF4">
      <w:start w:val="1"/>
      <w:numFmt w:val="bullet"/>
      <w:lvlText w:val="o"/>
      <w:lvlJc w:val="left"/>
      <w:pPr>
        <w:ind w:left="5400" w:hanging="360"/>
      </w:pPr>
      <w:rPr>
        <w:rFonts w:ascii="Courier New" w:hAnsi="Courier New" w:hint="default"/>
      </w:rPr>
    </w:lvl>
    <w:lvl w:ilvl="8" w:tplc="DA465FA2">
      <w:start w:val="1"/>
      <w:numFmt w:val="bullet"/>
      <w:lvlText w:val=""/>
      <w:lvlJc w:val="left"/>
      <w:pPr>
        <w:ind w:left="6120" w:hanging="360"/>
      </w:pPr>
      <w:rPr>
        <w:rFonts w:ascii="Wingdings" w:hAnsi="Wingdings" w:hint="default"/>
      </w:rPr>
    </w:lvl>
  </w:abstractNum>
  <w:abstractNum w:abstractNumId="83" w15:restartNumberingAfterBreak="0">
    <w:nsid w:val="64A96D7F"/>
    <w:multiLevelType w:val="multilevel"/>
    <w:tmpl w:val="EC62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4B42C90"/>
    <w:multiLevelType w:val="hybridMultilevel"/>
    <w:tmpl w:val="DD20BDBC"/>
    <w:lvl w:ilvl="0" w:tplc="FFFFFFFF">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5" w15:restartNumberingAfterBreak="0">
    <w:nsid w:val="6514531E"/>
    <w:multiLevelType w:val="hybridMultilevel"/>
    <w:tmpl w:val="81D8DF18"/>
    <w:lvl w:ilvl="0" w:tplc="2A64CC0A">
      <w:start w:val="1"/>
      <w:numFmt w:val="bullet"/>
      <w:lvlText w:val=""/>
      <w:lvlJc w:val="left"/>
      <w:pPr>
        <w:ind w:left="360" w:hanging="360"/>
      </w:pPr>
      <w:rPr>
        <w:rFonts w:ascii="Symbol" w:hAnsi="Symbol" w:hint="default"/>
      </w:rPr>
    </w:lvl>
    <w:lvl w:ilvl="1" w:tplc="1766127C">
      <w:start w:val="1"/>
      <w:numFmt w:val="bullet"/>
      <w:lvlText w:val="o"/>
      <w:lvlJc w:val="left"/>
      <w:pPr>
        <w:ind w:left="1080" w:hanging="360"/>
      </w:pPr>
      <w:rPr>
        <w:rFonts w:ascii="Courier New" w:hAnsi="Courier New" w:hint="default"/>
      </w:rPr>
    </w:lvl>
    <w:lvl w:ilvl="2" w:tplc="69E6F6B0">
      <w:start w:val="1"/>
      <w:numFmt w:val="bullet"/>
      <w:lvlText w:val=""/>
      <w:lvlJc w:val="left"/>
      <w:pPr>
        <w:ind w:left="1800" w:hanging="360"/>
      </w:pPr>
      <w:rPr>
        <w:rFonts w:ascii="Wingdings" w:hAnsi="Wingdings" w:hint="default"/>
      </w:rPr>
    </w:lvl>
    <w:lvl w:ilvl="3" w:tplc="886072F0">
      <w:start w:val="1"/>
      <w:numFmt w:val="bullet"/>
      <w:lvlText w:val=""/>
      <w:lvlJc w:val="left"/>
      <w:pPr>
        <w:ind w:left="2520" w:hanging="360"/>
      </w:pPr>
      <w:rPr>
        <w:rFonts w:ascii="Symbol" w:hAnsi="Symbol" w:hint="default"/>
      </w:rPr>
    </w:lvl>
    <w:lvl w:ilvl="4" w:tplc="CD1E925C">
      <w:start w:val="1"/>
      <w:numFmt w:val="bullet"/>
      <w:lvlText w:val="o"/>
      <w:lvlJc w:val="left"/>
      <w:pPr>
        <w:ind w:left="3240" w:hanging="360"/>
      </w:pPr>
      <w:rPr>
        <w:rFonts w:ascii="Courier New" w:hAnsi="Courier New" w:hint="default"/>
      </w:rPr>
    </w:lvl>
    <w:lvl w:ilvl="5" w:tplc="4C746B94">
      <w:start w:val="1"/>
      <w:numFmt w:val="bullet"/>
      <w:lvlText w:val=""/>
      <w:lvlJc w:val="left"/>
      <w:pPr>
        <w:ind w:left="3960" w:hanging="360"/>
      </w:pPr>
      <w:rPr>
        <w:rFonts w:ascii="Wingdings" w:hAnsi="Wingdings" w:hint="default"/>
      </w:rPr>
    </w:lvl>
    <w:lvl w:ilvl="6" w:tplc="9A68045E">
      <w:start w:val="1"/>
      <w:numFmt w:val="bullet"/>
      <w:lvlText w:val=""/>
      <w:lvlJc w:val="left"/>
      <w:pPr>
        <w:ind w:left="4680" w:hanging="360"/>
      </w:pPr>
      <w:rPr>
        <w:rFonts w:ascii="Symbol" w:hAnsi="Symbol" w:hint="default"/>
      </w:rPr>
    </w:lvl>
    <w:lvl w:ilvl="7" w:tplc="DCFE9510">
      <w:start w:val="1"/>
      <w:numFmt w:val="bullet"/>
      <w:lvlText w:val="o"/>
      <w:lvlJc w:val="left"/>
      <w:pPr>
        <w:ind w:left="5400" w:hanging="360"/>
      </w:pPr>
      <w:rPr>
        <w:rFonts w:ascii="Courier New" w:hAnsi="Courier New" w:hint="default"/>
      </w:rPr>
    </w:lvl>
    <w:lvl w:ilvl="8" w:tplc="230603D4">
      <w:start w:val="1"/>
      <w:numFmt w:val="bullet"/>
      <w:lvlText w:val=""/>
      <w:lvlJc w:val="left"/>
      <w:pPr>
        <w:ind w:left="6120" w:hanging="360"/>
      </w:pPr>
      <w:rPr>
        <w:rFonts w:ascii="Wingdings" w:hAnsi="Wingdings" w:hint="default"/>
      </w:rPr>
    </w:lvl>
  </w:abstractNum>
  <w:abstractNum w:abstractNumId="86" w15:restartNumberingAfterBreak="0">
    <w:nsid w:val="66FBF65C"/>
    <w:multiLevelType w:val="hybridMultilevel"/>
    <w:tmpl w:val="4040541E"/>
    <w:lvl w:ilvl="0" w:tplc="6A083D08">
      <w:start w:val="1"/>
      <w:numFmt w:val="bullet"/>
      <w:lvlText w:val=""/>
      <w:lvlJc w:val="left"/>
      <w:pPr>
        <w:ind w:left="360" w:hanging="360"/>
      </w:pPr>
      <w:rPr>
        <w:rFonts w:ascii="Symbol" w:hAnsi="Symbol" w:hint="default"/>
      </w:rPr>
    </w:lvl>
    <w:lvl w:ilvl="1" w:tplc="EBD62C80">
      <w:start w:val="1"/>
      <w:numFmt w:val="bullet"/>
      <w:lvlText w:val="o"/>
      <w:lvlJc w:val="left"/>
      <w:pPr>
        <w:ind w:left="1080" w:hanging="360"/>
      </w:pPr>
      <w:rPr>
        <w:rFonts w:ascii="Courier New" w:hAnsi="Courier New" w:hint="default"/>
      </w:rPr>
    </w:lvl>
    <w:lvl w:ilvl="2" w:tplc="8F8C8BDE">
      <w:start w:val="1"/>
      <w:numFmt w:val="bullet"/>
      <w:lvlText w:val=""/>
      <w:lvlJc w:val="left"/>
      <w:pPr>
        <w:ind w:left="1800" w:hanging="360"/>
      </w:pPr>
      <w:rPr>
        <w:rFonts w:ascii="Wingdings" w:hAnsi="Wingdings" w:hint="default"/>
      </w:rPr>
    </w:lvl>
    <w:lvl w:ilvl="3" w:tplc="34C86CAE">
      <w:start w:val="1"/>
      <w:numFmt w:val="bullet"/>
      <w:lvlText w:val=""/>
      <w:lvlJc w:val="left"/>
      <w:pPr>
        <w:ind w:left="2520" w:hanging="360"/>
      </w:pPr>
      <w:rPr>
        <w:rFonts w:ascii="Symbol" w:hAnsi="Symbol" w:hint="default"/>
      </w:rPr>
    </w:lvl>
    <w:lvl w:ilvl="4" w:tplc="BC7EDA0A">
      <w:start w:val="1"/>
      <w:numFmt w:val="bullet"/>
      <w:lvlText w:val="o"/>
      <w:lvlJc w:val="left"/>
      <w:pPr>
        <w:ind w:left="3240" w:hanging="360"/>
      </w:pPr>
      <w:rPr>
        <w:rFonts w:ascii="Courier New" w:hAnsi="Courier New" w:hint="default"/>
      </w:rPr>
    </w:lvl>
    <w:lvl w:ilvl="5" w:tplc="6DF6FC2E">
      <w:start w:val="1"/>
      <w:numFmt w:val="bullet"/>
      <w:lvlText w:val=""/>
      <w:lvlJc w:val="left"/>
      <w:pPr>
        <w:ind w:left="3960" w:hanging="360"/>
      </w:pPr>
      <w:rPr>
        <w:rFonts w:ascii="Wingdings" w:hAnsi="Wingdings" w:hint="default"/>
      </w:rPr>
    </w:lvl>
    <w:lvl w:ilvl="6" w:tplc="2CA2C75E">
      <w:start w:val="1"/>
      <w:numFmt w:val="bullet"/>
      <w:lvlText w:val=""/>
      <w:lvlJc w:val="left"/>
      <w:pPr>
        <w:ind w:left="4680" w:hanging="360"/>
      </w:pPr>
      <w:rPr>
        <w:rFonts w:ascii="Symbol" w:hAnsi="Symbol" w:hint="default"/>
      </w:rPr>
    </w:lvl>
    <w:lvl w:ilvl="7" w:tplc="15D60B62">
      <w:start w:val="1"/>
      <w:numFmt w:val="bullet"/>
      <w:lvlText w:val="o"/>
      <w:lvlJc w:val="left"/>
      <w:pPr>
        <w:ind w:left="5400" w:hanging="360"/>
      </w:pPr>
      <w:rPr>
        <w:rFonts w:ascii="Courier New" w:hAnsi="Courier New" w:hint="default"/>
      </w:rPr>
    </w:lvl>
    <w:lvl w:ilvl="8" w:tplc="173EE356">
      <w:start w:val="1"/>
      <w:numFmt w:val="bullet"/>
      <w:lvlText w:val=""/>
      <w:lvlJc w:val="left"/>
      <w:pPr>
        <w:ind w:left="6120" w:hanging="360"/>
      </w:pPr>
      <w:rPr>
        <w:rFonts w:ascii="Wingdings" w:hAnsi="Wingdings" w:hint="default"/>
      </w:rPr>
    </w:lvl>
  </w:abstractNum>
  <w:abstractNum w:abstractNumId="87" w15:restartNumberingAfterBreak="0">
    <w:nsid w:val="676C705E"/>
    <w:multiLevelType w:val="hybridMultilevel"/>
    <w:tmpl w:val="440CE7B8"/>
    <w:lvl w:ilvl="0" w:tplc="FC084A56">
      <w:start w:val="1"/>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8" w15:restartNumberingAfterBreak="0">
    <w:nsid w:val="67AF94F7"/>
    <w:multiLevelType w:val="hybridMultilevel"/>
    <w:tmpl w:val="629082F2"/>
    <w:lvl w:ilvl="0" w:tplc="08E83022">
      <w:start w:val="1"/>
      <w:numFmt w:val="bullet"/>
      <w:lvlText w:val=""/>
      <w:lvlJc w:val="left"/>
      <w:pPr>
        <w:ind w:left="720" w:hanging="360"/>
      </w:pPr>
      <w:rPr>
        <w:rFonts w:ascii="Symbol" w:hAnsi="Symbol" w:hint="default"/>
      </w:rPr>
    </w:lvl>
    <w:lvl w:ilvl="1" w:tplc="D748773A">
      <w:start w:val="1"/>
      <w:numFmt w:val="bullet"/>
      <w:lvlText w:val="o"/>
      <w:lvlJc w:val="left"/>
      <w:pPr>
        <w:ind w:left="1440" w:hanging="360"/>
      </w:pPr>
      <w:rPr>
        <w:rFonts w:ascii="Courier New" w:hAnsi="Courier New" w:hint="default"/>
      </w:rPr>
    </w:lvl>
    <w:lvl w:ilvl="2" w:tplc="7EAC1828">
      <w:start w:val="1"/>
      <w:numFmt w:val="bullet"/>
      <w:lvlText w:val=""/>
      <w:lvlJc w:val="left"/>
      <w:pPr>
        <w:ind w:left="2160" w:hanging="360"/>
      </w:pPr>
      <w:rPr>
        <w:rFonts w:ascii="Wingdings" w:hAnsi="Wingdings" w:hint="default"/>
      </w:rPr>
    </w:lvl>
    <w:lvl w:ilvl="3" w:tplc="0B94735C">
      <w:start w:val="1"/>
      <w:numFmt w:val="bullet"/>
      <w:lvlText w:val=""/>
      <w:lvlJc w:val="left"/>
      <w:pPr>
        <w:ind w:left="2880" w:hanging="360"/>
      </w:pPr>
      <w:rPr>
        <w:rFonts w:ascii="Symbol" w:hAnsi="Symbol" w:hint="default"/>
      </w:rPr>
    </w:lvl>
    <w:lvl w:ilvl="4" w:tplc="05C48BD2">
      <w:start w:val="1"/>
      <w:numFmt w:val="bullet"/>
      <w:lvlText w:val="o"/>
      <w:lvlJc w:val="left"/>
      <w:pPr>
        <w:ind w:left="3600" w:hanging="360"/>
      </w:pPr>
      <w:rPr>
        <w:rFonts w:ascii="Courier New" w:hAnsi="Courier New" w:hint="default"/>
      </w:rPr>
    </w:lvl>
    <w:lvl w:ilvl="5" w:tplc="6D9674E0">
      <w:start w:val="1"/>
      <w:numFmt w:val="bullet"/>
      <w:lvlText w:val=""/>
      <w:lvlJc w:val="left"/>
      <w:pPr>
        <w:ind w:left="4320" w:hanging="360"/>
      </w:pPr>
      <w:rPr>
        <w:rFonts w:ascii="Wingdings" w:hAnsi="Wingdings" w:hint="default"/>
      </w:rPr>
    </w:lvl>
    <w:lvl w:ilvl="6" w:tplc="36501762">
      <w:start w:val="1"/>
      <w:numFmt w:val="bullet"/>
      <w:lvlText w:val=""/>
      <w:lvlJc w:val="left"/>
      <w:pPr>
        <w:ind w:left="5040" w:hanging="360"/>
      </w:pPr>
      <w:rPr>
        <w:rFonts w:ascii="Symbol" w:hAnsi="Symbol" w:hint="default"/>
      </w:rPr>
    </w:lvl>
    <w:lvl w:ilvl="7" w:tplc="5B7C019E">
      <w:start w:val="1"/>
      <w:numFmt w:val="bullet"/>
      <w:lvlText w:val="o"/>
      <w:lvlJc w:val="left"/>
      <w:pPr>
        <w:ind w:left="5760" w:hanging="360"/>
      </w:pPr>
      <w:rPr>
        <w:rFonts w:ascii="Courier New" w:hAnsi="Courier New" w:hint="default"/>
      </w:rPr>
    </w:lvl>
    <w:lvl w:ilvl="8" w:tplc="5E44C3A4">
      <w:start w:val="1"/>
      <w:numFmt w:val="bullet"/>
      <w:lvlText w:val=""/>
      <w:lvlJc w:val="left"/>
      <w:pPr>
        <w:ind w:left="6480" w:hanging="360"/>
      </w:pPr>
      <w:rPr>
        <w:rFonts w:ascii="Wingdings" w:hAnsi="Wingdings" w:hint="default"/>
      </w:rPr>
    </w:lvl>
  </w:abstractNum>
  <w:abstractNum w:abstractNumId="89" w15:restartNumberingAfterBreak="0">
    <w:nsid w:val="68522D2B"/>
    <w:multiLevelType w:val="hybridMultilevel"/>
    <w:tmpl w:val="328443E6"/>
    <w:lvl w:ilvl="0" w:tplc="48E02978">
      <w:start w:val="1"/>
      <w:numFmt w:val="bullet"/>
      <w:lvlText w:val=""/>
      <w:lvlJc w:val="left"/>
      <w:pPr>
        <w:ind w:left="360" w:hanging="360"/>
      </w:pPr>
      <w:rPr>
        <w:rFonts w:ascii="Symbol" w:hAnsi="Symbol" w:hint="default"/>
      </w:rPr>
    </w:lvl>
    <w:lvl w:ilvl="1" w:tplc="23840C38">
      <w:start w:val="1"/>
      <w:numFmt w:val="bullet"/>
      <w:lvlText w:val="o"/>
      <w:lvlJc w:val="left"/>
      <w:pPr>
        <w:ind w:left="1080" w:hanging="360"/>
      </w:pPr>
      <w:rPr>
        <w:rFonts w:ascii="Courier New" w:hAnsi="Courier New" w:hint="default"/>
      </w:rPr>
    </w:lvl>
    <w:lvl w:ilvl="2" w:tplc="0CFA4662">
      <w:start w:val="1"/>
      <w:numFmt w:val="bullet"/>
      <w:lvlText w:val=""/>
      <w:lvlJc w:val="left"/>
      <w:pPr>
        <w:ind w:left="1800" w:hanging="360"/>
      </w:pPr>
      <w:rPr>
        <w:rFonts w:ascii="Wingdings" w:hAnsi="Wingdings" w:hint="default"/>
      </w:rPr>
    </w:lvl>
    <w:lvl w:ilvl="3" w:tplc="B080C74C">
      <w:start w:val="1"/>
      <w:numFmt w:val="bullet"/>
      <w:lvlText w:val=""/>
      <w:lvlJc w:val="left"/>
      <w:pPr>
        <w:ind w:left="2520" w:hanging="360"/>
      </w:pPr>
      <w:rPr>
        <w:rFonts w:ascii="Symbol" w:hAnsi="Symbol" w:hint="default"/>
      </w:rPr>
    </w:lvl>
    <w:lvl w:ilvl="4" w:tplc="3DBA5D36">
      <w:start w:val="1"/>
      <w:numFmt w:val="bullet"/>
      <w:lvlText w:val="o"/>
      <w:lvlJc w:val="left"/>
      <w:pPr>
        <w:ind w:left="3240" w:hanging="360"/>
      </w:pPr>
      <w:rPr>
        <w:rFonts w:ascii="Courier New" w:hAnsi="Courier New" w:hint="default"/>
      </w:rPr>
    </w:lvl>
    <w:lvl w:ilvl="5" w:tplc="71A4FF16">
      <w:start w:val="1"/>
      <w:numFmt w:val="bullet"/>
      <w:lvlText w:val=""/>
      <w:lvlJc w:val="left"/>
      <w:pPr>
        <w:ind w:left="3960" w:hanging="360"/>
      </w:pPr>
      <w:rPr>
        <w:rFonts w:ascii="Wingdings" w:hAnsi="Wingdings" w:hint="default"/>
      </w:rPr>
    </w:lvl>
    <w:lvl w:ilvl="6" w:tplc="9D900796">
      <w:start w:val="1"/>
      <w:numFmt w:val="bullet"/>
      <w:lvlText w:val=""/>
      <w:lvlJc w:val="left"/>
      <w:pPr>
        <w:ind w:left="4680" w:hanging="360"/>
      </w:pPr>
      <w:rPr>
        <w:rFonts w:ascii="Symbol" w:hAnsi="Symbol" w:hint="default"/>
      </w:rPr>
    </w:lvl>
    <w:lvl w:ilvl="7" w:tplc="55CE4884">
      <w:start w:val="1"/>
      <w:numFmt w:val="bullet"/>
      <w:lvlText w:val="o"/>
      <w:lvlJc w:val="left"/>
      <w:pPr>
        <w:ind w:left="5400" w:hanging="360"/>
      </w:pPr>
      <w:rPr>
        <w:rFonts w:ascii="Courier New" w:hAnsi="Courier New" w:hint="default"/>
      </w:rPr>
    </w:lvl>
    <w:lvl w:ilvl="8" w:tplc="6C50CFF6">
      <w:start w:val="1"/>
      <w:numFmt w:val="bullet"/>
      <w:lvlText w:val=""/>
      <w:lvlJc w:val="left"/>
      <w:pPr>
        <w:ind w:left="6120" w:hanging="360"/>
      </w:pPr>
      <w:rPr>
        <w:rFonts w:ascii="Wingdings" w:hAnsi="Wingdings" w:hint="default"/>
      </w:rPr>
    </w:lvl>
  </w:abstractNum>
  <w:abstractNum w:abstractNumId="90" w15:restartNumberingAfterBreak="0">
    <w:nsid w:val="6A736840"/>
    <w:multiLevelType w:val="hybridMultilevel"/>
    <w:tmpl w:val="E1CE32D6"/>
    <w:lvl w:ilvl="0" w:tplc="CC14B61E">
      <w:start w:val="1"/>
      <w:numFmt w:val="bullet"/>
      <w:lvlText w:val=""/>
      <w:lvlJc w:val="left"/>
      <w:pPr>
        <w:ind w:left="360" w:hanging="360"/>
      </w:pPr>
      <w:rPr>
        <w:rFonts w:ascii="Symbol" w:hAnsi="Symbol" w:hint="default"/>
      </w:rPr>
    </w:lvl>
    <w:lvl w:ilvl="1" w:tplc="144017D4">
      <w:start w:val="1"/>
      <w:numFmt w:val="bullet"/>
      <w:lvlText w:val="o"/>
      <w:lvlJc w:val="left"/>
      <w:pPr>
        <w:ind w:left="1080" w:hanging="360"/>
      </w:pPr>
      <w:rPr>
        <w:rFonts w:ascii="Courier New" w:hAnsi="Courier New" w:hint="default"/>
      </w:rPr>
    </w:lvl>
    <w:lvl w:ilvl="2" w:tplc="78F60028">
      <w:start w:val="1"/>
      <w:numFmt w:val="bullet"/>
      <w:lvlText w:val=""/>
      <w:lvlJc w:val="left"/>
      <w:pPr>
        <w:ind w:left="1800" w:hanging="360"/>
      </w:pPr>
      <w:rPr>
        <w:rFonts w:ascii="Wingdings" w:hAnsi="Wingdings" w:hint="default"/>
      </w:rPr>
    </w:lvl>
    <w:lvl w:ilvl="3" w:tplc="36106D0A">
      <w:start w:val="1"/>
      <w:numFmt w:val="bullet"/>
      <w:lvlText w:val=""/>
      <w:lvlJc w:val="left"/>
      <w:pPr>
        <w:ind w:left="2520" w:hanging="360"/>
      </w:pPr>
      <w:rPr>
        <w:rFonts w:ascii="Symbol" w:hAnsi="Symbol" w:hint="default"/>
      </w:rPr>
    </w:lvl>
    <w:lvl w:ilvl="4" w:tplc="7D3036C8">
      <w:start w:val="1"/>
      <w:numFmt w:val="bullet"/>
      <w:lvlText w:val="o"/>
      <w:lvlJc w:val="left"/>
      <w:pPr>
        <w:ind w:left="3240" w:hanging="360"/>
      </w:pPr>
      <w:rPr>
        <w:rFonts w:ascii="Courier New" w:hAnsi="Courier New" w:hint="default"/>
      </w:rPr>
    </w:lvl>
    <w:lvl w:ilvl="5" w:tplc="F68A9E14">
      <w:start w:val="1"/>
      <w:numFmt w:val="bullet"/>
      <w:lvlText w:val=""/>
      <w:lvlJc w:val="left"/>
      <w:pPr>
        <w:ind w:left="3960" w:hanging="360"/>
      </w:pPr>
      <w:rPr>
        <w:rFonts w:ascii="Wingdings" w:hAnsi="Wingdings" w:hint="default"/>
      </w:rPr>
    </w:lvl>
    <w:lvl w:ilvl="6" w:tplc="CF0ED0C0">
      <w:start w:val="1"/>
      <w:numFmt w:val="bullet"/>
      <w:lvlText w:val=""/>
      <w:lvlJc w:val="left"/>
      <w:pPr>
        <w:ind w:left="4680" w:hanging="360"/>
      </w:pPr>
      <w:rPr>
        <w:rFonts w:ascii="Symbol" w:hAnsi="Symbol" w:hint="default"/>
      </w:rPr>
    </w:lvl>
    <w:lvl w:ilvl="7" w:tplc="E4E0F1E0">
      <w:start w:val="1"/>
      <w:numFmt w:val="bullet"/>
      <w:lvlText w:val="o"/>
      <w:lvlJc w:val="left"/>
      <w:pPr>
        <w:ind w:left="5400" w:hanging="360"/>
      </w:pPr>
      <w:rPr>
        <w:rFonts w:ascii="Courier New" w:hAnsi="Courier New" w:hint="default"/>
      </w:rPr>
    </w:lvl>
    <w:lvl w:ilvl="8" w:tplc="B0BA82BE">
      <w:start w:val="1"/>
      <w:numFmt w:val="bullet"/>
      <w:lvlText w:val=""/>
      <w:lvlJc w:val="left"/>
      <w:pPr>
        <w:ind w:left="6120" w:hanging="360"/>
      </w:pPr>
      <w:rPr>
        <w:rFonts w:ascii="Wingdings" w:hAnsi="Wingdings" w:hint="default"/>
      </w:rPr>
    </w:lvl>
  </w:abstractNum>
  <w:abstractNum w:abstractNumId="91" w15:restartNumberingAfterBreak="0">
    <w:nsid w:val="6A744569"/>
    <w:multiLevelType w:val="hybridMultilevel"/>
    <w:tmpl w:val="40043E58"/>
    <w:lvl w:ilvl="0" w:tplc="AE28D866">
      <w:start w:val="1"/>
      <w:numFmt w:val="bullet"/>
      <w:lvlText w:val="-"/>
      <w:lvlJc w:val="left"/>
      <w:pPr>
        <w:ind w:left="720" w:hanging="360"/>
      </w:pPr>
      <w:rPr>
        <w:rFonts w:ascii="Aptos" w:hAnsi="Apto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2" w15:restartNumberingAfterBreak="0">
    <w:nsid w:val="6ACA4D19"/>
    <w:multiLevelType w:val="hybridMultilevel"/>
    <w:tmpl w:val="D32CE47C"/>
    <w:lvl w:ilvl="0" w:tplc="1A7C6CCC">
      <w:start w:val="1"/>
      <w:numFmt w:val="bullet"/>
      <w:lvlText w:val="-"/>
      <w:lvlJc w:val="left"/>
      <w:pPr>
        <w:ind w:left="720" w:hanging="360"/>
      </w:pPr>
      <w:rPr>
        <w:rFonts w:ascii="Symbol" w:hAnsi="Symbol" w:hint="default"/>
      </w:rPr>
    </w:lvl>
    <w:lvl w:ilvl="1" w:tplc="3460D7CC">
      <w:start w:val="1"/>
      <w:numFmt w:val="bullet"/>
      <w:lvlText w:val="o"/>
      <w:lvlJc w:val="left"/>
      <w:pPr>
        <w:ind w:left="1440" w:hanging="360"/>
      </w:pPr>
      <w:rPr>
        <w:rFonts w:ascii="Courier New" w:hAnsi="Courier New" w:hint="default"/>
      </w:rPr>
    </w:lvl>
    <w:lvl w:ilvl="2" w:tplc="2AD6B47E">
      <w:start w:val="1"/>
      <w:numFmt w:val="bullet"/>
      <w:lvlText w:val=""/>
      <w:lvlJc w:val="left"/>
      <w:pPr>
        <w:ind w:left="2160" w:hanging="360"/>
      </w:pPr>
      <w:rPr>
        <w:rFonts w:ascii="Wingdings" w:hAnsi="Wingdings" w:hint="default"/>
      </w:rPr>
    </w:lvl>
    <w:lvl w:ilvl="3" w:tplc="F6DE5660">
      <w:start w:val="1"/>
      <w:numFmt w:val="bullet"/>
      <w:lvlText w:val=""/>
      <w:lvlJc w:val="left"/>
      <w:pPr>
        <w:ind w:left="2880" w:hanging="360"/>
      </w:pPr>
      <w:rPr>
        <w:rFonts w:ascii="Symbol" w:hAnsi="Symbol" w:hint="default"/>
      </w:rPr>
    </w:lvl>
    <w:lvl w:ilvl="4" w:tplc="28E07710">
      <w:start w:val="1"/>
      <w:numFmt w:val="bullet"/>
      <w:lvlText w:val="o"/>
      <w:lvlJc w:val="left"/>
      <w:pPr>
        <w:ind w:left="3600" w:hanging="360"/>
      </w:pPr>
      <w:rPr>
        <w:rFonts w:ascii="Courier New" w:hAnsi="Courier New" w:hint="default"/>
      </w:rPr>
    </w:lvl>
    <w:lvl w:ilvl="5" w:tplc="3F82BBF6">
      <w:start w:val="1"/>
      <w:numFmt w:val="bullet"/>
      <w:lvlText w:val=""/>
      <w:lvlJc w:val="left"/>
      <w:pPr>
        <w:ind w:left="4320" w:hanging="360"/>
      </w:pPr>
      <w:rPr>
        <w:rFonts w:ascii="Wingdings" w:hAnsi="Wingdings" w:hint="default"/>
      </w:rPr>
    </w:lvl>
    <w:lvl w:ilvl="6" w:tplc="568C8B84">
      <w:start w:val="1"/>
      <w:numFmt w:val="bullet"/>
      <w:lvlText w:val=""/>
      <w:lvlJc w:val="left"/>
      <w:pPr>
        <w:ind w:left="5040" w:hanging="360"/>
      </w:pPr>
      <w:rPr>
        <w:rFonts w:ascii="Symbol" w:hAnsi="Symbol" w:hint="default"/>
      </w:rPr>
    </w:lvl>
    <w:lvl w:ilvl="7" w:tplc="A7ECB2B8">
      <w:start w:val="1"/>
      <w:numFmt w:val="bullet"/>
      <w:lvlText w:val="o"/>
      <w:lvlJc w:val="left"/>
      <w:pPr>
        <w:ind w:left="5760" w:hanging="360"/>
      </w:pPr>
      <w:rPr>
        <w:rFonts w:ascii="Courier New" w:hAnsi="Courier New" w:hint="default"/>
      </w:rPr>
    </w:lvl>
    <w:lvl w:ilvl="8" w:tplc="BD54DF2C">
      <w:start w:val="1"/>
      <w:numFmt w:val="bullet"/>
      <w:lvlText w:val=""/>
      <w:lvlJc w:val="left"/>
      <w:pPr>
        <w:ind w:left="6480" w:hanging="360"/>
      </w:pPr>
      <w:rPr>
        <w:rFonts w:ascii="Wingdings" w:hAnsi="Wingdings" w:hint="default"/>
      </w:rPr>
    </w:lvl>
  </w:abstractNum>
  <w:abstractNum w:abstractNumId="93" w15:restartNumberingAfterBreak="0">
    <w:nsid w:val="6E1AABC6"/>
    <w:multiLevelType w:val="hybridMultilevel"/>
    <w:tmpl w:val="8B9A148C"/>
    <w:lvl w:ilvl="0" w:tplc="BE847C10">
      <w:start w:val="1"/>
      <w:numFmt w:val="bullet"/>
      <w:lvlText w:val=""/>
      <w:lvlJc w:val="left"/>
      <w:pPr>
        <w:ind w:left="360" w:hanging="360"/>
      </w:pPr>
      <w:rPr>
        <w:rFonts w:ascii="Symbol" w:hAnsi="Symbol" w:hint="default"/>
      </w:rPr>
    </w:lvl>
    <w:lvl w:ilvl="1" w:tplc="14A4362E">
      <w:start w:val="1"/>
      <w:numFmt w:val="bullet"/>
      <w:lvlText w:val="o"/>
      <w:lvlJc w:val="left"/>
      <w:pPr>
        <w:ind w:left="1080" w:hanging="360"/>
      </w:pPr>
      <w:rPr>
        <w:rFonts w:ascii="Courier New" w:hAnsi="Courier New" w:hint="default"/>
      </w:rPr>
    </w:lvl>
    <w:lvl w:ilvl="2" w:tplc="E11453F8">
      <w:start w:val="1"/>
      <w:numFmt w:val="bullet"/>
      <w:lvlText w:val=""/>
      <w:lvlJc w:val="left"/>
      <w:pPr>
        <w:ind w:left="1800" w:hanging="360"/>
      </w:pPr>
      <w:rPr>
        <w:rFonts w:ascii="Wingdings" w:hAnsi="Wingdings" w:hint="default"/>
      </w:rPr>
    </w:lvl>
    <w:lvl w:ilvl="3" w:tplc="CB4479F6">
      <w:start w:val="1"/>
      <w:numFmt w:val="bullet"/>
      <w:lvlText w:val=""/>
      <w:lvlJc w:val="left"/>
      <w:pPr>
        <w:ind w:left="2520" w:hanging="360"/>
      </w:pPr>
      <w:rPr>
        <w:rFonts w:ascii="Symbol" w:hAnsi="Symbol" w:hint="default"/>
      </w:rPr>
    </w:lvl>
    <w:lvl w:ilvl="4" w:tplc="5E94CD50">
      <w:start w:val="1"/>
      <w:numFmt w:val="bullet"/>
      <w:lvlText w:val="o"/>
      <w:lvlJc w:val="left"/>
      <w:pPr>
        <w:ind w:left="3240" w:hanging="360"/>
      </w:pPr>
      <w:rPr>
        <w:rFonts w:ascii="Courier New" w:hAnsi="Courier New" w:hint="default"/>
      </w:rPr>
    </w:lvl>
    <w:lvl w:ilvl="5" w:tplc="F3222532">
      <w:start w:val="1"/>
      <w:numFmt w:val="bullet"/>
      <w:lvlText w:val=""/>
      <w:lvlJc w:val="left"/>
      <w:pPr>
        <w:ind w:left="3960" w:hanging="360"/>
      </w:pPr>
      <w:rPr>
        <w:rFonts w:ascii="Wingdings" w:hAnsi="Wingdings" w:hint="default"/>
      </w:rPr>
    </w:lvl>
    <w:lvl w:ilvl="6" w:tplc="6D360F8A">
      <w:start w:val="1"/>
      <w:numFmt w:val="bullet"/>
      <w:lvlText w:val=""/>
      <w:lvlJc w:val="left"/>
      <w:pPr>
        <w:ind w:left="4680" w:hanging="360"/>
      </w:pPr>
      <w:rPr>
        <w:rFonts w:ascii="Symbol" w:hAnsi="Symbol" w:hint="default"/>
      </w:rPr>
    </w:lvl>
    <w:lvl w:ilvl="7" w:tplc="A43AD5B6">
      <w:start w:val="1"/>
      <w:numFmt w:val="bullet"/>
      <w:lvlText w:val="o"/>
      <w:lvlJc w:val="left"/>
      <w:pPr>
        <w:ind w:left="5400" w:hanging="360"/>
      </w:pPr>
      <w:rPr>
        <w:rFonts w:ascii="Courier New" w:hAnsi="Courier New" w:hint="default"/>
      </w:rPr>
    </w:lvl>
    <w:lvl w:ilvl="8" w:tplc="5B343D90">
      <w:start w:val="1"/>
      <w:numFmt w:val="bullet"/>
      <w:lvlText w:val=""/>
      <w:lvlJc w:val="left"/>
      <w:pPr>
        <w:ind w:left="6120" w:hanging="360"/>
      </w:pPr>
      <w:rPr>
        <w:rFonts w:ascii="Wingdings" w:hAnsi="Wingdings" w:hint="default"/>
      </w:rPr>
    </w:lvl>
  </w:abstractNum>
  <w:abstractNum w:abstractNumId="94" w15:restartNumberingAfterBreak="0">
    <w:nsid w:val="70967621"/>
    <w:multiLevelType w:val="hybridMultilevel"/>
    <w:tmpl w:val="D1648A8C"/>
    <w:lvl w:ilvl="0" w:tplc="C1A0B6D4">
      <w:start w:val="1"/>
      <w:numFmt w:val="bullet"/>
      <w:lvlText w:val=""/>
      <w:lvlJc w:val="left"/>
      <w:pPr>
        <w:ind w:left="360" w:hanging="360"/>
      </w:pPr>
      <w:rPr>
        <w:rFonts w:ascii="Symbol" w:hAnsi="Symbol" w:hint="default"/>
      </w:rPr>
    </w:lvl>
    <w:lvl w:ilvl="1" w:tplc="66E00BF0">
      <w:start w:val="1"/>
      <w:numFmt w:val="bullet"/>
      <w:lvlText w:val="o"/>
      <w:lvlJc w:val="left"/>
      <w:pPr>
        <w:ind w:left="1080" w:hanging="360"/>
      </w:pPr>
      <w:rPr>
        <w:rFonts w:ascii="Courier New" w:hAnsi="Courier New" w:hint="default"/>
      </w:rPr>
    </w:lvl>
    <w:lvl w:ilvl="2" w:tplc="6A2477F0">
      <w:start w:val="1"/>
      <w:numFmt w:val="bullet"/>
      <w:lvlText w:val=""/>
      <w:lvlJc w:val="left"/>
      <w:pPr>
        <w:ind w:left="1800" w:hanging="360"/>
      </w:pPr>
      <w:rPr>
        <w:rFonts w:ascii="Wingdings" w:hAnsi="Wingdings" w:hint="default"/>
      </w:rPr>
    </w:lvl>
    <w:lvl w:ilvl="3" w:tplc="AABEB2BC">
      <w:start w:val="1"/>
      <w:numFmt w:val="bullet"/>
      <w:lvlText w:val=""/>
      <w:lvlJc w:val="left"/>
      <w:pPr>
        <w:ind w:left="2520" w:hanging="360"/>
      </w:pPr>
      <w:rPr>
        <w:rFonts w:ascii="Symbol" w:hAnsi="Symbol" w:hint="default"/>
      </w:rPr>
    </w:lvl>
    <w:lvl w:ilvl="4" w:tplc="84E4BDEA">
      <w:start w:val="1"/>
      <w:numFmt w:val="bullet"/>
      <w:lvlText w:val="o"/>
      <w:lvlJc w:val="left"/>
      <w:pPr>
        <w:ind w:left="3240" w:hanging="360"/>
      </w:pPr>
      <w:rPr>
        <w:rFonts w:ascii="Courier New" w:hAnsi="Courier New" w:hint="default"/>
      </w:rPr>
    </w:lvl>
    <w:lvl w:ilvl="5" w:tplc="747895C6">
      <w:start w:val="1"/>
      <w:numFmt w:val="bullet"/>
      <w:lvlText w:val=""/>
      <w:lvlJc w:val="left"/>
      <w:pPr>
        <w:ind w:left="3960" w:hanging="360"/>
      </w:pPr>
      <w:rPr>
        <w:rFonts w:ascii="Wingdings" w:hAnsi="Wingdings" w:hint="default"/>
      </w:rPr>
    </w:lvl>
    <w:lvl w:ilvl="6" w:tplc="31BA21DE">
      <w:start w:val="1"/>
      <w:numFmt w:val="bullet"/>
      <w:lvlText w:val=""/>
      <w:lvlJc w:val="left"/>
      <w:pPr>
        <w:ind w:left="4680" w:hanging="360"/>
      </w:pPr>
      <w:rPr>
        <w:rFonts w:ascii="Symbol" w:hAnsi="Symbol" w:hint="default"/>
      </w:rPr>
    </w:lvl>
    <w:lvl w:ilvl="7" w:tplc="BE1CC10A">
      <w:start w:val="1"/>
      <w:numFmt w:val="bullet"/>
      <w:lvlText w:val="o"/>
      <w:lvlJc w:val="left"/>
      <w:pPr>
        <w:ind w:left="5400" w:hanging="360"/>
      </w:pPr>
      <w:rPr>
        <w:rFonts w:ascii="Courier New" w:hAnsi="Courier New" w:hint="default"/>
      </w:rPr>
    </w:lvl>
    <w:lvl w:ilvl="8" w:tplc="2DCEA712">
      <w:start w:val="1"/>
      <w:numFmt w:val="bullet"/>
      <w:lvlText w:val=""/>
      <w:lvlJc w:val="left"/>
      <w:pPr>
        <w:ind w:left="6120" w:hanging="360"/>
      </w:pPr>
      <w:rPr>
        <w:rFonts w:ascii="Wingdings" w:hAnsi="Wingdings" w:hint="default"/>
      </w:rPr>
    </w:lvl>
  </w:abstractNum>
  <w:abstractNum w:abstractNumId="95" w15:restartNumberingAfterBreak="0">
    <w:nsid w:val="755EA823"/>
    <w:multiLevelType w:val="hybridMultilevel"/>
    <w:tmpl w:val="EAFAFB8C"/>
    <w:lvl w:ilvl="0" w:tplc="B136F88E">
      <w:start w:val="1"/>
      <w:numFmt w:val="bullet"/>
      <w:lvlText w:val=""/>
      <w:lvlJc w:val="left"/>
      <w:pPr>
        <w:ind w:left="360" w:hanging="360"/>
      </w:pPr>
      <w:rPr>
        <w:rFonts w:ascii="Symbol" w:hAnsi="Symbol" w:hint="default"/>
      </w:rPr>
    </w:lvl>
    <w:lvl w:ilvl="1" w:tplc="14569D54">
      <w:start w:val="1"/>
      <w:numFmt w:val="bullet"/>
      <w:lvlText w:val="o"/>
      <w:lvlJc w:val="left"/>
      <w:pPr>
        <w:ind w:left="1080" w:hanging="360"/>
      </w:pPr>
      <w:rPr>
        <w:rFonts w:ascii="Courier New" w:hAnsi="Courier New" w:hint="default"/>
      </w:rPr>
    </w:lvl>
    <w:lvl w:ilvl="2" w:tplc="0A78221E">
      <w:start w:val="1"/>
      <w:numFmt w:val="bullet"/>
      <w:lvlText w:val=""/>
      <w:lvlJc w:val="left"/>
      <w:pPr>
        <w:ind w:left="1800" w:hanging="360"/>
      </w:pPr>
      <w:rPr>
        <w:rFonts w:ascii="Wingdings" w:hAnsi="Wingdings" w:hint="default"/>
      </w:rPr>
    </w:lvl>
    <w:lvl w:ilvl="3" w:tplc="3E36E7A4">
      <w:start w:val="1"/>
      <w:numFmt w:val="bullet"/>
      <w:lvlText w:val=""/>
      <w:lvlJc w:val="left"/>
      <w:pPr>
        <w:ind w:left="2520" w:hanging="360"/>
      </w:pPr>
      <w:rPr>
        <w:rFonts w:ascii="Symbol" w:hAnsi="Symbol" w:hint="default"/>
      </w:rPr>
    </w:lvl>
    <w:lvl w:ilvl="4" w:tplc="42984E30">
      <w:start w:val="1"/>
      <w:numFmt w:val="bullet"/>
      <w:lvlText w:val="o"/>
      <w:lvlJc w:val="left"/>
      <w:pPr>
        <w:ind w:left="3240" w:hanging="360"/>
      </w:pPr>
      <w:rPr>
        <w:rFonts w:ascii="Courier New" w:hAnsi="Courier New" w:hint="default"/>
      </w:rPr>
    </w:lvl>
    <w:lvl w:ilvl="5" w:tplc="E9FAD9CC">
      <w:start w:val="1"/>
      <w:numFmt w:val="bullet"/>
      <w:lvlText w:val=""/>
      <w:lvlJc w:val="left"/>
      <w:pPr>
        <w:ind w:left="3960" w:hanging="360"/>
      </w:pPr>
      <w:rPr>
        <w:rFonts w:ascii="Wingdings" w:hAnsi="Wingdings" w:hint="default"/>
      </w:rPr>
    </w:lvl>
    <w:lvl w:ilvl="6" w:tplc="FACAAD2E">
      <w:start w:val="1"/>
      <w:numFmt w:val="bullet"/>
      <w:lvlText w:val=""/>
      <w:lvlJc w:val="left"/>
      <w:pPr>
        <w:ind w:left="4680" w:hanging="360"/>
      </w:pPr>
      <w:rPr>
        <w:rFonts w:ascii="Symbol" w:hAnsi="Symbol" w:hint="default"/>
      </w:rPr>
    </w:lvl>
    <w:lvl w:ilvl="7" w:tplc="52D2C5D0">
      <w:start w:val="1"/>
      <w:numFmt w:val="bullet"/>
      <w:lvlText w:val="o"/>
      <w:lvlJc w:val="left"/>
      <w:pPr>
        <w:ind w:left="5400" w:hanging="360"/>
      </w:pPr>
      <w:rPr>
        <w:rFonts w:ascii="Courier New" w:hAnsi="Courier New" w:hint="default"/>
      </w:rPr>
    </w:lvl>
    <w:lvl w:ilvl="8" w:tplc="2F6E1256">
      <w:start w:val="1"/>
      <w:numFmt w:val="bullet"/>
      <w:lvlText w:val=""/>
      <w:lvlJc w:val="left"/>
      <w:pPr>
        <w:ind w:left="6120" w:hanging="360"/>
      </w:pPr>
      <w:rPr>
        <w:rFonts w:ascii="Wingdings" w:hAnsi="Wingdings" w:hint="default"/>
      </w:rPr>
    </w:lvl>
  </w:abstractNum>
  <w:abstractNum w:abstractNumId="96" w15:restartNumberingAfterBreak="0">
    <w:nsid w:val="75950DB3"/>
    <w:multiLevelType w:val="hybridMultilevel"/>
    <w:tmpl w:val="5010F310"/>
    <w:lvl w:ilvl="0" w:tplc="60CA798C">
      <w:start w:val="1"/>
      <w:numFmt w:val="bullet"/>
      <w:lvlText w:val=""/>
      <w:lvlJc w:val="left"/>
      <w:pPr>
        <w:ind w:left="720" w:hanging="360"/>
      </w:pPr>
      <w:rPr>
        <w:rFonts w:ascii="Symbol" w:hAnsi="Symbol" w:hint="default"/>
      </w:rPr>
    </w:lvl>
    <w:lvl w:ilvl="1" w:tplc="5212FEA0">
      <w:start w:val="1"/>
      <w:numFmt w:val="bullet"/>
      <w:lvlText w:val="o"/>
      <w:lvlJc w:val="left"/>
      <w:pPr>
        <w:ind w:left="1440" w:hanging="360"/>
      </w:pPr>
      <w:rPr>
        <w:rFonts w:ascii="Courier New" w:hAnsi="Courier New" w:hint="default"/>
      </w:rPr>
    </w:lvl>
    <w:lvl w:ilvl="2" w:tplc="EDD0F8A4">
      <w:start w:val="1"/>
      <w:numFmt w:val="bullet"/>
      <w:lvlText w:val=""/>
      <w:lvlJc w:val="left"/>
      <w:pPr>
        <w:ind w:left="2160" w:hanging="360"/>
      </w:pPr>
      <w:rPr>
        <w:rFonts w:ascii="Wingdings" w:hAnsi="Wingdings" w:hint="default"/>
      </w:rPr>
    </w:lvl>
    <w:lvl w:ilvl="3" w:tplc="48C079C6">
      <w:start w:val="1"/>
      <w:numFmt w:val="bullet"/>
      <w:lvlText w:val=""/>
      <w:lvlJc w:val="left"/>
      <w:pPr>
        <w:ind w:left="2880" w:hanging="360"/>
      </w:pPr>
      <w:rPr>
        <w:rFonts w:ascii="Symbol" w:hAnsi="Symbol" w:hint="default"/>
      </w:rPr>
    </w:lvl>
    <w:lvl w:ilvl="4" w:tplc="06E851C2">
      <w:start w:val="1"/>
      <w:numFmt w:val="bullet"/>
      <w:lvlText w:val="o"/>
      <w:lvlJc w:val="left"/>
      <w:pPr>
        <w:ind w:left="3600" w:hanging="360"/>
      </w:pPr>
      <w:rPr>
        <w:rFonts w:ascii="Courier New" w:hAnsi="Courier New" w:hint="default"/>
      </w:rPr>
    </w:lvl>
    <w:lvl w:ilvl="5" w:tplc="FB36EA0C">
      <w:start w:val="1"/>
      <w:numFmt w:val="bullet"/>
      <w:lvlText w:val=""/>
      <w:lvlJc w:val="left"/>
      <w:pPr>
        <w:ind w:left="4320" w:hanging="360"/>
      </w:pPr>
      <w:rPr>
        <w:rFonts w:ascii="Wingdings" w:hAnsi="Wingdings" w:hint="default"/>
      </w:rPr>
    </w:lvl>
    <w:lvl w:ilvl="6" w:tplc="62FCD952">
      <w:start w:val="1"/>
      <w:numFmt w:val="bullet"/>
      <w:lvlText w:val=""/>
      <w:lvlJc w:val="left"/>
      <w:pPr>
        <w:ind w:left="5040" w:hanging="360"/>
      </w:pPr>
      <w:rPr>
        <w:rFonts w:ascii="Symbol" w:hAnsi="Symbol" w:hint="default"/>
      </w:rPr>
    </w:lvl>
    <w:lvl w:ilvl="7" w:tplc="D97CFC7E">
      <w:start w:val="1"/>
      <w:numFmt w:val="bullet"/>
      <w:lvlText w:val="o"/>
      <w:lvlJc w:val="left"/>
      <w:pPr>
        <w:ind w:left="5760" w:hanging="360"/>
      </w:pPr>
      <w:rPr>
        <w:rFonts w:ascii="Courier New" w:hAnsi="Courier New" w:hint="default"/>
      </w:rPr>
    </w:lvl>
    <w:lvl w:ilvl="8" w:tplc="1C368492">
      <w:start w:val="1"/>
      <w:numFmt w:val="bullet"/>
      <w:lvlText w:val=""/>
      <w:lvlJc w:val="left"/>
      <w:pPr>
        <w:ind w:left="6480" w:hanging="360"/>
      </w:pPr>
      <w:rPr>
        <w:rFonts w:ascii="Wingdings" w:hAnsi="Wingdings" w:hint="default"/>
      </w:rPr>
    </w:lvl>
  </w:abstractNum>
  <w:abstractNum w:abstractNumId="97" w15:restartNumberingAfterBreak="0">
    <w:nsid w:val="781DA4FF"/>
    <w:multiLevelType w:val="hybridMultilevel"/>
    <w:tmpl w:val="A2228F5A"/>
    <w:lvl w:ilvl="0" w:tplc="FEC0A3D8">
      <w:start w:val="1"/>
      <w:numFmt w:val="bullet"/>
      <w:lvlText w:val=""/>
      <w:lvlJc w:val="left"/>
      <w:pPr>
        <w:ind w:left="360" w:hanging="360"/>
      </w:pPr>
      <w:rPr>
        <w:rFonts w:ascii="Symbol" w:hAnsi="Symbol" w:hint="default"/>
      </w:rPr>
    </w:lvl>
    <w:lvl w:ilvl="1" w:tplc="465E15A8">
      <w:start w:val="1"/>
      <w:numFmt w:val="bullet"/>
      <w:lvlText w:val="o"/>
      <w:lvlJc w:val="left"/>
      <w:pPr>
        <w:ind w:left="1080" w:hanging="360"/>
      </w:pPr>
      <w:rPr>
        <w:rFonts w:ascii="Courier New" w:hAnsi="Courier New" w:hint="default"/>
      </w:rPr>
    </w:lvl>
    <w:lvl w:ilvl="2" w:tplc="1FECFAB2">
      <w:start w:val="1"/>
      <w:numFmt w:val="bullet"/>
      <w:lvlText w:val=""/>
      <w:lvlJc w:val="left"/>
      <w:pPr>
        <w:ind w:left="1800" w:hanging="360"/>
      </w:pPr>
      <w:rPr>
        <w:rFonts w:ascii="Wingdings" w:hAnsi="Wingdings" w:hint="default"/>
      </w:rPr>
    </w:lvl>
    <w:lvl w:ilvl="3" w:tplc="101EB420">
      <w:start w:val="1"/>
      <w:numFmt w:val="bullet"/>
      <w:lvlText w:val=""/>
      <w:lvlJc w:val="left"/>
      <w:pPr>
        <w:ind w:left="2520" w:hanging="360"/>
      </w:pPr>
      <w:rPr>
        <w:rFonts w:ascii="Symbol" w:hAnsi="Symbol" w:hint="default"/>
      </w:rPr>
    </w:lvl>
    <w:lvl w:ilvl="4" w:tplc="B1A8E5E8">
      <w:start w:val="1"/>
      <w:numFmt w:val="bullet"/>
      <w:lvlText w:val="o"/>
      <w:lvlJc w:val="left"/>
      <w:pPr>
        <w:ind w:left="3240" w:hanging="360"/>
      </w:pPr>
      <w:rPr>
        <w:rFonts w:ascii="Courier New" w:hAnsi="Courier New" w:hint="default"/>
      </w:rPr>
    </w:lvl>
    <w:lvl w:ilvl="5" w:tplc="7E343810">
      <w:start w:val="1"/>
      <w:numFmt w:val="bullet"/>
      <w:lvlText w:val=""/>
      <w:lvlJc w:val="left"/>
      <w:pPr>
        <w:ind w:left="3960" w:hanging="360"/>
      </w:pPr>
      <w:rPr>
        <w:rFonts w:ascii="Wingdings" w:hAnsi="Wingdings" w:hint="default"/>
      </w:rPr>
    </w:lvl>
    <w:lvl w:ilvl="6" w:tplc="4D82E52C">
      <w:start w:val="1"/>
      <w:numFmt w:val="bullet"/>
      <w:lvlText w:val=""/>
      <w:lvlJc w:val="left"/>
      <w:pPr>
        <w:ind w:left="4680" w:hanging="360"/>
      </w:pPr>
      <w:rPr>
        <w:rFonts w:ascii="Symbol" w:hAnsi="Symbol" w:hint="default"/>
      </w:rPr>
    </w:lvl>
    <w:lvl w:ilvl="7" w:tplc="817CE05A">
      <w:start w:val="1"/>
      <w:numFmt w:val="bullet"/>
      <w:lvlText w:val="o"/>
      <w:lvlJc w:val="left"/>
      <w:pPr>
        <w:ind w:left="5400" w:hanging="360"/>
      </w:pPr>
      <w:rPr>
        <w:rFonts w:ascii="Courier New" w:hAnsi="Courier New" w:hint="default"/>
      </w:rPr>
    </w:lvl>
    <w:lvl w:ilvl="8" w:tplc="90464EB4">
      <w:start w:val="1"/>
      <w:numFmt w:val="bullet"/>
      <w:lvlText w:val=""/>
      <w:lvlJc w:val="left"/>
      <w:pPr>
        <w:ind w:left="6120" w:hanging="360"/>
      </w:pPr>
      <w:rPr>
        <w:rFonts w:ascii="Wingdings" w:hAnsi="Wingdings" w:hint="default"/>
      </w:rPr>
    </w:lvl>
  </w:abstractNum>
  <w:abstractNum w:abstractNumId="98" w15:restartNumberingAfterBreak="0">
    <w:nsid w:val="787F963A"/>
    <w:multiLevelType w:val="hybridMultilevel"/>
    <w:tmpl w:val="6ED6750A"/>
    <w:lvl w:ilvl="0" w:tplc="9956207C">
      <w:start w:val="1"/>
      <w:numFmt w:val="bullet"/>
      <w:lvlText w:val="-"/>
      <w:lvlJc w:val="left"/>
      <w:pPr>
        <w:ind w:left="720" w:hanging="360"/>
      </w:pPr>
      <w:rPr>
        <w:rFonts w:ascii="Aptos" w:hAnsi="Aptos" w:hint="default"/>
      </w:rPr>
    </w:lvl>
    <w:lvl w:ilvl="1" w:tplc="75604754">
      <w:start w:val="1"/>
      <w:numFmt w:val="bullet"/>
      <w:lvlText w:val="o"/>
      <w:lvlJc w:val="left"/>
      <w:pPr>
        <w:ind w:left="1440" w:hanging="360"/>
      </w:pPr>
      <w:rPr>
        <w:rFonts w:ascii="Courier New" w:hAnsi="Courier New" w:hint="default"/>
      </w:rPr>
    </w:lvl>
    <w:lvl w:ilvl="2" w:tplc="DBDE770A">
      <w:start w:val="1"/>
      <w:numFmt w:val="bullet"/>
      <w:lvlText w:val=""/>
      <w:lvlJc w:val="left"/>
      <w:pPr>
        <w:ind w:left="2160" w:hanging="360"/>
      </w:pPr>
      <w:rPr>
        <w:rFonts w:ascii="Wingdings" w:hAnsi="Wingdings" w:hint="default"/>
      </w:rPr>
    </w:lvl>
    <w:lvl w:ilvl="3" w:tplc="4F6A1AFE">
      <w:start w:val="1"/>
      <w:numFmt w:val="bullet"/>
      <w:lvlText w:val=""/>
      <w:lvlJc w:val="left"/>
      <w:pPr>
        <w:ind w:left="2880" w:hanging="360"/>
      </w:pPr>
      <w:rPr>
        <w:rFonts w:ascii="Symbol" w:hAnsi="Symbol" w:hint="default"/>
      </w:rPr>
    </w:lvl>
    <w:lvl w:ilvl="4" w:tplc="DDF23A40">
      <w:start w:val="1"/>
      <w:numFmt w:val="bullet"/>
      <w:lvlText w:val="o"/>
      <w:lvlJc w:val="left"/>
      <w:pPr>
        <w:ind w:left="3600" w:hanging="360"/>
      </w:pPr>
      <w:rPr>
        <w:rFonts w:ascii="Courier New" w:hAnsi="Courier New" w:hint="default"/>
      </w:rPr>
    </w:lvl>
    <w:lvl w:ilvl="5" w:tplc="FBAA3BB6">
      <w:start w:val="1"/>
      <w:numFmt w:val="bullet"/>
      <w:lvlText w:val=""/>
      <w:lvlJc w:val="left"/>
      <w:pPr>
        <w:ind w:left="4320" w:hanging="360"/>
      </w:pPr>
      <w:rPr>
        <w:rFonts w:ascii="Wingdings" w:hAnsi="Wingdings" w:hint="default"/>
      </w:rPr>
    </w:lvl>
    <w:lvl w:ilvl="6" w:tplc="393E5E32">
      <w:start w:val="1"/>
      <w:numFmt w:val="bullet"/>
      <w:lvlText w:val=""/>
      <w:lvlJc w:val="left"/>
      <w:pPr>
        <w:ind w:left="5040" w:hanging="360"/>
      </w:pPr>
      <w:rPr>
        <w:rFonts w:ascii="Symbol" w:hAnsi="Symbol" w:hint="default"/>
      </w:rPr>
    </w:lvl>
    <w:lvl w:ilvl="7" w:tplc="352A16B2">
      <w:start w:val="1"/>
      <w:numFmt w:val="bullet"/>
      <w:lvlText w:val="o"/>
      <w:lvlJc w:val="left"/>
      <w:pPr>
        <w:ind w:left="5760" w:hanging="360"/>
      </w:pPr>
      <w:rPr>
        <w:rFonts w:ascii="Courier New" w:hAnsi="Courier New" w:hint="default"/>
      </w:rPr>
    </w:lvl>
    <w:lvl w:ilvl="8" w:tplc="07E68474">
      <w:start w:val="1"/>
      <w:numFmt w:val="bullet"/>
      <w:lvlText w:val=""/>
      <w:lvlJc w:val="left"/>
      <w:pPr>
        <w:ind w:left="6480" w:hanging="360"/>
      </w:pPr>
      <w:rPr>
        <w:rFonts w:ascii="Wingdings" w:hAnsi="Wingdings" w:hint="default"/>
      </w:rPr>
    </w:lvl>
  </w:abstractNum>
  <w:abstractNum w:abstractNumId="99" w15:restartNumberingAfterBreak="0">
    <w:nsid w:val="7AEF6769"/>
    <w:multiLevelType w:val="hybridMultilevel"/>
    <w:tmpl w:val="4B7650F6"/>
    <w:lvl w:ilvl="0" w:tplc="6704977A">
      <w:start w:val="1"/>
      <w:numFmt w:val="bullet"/>
      <w:lvlText w:val=""/>
      <w:lvlJc w:val="left"/>
      <w:pPr>
        <w:ind w:left="360" w:hanging="360"/>
      </w:pPr>
      <w:rPr>
        <w:rFonts w:ascii="Symbol" w:hAnsi="Symbol" w:hint="default"/>
      </w:rPr>
    </w:lvl>
    <w:lvl w:ilvl="1" w:tplc="98185A6A">
      <w:start w:val="1"/>
      <w:numFmt w:val="bullet"/>
      <w:lvlText w:val="o"/>
      <w:lvlJc w:val="left"/>
      <w:pPr>
        <w:ind w:left="1080" w:hanging="360"/>
      </w:pPr>
      <w:rPr>
        <w:rFonts w:ascii="Courier New" w:hAnsi="Courier New" w:hint="default"/>
      </w:rPr>
    </w:lvl>
    <w:lvl w:ilvl="2" w:tplc="07D26FEE">
      <w:start w:val="1"/>
      <w:numFmt w:val="bullet"/>
      <w:lvlText w:val=""/>
      <w:lvlJc w:val="left"/>
      <w:pPr>
        <w:ind w:left="1800" w:hanging="360"/>
      </w:pPr>
      <w:rPr>
        <w:rFonts w:ascii="Wingdings" w:hAnsi="Wingdings" w:hint="default"/>
      </w:rPr>
    </w:lvl>
    <w:lvl w:ilvl="3" w:tplc="7D688D5C">
      <w:start w:val="1"/>
      <w:numFmt w:val="bullet"/>
      <w:lvlText w:val=""/>
      <w:lvlJc w:val="left"/>
      <w:pPr>
        <w:ind w:left="2520" w:hanging="360"/>
      </w:pPr>
      <w:rPr>
        <w:rFonts w:ascii="Symbol" w:hAnsi="Symbol" w:hint="default"/>
      </w:rPr>
    </w:lvl>
    <w:lvl w:ilvl="4" w:tplc="865E4DD8">
      <w:start w:val="1"/>
      <w:numFmt w:val="bullet"/>
      <w:lvlText w:val="o"/>
      <w:lvlJc w:val="left"/>
      <w:pPr>
        <w:ind w:left="3240" w:hanging="360"/>
      </w:pPr>
      <w:rPr>
        <w:rFonts w:ascii="Courier New" w:hAnsi="Courier New" w:hint="default"/>
      </w:rPr>
    </w:lvl>
    <w:lvl w:ilvl="5" w:tplc="E6F02122">
      <w:start w:val="1"/>
      <w:numFmt w:val="bullet"/>
      <w:lvlText w:val=""/>
      <w:lvlJc w:val="left"/>
      <w:pPr>
        <w:ind w:left="3960" w:hanging="360"/>
      </w:pPr>
      <w:rPr>
        <w:rFonts w:ascii="Wingdings" w:hAnsi="Wingdings" w:hint="default"/>
      </w:rPr>
    </w:lvl>
    <w:lvl w:ilvl="6" w:tplc="7E307BF4">
      <w:start w:val="1"/>
      <w:numFmt w:val="bullet"/>
      <w:lvlText w:val=""/>
      <w:lvlJc w:val="left"/>
      <w:pPr>
        <w:ind w:left="4680" w:hanging="360"/>
      </w:pPr>
      <w:rPr>
        <w:rFonts w:ascii="Symbol" w:hAnsi="Symbol" w:hint="default"/>
      </w:rPr>
    </w:lvl>
    <w:lvl w:ilvl="7" w:tplc="AE245012">
      <w:start w:val="1"/>
      <w:numFmt w:val="bullet"/>
      <w:lvlText w:val="o"/>
      <w:lvlJc w:val="left"/>
      <w:pPr>
        <w:ind w:left="5400" w:hanging="360"/>
      </w:pPr>
      <w:rPr>
        <w:rFonts w:ascii="Courier New" w:hAnsi="Courier New" w:hint="default"/>
      </w:rPr>
    </w:lvl>
    <w:lvl w:ilvl="8" w:tplc="490CD902">
      <w:start w:val="1"/>
      <w:numFmt w:val="bullet"/>
      <w:lvlText w:val=""/>
      <w:lvlJc w:val="left"/>
      <w:pPr>
        <w:ind w:left="6120" w:hanging="360"/>
      </w:pPr>
      <w:rPr>
        <w:rFonts w:ascii="Wingdings" w:hAnsi="Wingdings" w:hint="default"/>
      </w:rPr>
    </w:lvl>
  </w:abstractNum>
  <w:abstractNum w:abstractNumId="100" w15:restartNumberingAfterBreak="0">
    <w:nsid w:val="7E6D6231"/>
    <w:multiLevelType w:val="multilevel"/>
    <w:tmpl w:val="8CB0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F9C5B8E"/>
    <w:multiLevelType w:val="hybridMultilevel"/>
    <w:tmpl w:val="5174581A"/>
    <w:lvl w:ilvl="0" w:tplc="AE28D866">
      <w:start w:val="1"/>
      <w:numFmt w:val="bullet"/>
      <w:lvlText w:val="-"/>
      <w:lvlJc w:val="left"/>
      <w:pPr>
        <w:ind w:left="720" w:hanging="360"/>
      </w:pPr>
      <w:rPr>
        <w:rFonts w:ascii="Aptos" w:hAnsi="Apto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25521743">
    <w:abstractNumId w:val="68"/>
  </w:num>
  <w:num w:numId="2" w16cid:durableId="426510454">
    <w:abstractNumId w:val="53"/>
  </w:num>
  <w:num w:numId="3" w16cid:durableId="1787429261">
    <w:abstractNumId w:val="65"/>
  </w:num>
  <w:num w:numId="4" w16cid:durableId="1867407524">
    <w:abstractNumId w:val="82"/>
  </w:num>
  <w:num w:numId="5" w16cid:durableId="2038308783">
    <w:abstractNumId w:val="48"/>
  </w:num>
  <w:num w:numId="6" w16cid:durableId="1234969569">
    <w:abstractNumId w:val="45"/>
  </w:num>
  <w:num w:numId="7" w16cid:durableId="923344519">
    <w:abstractNumId w:val="46"/>
  </w:num>
  <w:num w:numId="8" w16cid:durableId="1944726844">
    <w:abstractNumId w:val="85"/>
  </w:num>
  <w:num w:numId="9" w16cid:durableId="1352028040">
    <w:abstractNumId w:val="58"/>
  </w:num>
  <w:num w:numId="10" w16cid:durableId="286399612">
    <w:abstractNumId w:val="22"/>
  </w:num>
  <w:num w:numId="11" w16cid:durableId="2108960990">
    <w:abstractNumId w:val="89"/>
  </w:num>
  <w:num w:numId="12" w16cid:durableId="2043167813">
    <w:abstractNumId w:val="90"/>
  </w:num>
  <w:num w:numId="13" w16cid:durableId="1009140184">
    <w:abstractNumId w:val="78"/>
  </w:num>
  <w:num w:numId="14" w16cid:durableId="1037004614">
    <w:abstractNumId w:val="86"/>
  </w:num>
  <w:num w:numId="15" w16cid:durableId="276446822">
    <w:abstractNumId w:val="70"/>
  </w:num>
  <w:num w:numId="16" w16cid:durableId="1738243901">
    <w:abstractNumId w:val="16"/>
  </w:num>
  <w:num w:numId="17" w16cid:durableId="1026172041">
    <w:abstractNumId w:val="59"/>
  </w:num>
  <w:num w:numId="18" w16cid:durableId="405153726">
    <w:abstractNumId w:val="64"/>
  </w:num>
  <w:num w:numId="19" w16cid:durableId="866410391">
    <w:abstractNumId w:val="31"/>
  </w:num>
  <w:num w:numId="20" w16cid:durableId="1096362506">
    <w:abstractNumId w:val="67"/>
  </w:num>
  <w:num w:numId="21" w16cid:durableId="1825662504">
    <w:abstractNumId w:val="21"/>
  </w:num>
  <w:num w:numId="22" w16cid:durableId="2116290529">
    <w:abstractNumId w:val="49"/>
  </w:num>
  <w:num w:numId="23" w16cid:durableId="1224633430">
    <w:abstractNumId w:val="3"/>
  </w:num>
  <w:num w:numId="24" w16cid:durableId="2029215986">
    <w:abstractNumId w:val="27"/>
  </w:num>
  <w:num w:numId="25" w16cid:durableId="862669266">
    <w:abstractNumId w:val="4"/>
  </w:num>
  <w:num w:numId="26" w16cid:durableId="1624843977">
    <w:abstractNumId w:val="37"/>
  </w:num>
  <w:num w:numId="27" w16cid:durableId="2010281922">
    <w:abstractNumId w:val="75"/>
  </w:num>
  <w:num w:numId="28" w16cid:durableId="1370952978">
    <w:abstractNumId w:val="94"/>
  </w:num>
  <w:num w:numId="29" w16cid:durableId="692612099">
    <w:abstractNumId w:val="93"/>
  </w:num>
  <w:num w:numId="30" w16cid:durableId="1724907967">
    <w:abstractNumId w:val="2"/>
  </w:num>
  <w:num w:numId="31" w16cid:durableId="624972288">
    <w:abstractNumId w:val="12"/>
  </w:num>
  <w:num w:numId="32" w16cid:durableId="1400325582">
    <w:abstractNumId w:val="26"/>
  </w:num>
  <w:num w:numId="33" w16cid:durableId="1430585719">
    <w:abstractNumId w:val="73"/>
  </w:num>
  <w:num w:numId="34" w16cid:durableId="1534074183">
    <w:abstractNumId w:val="0"/>
  </w:num>
  <w:num w:numId="35" w16cid:durableId="1601524481">
    <w:abstractNumId w:val="99"/>
  </w:num>
  <w:num w:numId="36" w16cid:durableId="2071614803">
    <w:abstractNumId w:val="36"/>
  </w:num>
  <w:num w:numId="37" w16cid:durableId="1518352532">
    <w:abstractNumId w:val="10"/>
  </w:num>
  <w:num w:numId="38" w16cid:durableId="588582070">
    <w:abstractNumId w:val="14"/>
  </w:num>
  <w:num w:numId="39" w16cid:durableId="916398545">
    <w:abstractNumId w:val="30"/>
  </w:num>
  <w:num w:numId="40" w16cid:durableId="1745450317">
    <w:abstractNumId w:val="71"/>
  </w:num>
  <w:num w:numId="41" w16cid:durableId="1012026033">
    <w:abstractNumId w:val="40"/>
  </w:num>
  <w:num w:numId="42" w16cid:durableId="679358096">
    <w:abstractNumId w:val="88"/>
  </w:num>
  <w:num w:numId="43" w16cid:durableId="536815223">
    <w:abstractNumId w:val="24"/>
  </w:num>
  <w:num w:numId="44" w16cid:durableId="1220366683">
    <w:abstractNumId w:val="96"/>
  </w:num>
  <w:num w:numId="45" w16cid:durableId="2067757166">
    <w:abstractNumId w:val="32"/>
  </w:num>
  <w:num w:numId="46" w16cid:durableId="1338582173">
    <w:abstractNumId w:val="52"/>
  </w:num>
  <w:num w:numId="47" w16cid:durableId="589043543">
    <w:abstractNumId w:val="50"/>
  </w:num>
  <w:num w:numId="48" w16cid:durableId="357511403">
    <w:abstractNumId w:val="44"/>
  </w:num>
  <w:num w:numId="49" w16cid:durableId="1951862715">
    <w:abstractNumId w:val="62"/>
  </w:num>
  <w:num w:numId="50" w16cid:durableId="809205690">
    <w:abstractNumId w:val="20"/>
  </w:num>
  <w:num w:numId="51" w16cid:durableId="1890146290">
    <w:abstractNumId w:val="92"/>
  </w:num>
  <w:num w:numId="52" w16cid:durableId="1633095177">
    <w:abstractNumId w:val="98"/>
  </w:num>
  <w:num w:numId="53" w16cid:durableId="69620865">
    <w:abstractNumId w:val="33"/>
  </w:num>
  <w:num w:numId="54" w16cid:durableId="1583682639">
    <w:abstractNumId w:val="77"/>
  </w:num>
  <w:num w:numId="55" w16cid:durableId="1954090903">
    <w:abstractNumId w:val="28"/>
  </w:num>
  <w:num w:numId="56" w16cid:durableId="102657777">
    <w:abstractNumId w:val="97"/>
  </w:num>
  <w:num w:numId="57" w16cid:durableId="267854973">
    <w:abstractNumId w:val="95"/>
  </w:num>
  <w:num w:numId="58" w16cid:durableId="550262526">
    <w:abstractNumId w:val="34"/>
  </w:num>
  <w:num w:numId="59" w16cid:durableId="2018533574">
    <w:abstractNumId w:val="39"/>
  </w:num>
  <w:num w:numId="60" w16cid:durableId="926306463">
    <w:abstractNumId w:val="8"/>
  </w:num>
  <w:num w:numId="61" w16cid:durableId="1314067698">
    <w:abstractNumId w:val="18"/>
  </w:num>
  <w:num w:numId="62" w16cid:durableId="1661616209">
    <w:abstractNumId w:val="80"/>
  </w:num>
  <w:num w:numId="63" w16cid:durableId="92672356">
    <w:abstractNumId w:val="35"/>
  </w:num>
  <w:num w:numId="64" w16cid:durableId="1321235366">
    <w:abstractNumId w:val="61"/>
  </w:num>
  <w:num w:numId="65" w16cid:durableId="1260404223">
    <w:abstractNumId w:val="13"/>
  </w:num>
  <w:num w:numId="66" w16cid:durableId="1685521410">
    <w:abstractNumId w:val="38"/>
  </w:num>
  <w:num w:numId="67" w16cid:durableId="698942996">
    <w:abstractNumId w:val="66"/>
  </w:num>
  <w:num w:numId="68" w16cid:durableId="1110586066">
    <w:abstractNumId w:val="69"/>
  </w:num>
  <w:num w:numId="69" w16cid:durableId="1134324316">
    <w:abstractNumId w:val="17"/>
  </w:num>
  <w:num w:numId="70" w16cid:durableId="1244098060">
    <w:abstractNumId w:val="25"/>
  </w:num>
  <w:num w:numId="71" w16cid:durableId="2102678012">
    <w:abstractNumId w:val="87"/>
  </w:num>
  <w:num w:numId="72" w16cid:durableId="2137261524">
    <w:abstractNumId w:val="47"/>
  </w:num>
  <w:num w:numId="73" w16cid:durableId="1114908569">
    <w:abstractNumId w:val="56"/>
  </w:num>
  <w:num w:numId="74" w16cid:durableId="1324629850">
    <w:abstractNumId w:val="19"/>
  </w:num>
  <w:num w:numId="75" w16cid:durableId="1633124238">
    <w:abstractNumId w:val="63"/>
  </w:num>
  <w:num w:numId="76" w16cid:durableId="143939357">
    <w:abstractNumId w:val="55"/>
  </w:num>
  <w:num w:numId="77" w16cid:durableId="485780443">
    <w:abstractNumId w:val="84"/>
  </w:num>
  <w:num w:numId="78" w16cid:durableId="622463069">
    <w:abstractNumId w:val="54"/>
  </w:num>
  <w:num w:numId="79" w16cid:durableId="1429888644">
    <w:abstractNumId w:val="51"/>
  </w:num>
  <w:num w:numId="80" w16cid:durableId="1346053793">
    <w:abstractNumId w:val="23"/>
  </w:num>
  <w:num w:numId="81" w16cid:durableId="40635500">
    <w:abstractNumId w:val="43"/>
  </w:num>
  <w:num w:numId="82" w16cid:durableId="724842238">
    <w:abstractNumId w:val="74"/>
  </w:num>
  <w:num w:numId="83" w16cid:durableId="1654065512">
    <w:abstractNumId w:val="15"/>
  </w:num>
  <w:num w:numId="84" w16cid:durableId="1119883428">
    <w:abstractNumId w:val="42"/>
  </w:num>
  <w:num w:numId="85" w16cid:durableId="116489877">
    <w:abstractNumId w:val="91"/>
  </w:num>
  <w:num w:numId="86" w16cid:durableId="1027950022">
    <w:abstractNumId w:val="101"/>
  </w:num>
  <w:num w:numId="87" w16cid:durableId="792870452">
    <w:abstractNumId w:val="1"/>
  </w:num>
  <w:num w:numId="88" w16cid:durableId="1683117919">
    <w:abstractNumId w:val="7"/>
  </w:num>
  <w:num w:numId="89" w16cid:durableId="2053338249">
    <w:abstractNumId w:val="6"/>
  </w:num>
  <w:num w:numId="90" w16cid:durableId="1093673020">
    <w:abstractNumId w:val="72"/>
  </w:num>
  <w:num w:numId="91" w16cid:durableId="852300282">
    <w:abstractNumId w:val="29"/>
  </w:num>
  <w:num w:numId="92" w16cid:durableId="1303540880">
    <w:abstractNumId w:val="11"/>
  </w:num>
  <w:num w:numId="93" w16cid:durableId="886649927">
    <w:abstractNumId w:val="57"/>
  </w:num>
  <w:num w:numId="94" w16cid:durableId="669913017">
    <w:abstractNumId w:val="79"/>
  </w:num>
  <w:num w:numId="95" w16cid:durableId="1690522667">
    <w:abstractNumId w:val="5"/>
  </w:num>
  <w:num w:numId="96" w16cid:durableId="1373380450">
    <w:abstractNumId w:val="83"/>
  </w:num>
  <w:num w:numId="97" w16cid:durableId="688457376">
    <w:abstractNumId w:val="60"/>
  </w:num>
  <w:num w:numId="98" w16cid:durableId="714084322">
    <w:abstractNumId w:val="100"/>
  </w:num>
  <w:num w:numId="99" w16cid:durableId="204830310">
    <w:abstractNumId w:val="41"/>
  </w:num>
  <w:num w:numId="100" w16cid:durableId="1868642431">
    <w:abstractNumId w:val="76"/>
  </w:num>
  <w:num w:numId="101" w16cid:durableId="882207173">
    <w:abstractNumId w:val="9"/>
  </w:num>
  <w:num w:numId="102" w16cid:durableId="1782843668">
    <w:abstractNumId w:val="8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A5"/>
    <w:rsid w:val="000007CD"/>
    <w:rsid w:val="00000B48"/>
    <w:rsid w:val="00001157"/>
    <w:rsid w:val="000012C0"/>
    <w:rsid w:val="00002723"/>
    <w:rsid w:val="00002A88"/>
    <w:rsid w:val="00002D33"/>
    <w:rsid w:val="00003167"/>
    <w:rsid w:val="00005663"/>
    <w:rsid w:val="00005DC0"/>
    <w:rsid w:val="0000631D"/>
    <w:rsid w:val="00006B2D"/>
    <w:rsid w:val="00006E7F"/>
    <w:rsid w:val="0000782C"/>
    <w:rsid w:val="0000789A"/>
    <w:rsid w:val="000083DB"/>
    <w:rsid w:val="00010680"/>
    <w:rsid w:val="00010B68"/>
    <w:rsid w:val="0001324C"/>
    <w:rsid w:val="00013417"/>
    <w:rsid w:val="0001387E"/>
    <w:rsid w:val="00013C3E"/>
    <w:rsid w:val="0001441A"/>
    <w:rsid w:val="00014892"/>
    <w:rsid w:val="0001627F"/>
    <w:rsid w:val="0001683F"/>
    <w:rsid w:val="00016896"/>
    <w:rsid w:val="00020D95"/>
    <w:rsid w:val="0002112A"/>
    <w:rsid w:val="00023058"/>
    <w:rsid w:val="00023988"/>
    <w:rsid w:val="00024982"/>
    <w:rsid w:val="000251FC"/>
    <w:rsid w:val="000261C0"/>
    <w:rsid w:val="00026D55"/>
    <w:rsid w:val="00027594"/>
    <w:rsid w:val="000277CB"/>
    <w:rsid w:val="00027D6D"/>
    <w:rsid w:val="00030E04"/>
    <w:rsid w:val="0003181C"/>
    <w:rsid w:val="00032019"/>
    <w:rsid w:val="000320C7"/>
    <w:rsid w:val="00032C5A"/>
    <w:rsid w:val="0003381E"/>
    <w:rsid w:val="00033E17"/>
    <w:rsid w:val="0003459D"/>
    <w:rsid w:val="000351DC"/>
    <w:rsid w:val="00035B86"/>
    <w:rsid w:val="00035E25"/>
    <w:rsid w:val="00040860"/>
    <w:rsid w:val="000428F7"/>
    <w:rsid w:val="00043C5A"/>
    <w:rsid w:val="000443B8"/>
    <w:rsid w:val="000446E7"/>
    <w:rsid w:val="00044790"/>
    <w:rsid w:val="00045D1F"/>
    <w:rsid w:val="000466D3"/>
    <w:rsid w:val="00046883"/>
    <w:rsid w:val="00047DCF"/>
    <w:rsid w:val="000502DC"/>
    <w:rsid w:val="00050951"/>
    <w:rsid w:val="0005193C"/>
    <w:rsid w:val="000523BE"/>
    <w:rsid w:val="00052452"/>
    <w:rsid w:val="00053283"/>
    <w:rsid w:val="00053618"/>
    <w:rsid w:val="0005406B"/>
    <w:rsid w:val="000549CC"/>
    <w:rsid w:val="00055475"/>
    <w:rsid w:val="000558D8"/>
    <w:rsid w:val="000563B2"/>
    <w:rsid w:val="000566C7"/>
    <w:rsid w:val="000566DD"/>
    <w:rsid w:val="00057271"/>
    <w:rsid w:val="000576FA"/>
    <w:rsid w:val="000602F0"/>
    <w:rsid w:val="0006074E"/>
    <w:rsid w:val="000609F6"/>
    <w:rsid w:val="000619F1"/>
    <w:rsid w:val="00061F5E"/>
    <w:rsid w:val="0006277C"/>
    <w:rsid w:val="00063F9A"/>
    <w:rsid w:val="000641F6"/>
    <w:rsid w:val="00064704"/>
    <w:rsid w:val="00066471"/>
    <w:rsid w:val="00066C1C"/>
    <w:rsid w:val="00067DA3"/>
    <w:rsid w:val="0007010B"/>
    <w:rsid w:val="00071AF5"/>
    <w:rsid w:val="00073682"/>
    <w:rsid w:val="00074E80"/>
    <w:rsid w:val="00076108"/>
    <w:rsid w:val="0007637B"/>
    <w:rsid w:val="00077EC7"/>
    <w:rsid w:val="00077F58"/>
    <w:rsid w:val="00081A24"/>
    <w:rsid w:val="00082D99"/>
    <w:rsid w:val="000834B3"/>
    <w:rsid w:val="00083AAC"/>
    <w:rsid w:val="000843B4"/>
    <w:rsid w:val="000843E1"/>
    <w:rsid w:val="000846A0"/>
    <w:rsid w:val="000847A3"/>
    <w:rsid w:val="00084C23"/>
    <w:rsid w:val="00085D7D"/>
    <w:rsid w:val="00086846"/>
    <w:rsid w:val="00086ECF"/>
    <w:rsid w:val="000879C9"/>
    <w:rsid w:val="00087DAB"/>
    <w:rsid w:val="0009045D"/>
    <w:rsid w:val="00090BDB"/>
    <w:rsid w:val="00092435"/>
    <w:rsid w:val="00093497"/>
    <w:rsid w:val="0009382D"/>
    <w:rsid w:val="0009387B"/>
    <w:rsid w:val="00093A71"/>
    <w:rsid w:val="00093B7C"/>
    <w:rsid w:val="00094649"/>
    <w:rsid w:val="00095236"/>
    <w:rsid w:val="0009547A"/>
    <w:rsid w:val="00095B3D"/>
    <w:rsid w:val="0009643B"/>
    <w:rsid w:val="00096D8D"/>
    <w:rsid w:val="000A01CC"/>
    <w:rsid w:val="000A0FD3"/>
    <w:rsid w:val="000A1006"/>
    <w:rsid w:val="000A2146"/>
    <w:rsid w:val="000A269A"/>
    <w:rsid w:val="000A3F1C"/>
    <w:rsid w:val="000A3FAB"/>
    <w:rsid w:val="000A5595"/>
    <w:rsid w:val="000A5BAF"/>
    <w:rsid w:val="000A5EF9"/>
    <w:rsid w:val="000A6412"/>
    <w:rsid w:val="000A7424"/>
    <w:rsid w:val="000A7469"/>
    <w:rsid w:val="000A7EA8"/>
    <w:rsid w:val="000B0DAE"/>
    <w:rsid w:val="000B1C40"/>
    <w:rsid w:val="000B28AE"/>
    <w:rsid w:val="000B3F38"/>
    <w:rsid w:val="000B439D"/>
    <w:rsid w:val="000B7326"/>
    <w:rsid w:val="000B75DD"/>
    <w:rsid w:val="000B7CED"/>
    <w:rsid w:val="000C0248"/>
    <w:rsid w:val="000C045E"/>
    <w:rsid w:val="000C0557"/>
    <w:rsid w:val="000C212F"/>
    <w:rsid w:val="000C2993"/>
    <w:rsid w:val="000C4C78"/>
    <w:rsid w:val="000C545F"/>
    <w:rsid w:val="000C68BF"/>
    <w:rsid w:val="000C77E5"/>
    <w:rsid w:val="000C7FF0"/>
    <w:rsid w:val="000CBF4F"/>
    <w:rsid w:val="000D03AF"/>
    <w:rsid w:val="000D04D8"/>
    <w:rsid w:val="000D0940"/>
    <w:rsid w:val="000D1066"/>
    <w:rsid w:val="000D1181"/>
    <w:rsid w:val="000D15CA"/>
    <w:rsid w:val="000D18D3"/>
    <w:rsid w:val="000D25EE"/>
    <w:rsid w:val="000D3211"/>
    <w:rsid w:val="000D4106"/>
    <w:rsid w:val="000D485F"/>
    <w:rsid w:val="000D58BE"/>
    <w:rsid w:val="000D63AA"/>
    <w:rsid w:val="000D6BFF"/>
    <w:rsid w:val="000D7684"/>
    <w:rsid w:val="000D7D75"/>
    <w:rsid w:val="000E07D0"/>
    <w:rsid w:val="000E0914"/>
    <w:rsid w:val="000E0952"/>
    <w:rsid w:val="000E14D4"/>
    <w:rsid w:val="000E3871"/>
    <w:rsid w:val="000E5910"/>
    <w:rsid w:val="000E6373"/>
    <w:rsid w:val="000E6496"/>
    <w:rsid w:val="000E68BE"/>
    <w:rsid w:val="000E76D3"/>
    <w:rsid w:val="000E7B41"/>
    <w:rsid w:val="000F039B"/>
    <w:rsid w:val="000F2D75"/>
    <w:rsid w:val="000F33BC"/>
    <w:rsid w:val="000F3693"/>
    <w:rsid w:val="000F39AC"/>
    <w:rsid w:val="000F612A"/>
    <w:rsid w:val="000F738C"/>
    <w:rsid w:val="000F796F"/>
    <w:rsid w:val="000F7DD1"/>
    <w:rsid w:val="0010104E"/>
    <w:rsid w:val="00101E4E"/>
    <w:rsid w:val="00102104"/>
    <w:rsid w:val="0010289B"/>
    <w:rsid w:val="00102A8B"/>
    <w:rsid w:val="00102A9A"/>
    <w:rsid w:val="00102F82"/>
    <w:rsid w:val="0010387E"/>
    <w:rsid w:val="00103F82"/>
    <w:rsid w:val="00104181"/>
    <w:rsid w:val="0010429A"/>
    <w:rsid w:val="00104E1C"/>
    <w:rsid w:val="001061EE"/>
    <w:rsid w:val="0010661E"/>
    <w:rsid w:val="00107A22"/>
    <w:rsid w:val="00107A88"/>
    <w:rsid w:val="001100E5"/>
    <w:rsid w:val="00110362"/>
    <w:rsid w:val="00110B2C"/>
    <w:rsid w:val="001111B6"/>
    <w:rsid w:val="00112A9D"/>
    <w:rsid w:val="00112F88"/>
    <w:rsid w:val="00112FF6"/>
    <w:rsid w:val="00113193"/>
    <w:rsid w:val="001132E3"/>
    <w:rsid w:val="00113ED3"/>
    <w:rsid w:val="00116661"/>
    <w:rsid w:val="001166B5"/>
    <w:rsid w:val="00116ADD"/>
    <w:rsid w:val="00116E6F"/>
    <w:rsid w:val="00117711"/>
    <w:rsid w:val="0012033D"/>
    <w:rsid w:val="001205F3"/>
    <w:rsid w:val="001216D9"/>
    <w:rsid w:val="001224DD"/>
    <w:rsid w:val="00122EF8"/>
    <w:rsid w:val="001234F5"/>
    <w:rsid w:val="001240B4"/>
    <w:rsid w:val="0012523D"/>
    <w:rsid w:val="00125F56"/>
    <w:rsid w:val="00126480"/>
    <w:rsid w:val="00126621"/>
    <w:rsid w:val="00126EE8"/>
    <w:rsid w:val="00127718"/>
    <w:rsid w:val="001304D4"/>
    <w:rsid w:val="0013179D"/>
    <w:rsid w:val="00131D7A"/>
    <w:rsid w:val="00132B38"/>
    <w:rsid w:val="00133AA2"/>
    <w:rsid w:val="001346D1"/>
    <w:rsid w:val="001358A3"/>
    <w:rsid w:val="00135C5F"/>
    <w:rsid w:val="0013615D"/>
    <w:rsid w:val="00136D11"/>
    <w:rsid w:val="0013793B"/>
    <w:rsid w:val="00137C85"/>
    <w:rsid w:val="00140486"/>
    <w:rsid w:val="00140DE4"/>
    <w:rsid w:val="00141415"/>
    <w:rsid w:val="001426F6"/>
    <w:rsid w:val="00142AFA"/>
    <w:rsid w:val="00143639"/>
    <w:rsid w:val="00143D33"/>
    <w:rsid w:val="00144001"/>
    <w:rsid w:val="001442B3"/>
    <w:rsid w:val="001447A4"/>
    <w:rsid w:val="00144E8D"/>
    <w:rsid w:val="00146F14"/>
    <w:rsid w:val="00147AA7"/>
    <w:rsid w:val="00147DB1"/>
    <w:rsid w:val="00147E51"/>
    <w:rsid w:val="0015007E"/>
    <w:rsid w:val="00150D71"/>
    <w:rsid w:val="0015186F"/>
    <w:rsid w:val="00151FF0"/>
    <w:rsid w:val="00152196"/>
    <w:rsid w:val="0015240D"/>
    <w:rsid w:val="001529E8"/>
    <w:rsid w:val="00152AC6"/>
    <w:rsid w:val="00153CCE"/>
    <w:rsid w:val="00153EC0"/>
    <w:rsid w:val="00153ED8"/>
    <w:rsid w:val="00153F08"/>
    <w:rsid w:val="0015435F"/>
    <w:rsid w:val="00155FC8"/>
    <w:rsid w:val="00156395"/>
    <w:rsid w:val="00156A7E"/>
    <w:rsid w:val="0015759D"/>
    <w:rsid w:val="001577EC"/>
    <w:rsid w:val="00160BB7"/>
    <w:rsid w:val="001611BB"/>
    <w:rsid w:val="00161D95"/>
    <w:rsid w:val="001621BE"/>
    <w:rsid w:val="00163287"/>
    <w:rsid w:val="00163590"/>
    <w:rsid w:val="00163774"/>
    <w:rsid w:val="0016409E"/>
    <w:rsid w:val="00164A01"/>
    <w:rsid w:val="0016524F"/>
    <w:rsid w:val="001654E0"/>
    <w:rsid w:val="00166365"/>
    <w:rsid w:val="00166514"/>
    <w:rsid w:val="00166A41"/>
    <w:rsid w:val="00166AE7"/>
    <w:rsid w:val="0016730C"/>
    <w:rsid w:val="00167316"/>
    <w:rsid w:val="00167462"/>
    <w:rsid w:val="001674F4"/>
    <w:rsid w:val="00167648"/>
    <w:rsid w:val="00167990"/>
    <w:rsid w:val="0017045B"/>
    <w:rsid w:val="00170726"/>
    <w:rsid w:val="00171207"/>
    <w:rsid w:val="00171617"/>
    <w:rsid w:val="00172960"/>
    <w:rsid w:val="00173148"/>
    <w:rsid w:val="00173F05"/>
    <w:rsid w:val="00174339"/>
    <w:rsid w:val="00174646"/>
    <w:rsid w:val="001752FF"/>
    <w:rsid w:val="001753F9"/>
    <w:rsid w:val="00175A2C"/>
    <w:rsid w:val="00176C50"/>
    <w:rsid w:val="00176D3F"/>
    <w:rsid w:val="00177260"/>
    <w:rsid w:val="00177345"/>
    <w:rsid w:val="001802B0"/>
    <w:rsid w:val="0018097D"/>
    <w:rsid w:val="00180CA7"/>
    <w:rsid w:val="001810A9"/>
    <w:rsid w:val="00181479"/>
    <w:rsid w:val="0018175C"/>
    <w:rsid w:val="00182085"/>
    <w:rsid w:val="00182678"/>
    <w:rsid w:val="00183056"/>
    <w:rsid w:val="00186537"/>
    <w:rsid w:val="0019080C"/>
    <w:rsid w:val="00190E14"/>
    <w:rsid w:val="00191877"/>
    <w:rsid w:val="001918B0"/>
    <w:rsid w:val="00191D1B"/>
    <w:rsid w:val="0019311F"/>
    <w:rsid w:val="0019466E"/>
    <w:rsid w:val="00195A19"/>
    <w:rsid w:val="001A01A9"/>
    <w:rsid w:val="001A0D4F"/>
    <w:rsid w:val="001A24AF"/>
    <w:rsid w:val="001A27E0"/>
    <w:rsid w:val="001A3440"/>
    <w:rsid w:val="001A370C"/>
    <w:rsid w:val="001A3909"/>
    <w:rsid w:val="001A5987"/>
    <w:rsid w:val="001A5F74"/>
    <w:rsid w:val="001A73AC"/>
    <w:rsid w:val="001B0FDE"/>
    <w:rsid w:val="001B22F1"/>
    <w:rsid w:val="001B2CB8"/>
    <w:rsid w:val="001B3C05"/>
    <w:rsid w:val="001B48D6"/>
    <w:rsid w:val="001B4F18"/>
    <w:rsid w:val="001B7C25"/>
    <w:rsid w:val="001B7DC3"/>
    <w:rsid w:val="001C0DA9"/>
    <w:rsid w:val="001C2148"/>
    <w:rsid w:val="001C2FF9"/>
    <w:rsid w:val="001C31B4"/>
    <w:rsid w:val="001C34CC"/>
    <w:rsid w:val="001C5237"/>
    <w:rsid w:val="001C55F1"/>
    <w:rsid w:val="001C5D2D"/>
    <w:rsid w:val="001C6330"/>
    <w:rsid w:val="001C6F3F"/>
    <w:rsid w:val="001D02BF"/>
    <w:rsid w:val="001D0F73"/>
    <w:rsid w:val="001D2308"/>
    <w:rsid w:val="001D5387"/>
    <w:rsid w:val="001D53F9"/>
    <w:rsid w:val="001D557B"/>
    <w:rsid w:val="001D58B3"/>
    <w:rsid w:val="001D69F8"/>
    <w:rsid w:val="001D6F55"/>
    <w:rsid w:val="001D79DB"/>
    <w:rsid w:val="001D7F38"/>
    <w:rsid w:val="001E0D86"/>
    <w:rsid w:val="001E12DB"/>
    <w:rsid w:val="001E194C"/>
    <w:rsid w:val="001E3341"/>
    <w:rsid w:val="001E4440"/>
    <w:rsid w:val="001E47A2"/>
    <w:rsid w:val="001E4DF4"/>
    <w:rsid w:val="001E5877"/>
    <w:rsid w:val="001E5A8C"/>
    <w:rsid w:val="001E5ACF"/>
    <w:rsid w:val="001E6931"/>
    <w:rsid w:val="001E7BC6"/>
    <w:rsid w:val="001F0773"/>
    <w:rsid w:val="001F13DC"/>
    <w:rsid w:val="001F19B5"/>
    <w:rsid w:val="001F2196"/>
    <w:rsid w:val="001F299A"/>
    <w:rsid w:val="001F310D"/>
    <w:rsid w:val="001F3211"/>
    <w:rsid w:val="001F3679"/>
    <w:rsid w:val="001F3FA4"/>
    <w:rsid w:val="001F4AFC"/>
    <w:rsid w:val="001F4CDA"/>
    <w:rsid w:val="001F58C4"/>
    <w:rsid w:val="001F59BF"/>
    <w:rsid w:val="001F6779"/>
    <w:rsid w:val="001F7348"/>
    <w:rsid w:val="002004B1"/>
    <w:rsid w:val="002005A4"/>
    <w:rsid w:val="00200CC1"/>
    <w:rsid w:val="0020134E"/>
    <w:rsid w:val="00201F29"/>
    <w:rsid w:val="00203692"/>
    <w:rsid w:val="00203F8F"/>
    <w:rsid w:val="00204449"/>
    <w:rsid w:val="00204B4D"/>
    <w:rsid w:val="00205444"/>
    <w:rsid w:val="002062AE"/>
    <w:rsid w:val="0020672E"/>
    <w:rsid w:val="00206E0F"/>
    <w:rsid w:val="00206F3F"/>
    <w:rsid w:val="002071D6"/>
    <w:rsid w:val="00207AD2"/>
    <w:rsid w:val="002103FF"/>
    <w:rsid w:val="002109DE"/>
    <w:rsid w:val="00210C73"/>
    <w:rsid w:val="00211787"/>
    <w:rsid w:val="0021311E"/>
    <w:rsid w:val="00214C85"/>
    <w:rsid w:val="00215BC9"/>
    <w:rsid w:val="00216201"/>
    <w:rsid w:val="00216469"/>
    <w:rsid w:val="00217929"/>
    <w:rsid w:val="00217FB4"/>
    <w:rsid w:val="002210D3"/>
    <w:rsid w:val="00222796"/>
    <w:rsid w:val="00223333"/>
    <w:rsid w:val="0022389C"/>
    <w:rsid w:val="00223C83"/>
    <w:rsid w:val="00223CF5"/>
    <w:rsid w:val="00224109"/>
    <w:rsid w:val="0022429D"/>
    <w:rsid w:val="00225EEF"/>
    <w:rsid w:val="00226250"/>
    <w:rsid w:val="00226B1C"/>
    <w:rsid w:val="00227733"/>
    <w:rsid w:val="00227A22"/>
    <w:rsid w:val="002306E8"/>
    <w:rsid w:val="00232278"/>
    <w:rsid w:val="00233E22"/>
    <w:rsid w:val="0023514D"/>
    <w:rsid w:val="002360E9"/>
    <w:rsid w:val="00236736"/>
    <w:rsid w:val="00237BBD"/>
    <w:rsid w:val="00240238"/>
    <w:rsid w:val="00241362"/>
    <w:rsid w:val="002439F5"/>
    <w:rsid w:val="00243D36"/>
    <w:rsid w:val="00244ECD"/>
    <w:rsid w:val="00245B4E"/>
    <w:rsid w:val="00246DDB"/>
    <w:rsid w:val="00246E36"/>
    <w:rsid w:val="002470B2"/>
    <w:rsid w:val="00247376"/>
    <w:rsid w:val="002508CD"/>
    <w:rsid w:val="00252875"/>
    <w:rsid w:val="00252DCB"/>
    <w:rsid w:val="00253601"/>
    <w:rsid w:val="00256B98"/>
    <w:rsid w:val="00257A9C"/>
    <w:rsid w:val="002604F7"/>
    <w:rsid w:val="00260A41"/>
    <w:rsid w:val="00260E8F"/>
    <w:rsid w:val="00261559"/>
    <w:rsid w:val="00261DFA"/>
    <w:rsid w:val="0026275E"/>
    <w:rsid w:val="002636CD"/>
    <w:rsid w:val="00264FE2"/>
    <w:rsid w:val="00265953"/>
    <w:rsid w:val="00265D0E"/>
    <w:rsid w:val="00265DAC"/>
    <w:rsid w:val="0026625A"/>
    <w:rsid w:val="002672C5"/>
    <w:rsid w:val="00267445"/>
    <w:rsid w:val="0026766A"/>
    <w:rsid w:val="002679A2"/>
    <w:rsid w:val="00270A27"/>
    <w:rsid w:val="00270B76"/>
    <w:rsid w:val="00270C1E"/>
    <w:rsid w:val="00271029"/>
    <w:rsid w:val="00271144"/>
    <w:rsid w:val="0027125A"/>
    <w:rsid w:val="002713FB"/>
    <w:rsid w:val="002722E3"/>
    <w:rsid w:val="00272922"/>
    <w:rsid w:val="00272CAB"/>
    <w:rsid w:val="0027369E"/>
    <w:rsid w:val="002740D9"/>
    <w:rsid w:val="00274BEF"/>
    <w:rsid w:val="00275290"/>
    <w:rsid w:val="002759B0"/>
    <w:rsid w:val="002763DE"/>
    <w:rsid w:val="002767D7"/>
    <w:rsid w:val="002771C9"/>
    <w:rsid w:val="00277EFE"/>
    <w:rsid w:val="0028085C"/>
    <w:rsid w:val="00280EAA"/>
    <w:rsid w:val="00280F8A"/>
    <w:rsid w:val="00282ACE"/>
    <w:rsid w:val="00283091"/>
    <w:rsid w:val="0028314F"/>
    <w:rsid w:val="00283525"/>
    <w:rsid w:val="00283685"/>
    <w:rsid w:val="0028388C"/>
    <w:rsid w:val="00283D4B"/>
    <w:rsid w:val="00283EE4"/>
    <w:rsid w:val="00283F64"/>
    <w:rsid w:val="002850BF"/>
    <w:rsid w:val="00285F12"/>
    <w:rsid w:val="00286FD1"/>
    <w:rsid w:val="002870CF"/>
    <w:rsid w:val="00287A15"/>
    <w:rsid w:val="00290CBD"/>
    <w:rsid w:val="00290F8F"/>
    <w:rsid w:val="00291042"/>
    <w:rsid w:val="00292A9C"/>
    <w:rsid w:val="00292FAC"/>
    <w:rsid w:val="002953B9"/>
    <w:rsid w:val="00295C37"/>
    <w:rsid w:val="00295E4F"/>
    <w:rsid w:val="00295FBC"/>
    <w:rsid w:val="002968E1"/>
    <w:rsid w:val="00296E29"/>
    <w:rsid w:val="00297947"/>
    <w:rsid w:val="002A0B5F"/>
    <w:rsid w:val="002A49B7"/>
    <w:rsid w:val="002A4E44"/>
    <w:rsid w:val="002A50DF"/>
    <w:rsid w:val="002A54DE"/>
    <w:rsid w:val="002A5BC0"/>
    <w:rsid w:val="002A649E"/>
    <w:rsid w:val="002A6A74"/>
    <w:rsid w:val="002A733B"/>
    <w:rsid w:val="002B07B4"/>
    <w:rsid w:val="002B21ED"/>
    <w:rsid w:val="002B21F0"/>
    <w:rsid w:val="002B302E"/>
    <w:rsid w:val="002B31BC"/>
    <w:rsid w:val="002B3395"/>
    <w:rsid w:val="002B5713"/>
    <w:rsid w:val="002B7CE9"/>
    <w:rsid w:val="002C0C73"/>
    <w:rsid w:val="002C193E"/>
    <w:rsid w:val="002C1C13"/>
    <w:rsid w:val="002C206C"/>
    <w:rsid w:val="002C27C0"/>
    <w:rsid w:val="002C3019"/>
    <w:rsid w:val="002C3EC8"/>
    <w:rsid w:val="002C47D9"/>
    <w:rsid w:val="002C4A14"/>
    <w:rsid w:val="002C4AE9"/>
    <w:rsid w:val="002C4E68"/>
    <w:rsid w:val="002C5DF9"/>
    <w:rsid w:val="002C5F5E"/>
    <w:rsid w:val="002C6440"/>
    <w:rsid w:val="002C7303"/>
    <w:rsid w:val="002C7E7F"/>
    <w:rsid w:val="002D00F1"/>
    <w:rsid w:val="002D0CC5"/>
    <w:rsid w:val="002D13BC"/>
    <w:rsid w:val="002D25B0"/>
    <w:rsid w:val="002D25B3"/>
    <w:rsid w:val="002D32DC"/>
    <w:rsid w:val="002D58AE"/>
    <w:rsid w:val="002D60D3"/>
    <w:rsid w:val="002D6212"/>
    <w:rsid w:val="002D753B"/>
    <w:rsid w:val="002D7C35"/>
    <w:rsid w:val="002D7F49"/>
    <w:rsid w:val="002E0548"/>
    <w:rsid w:val="002E07EF"/>
    <w:rsid w:val="002E09AC"/>
    <w:rsid w:val="002E15BF"/>
    <w:rsid w:val="002E1BC9"/>
    <w:rsid w:val="002E2023"/>
    <w:rsid w:val="002E21D7"/>
    <w:rsid w:val="002E2467"/>
    <w:rsid w:val="002E2642"/>
    <w:rsid w:val="002E3E0C"/>
    <w:rsid w:val="002E5CB9"/>
    <w:rsid w:val="002E614F"/>
    <w:rsid w:val="002E627B"/>
    <w:rsid w:val="002F226E"/>
    <w:rsid w:val="002F4A45"/>
    <w:rsid w:val="002F4C5C"/>
    <w:rsid w:val="002F4CB4"/>
    <w:rsid w:val="002F5027"/>
    <w:rsid w:val="002F5141"/>
    <w:rsid w:val="002F6336"/>
    <w:rsid w:val="002F634F"/>
    <w:rsid w:val="002F7CE5"/>
    <w:rsid w:val="00300700"/>
    <w:rsid w:val="003007C3"/>
    <w:rsid w:val="00300A0B"/>
    <w:rsid w:val="00300E8E"/>
    <w:rsid w:val="003014B0"/>
    <w:rsid w:val="00301905"/>
    <w:rsid w:val="003031C4"/>
    <w:rsid w:val="003038E2"/>
    <w:rsid w:val="00303B6A"/>
    <w:rsid w:val="00303C80"/>
    <w:rsid w:val="00304541"/>
    <w:rsid w:val="00304675"/>
    <w:rsid w:val="003046FD"/>
    <w:rsid w:val="003047E8"/>
    <w:rsid w:val="00304FC6"/>
    <w:rsid w:val="003064BA"/>
    <w:rsid w:val="0030770E"/>
    <w:rsid w:val="00307D80"/>
    <w:rsid w:val="00307FDB"/>
    <w:rsid w:val="0031000C"/>
    <w:rsid w:val="003101EB"/>
    <w:rsid w:val="00313560"/>
    <w:rsid w:val="00315056"/>
    <w:rsid w:val="00317C9C"/>
    <w:rsid w:val="00320832"/>
    <w:rsid w:val="00320909"/>
    <w:rsid w:val="0032090C"/>
    <w:rsid w:val="00320C73"/>
    <w:rsid w:val="0032141F"/>
    <w:rsid w:val="003221C6"/>
    <w:rsid w:val="003235AA"/>
    <w:rsid w:val="00324432"/>
    <w:rsid w:val="0032455F"/>
    <w:rsid w:val="00325B2F"/>
    <w:rsid w:val="00325B62"/>
    <w:rsid w:val="00325B72"/>
    <w:rsid w:val="003279A6"/>
    <w:rsid w:val="00330560"/>
    <w:rsid w:val="0033101D"/>
    <w:rsid w:val="00332143"/>
    <w:rsid w:val="00332256"/>
    <w:rsid w:val="003327AE"/>
    <w:rsid w:val="00332974"/>
    <w:rsid w:val="00332C8C"/>
    <w:rsid w:val="00332EAC"/>
    <w:rsid w:val="00333E40"/>
    <w:rsid w:val="00335057"/>
    <w:rsid w:val="0033563B"/>
    <w:rsid w:val="00335E2C"/>
    <w:rsid w:val="003368BE"/>
    <w:rsid w:val="00337567"/>
    <w:rsid w:val="00337713"/>
    <w:rsid w:val="0034004B"/>
    <w:rsid w:val="00341C18"/>
    <w:rsid w:val="00343C84"/>
    <w:rsid w:val="00343E75"/>
    <w:rsid w:val="003445CF"/>
    <w:rsid w:val="00344831"/>
    <w:rsid w:val="00344BBF"/>
    <w:rsid w:val="0034622D"/>
    <w:rsid w:val="00346594"/>
    <w:rsid w:val="0034713A"/>
    <w:rsid w:val="00347AD8"/>
    <w:rsid w:val="00350969"/>
    <w:rsid w:val="0035369E"/>
    <w:rsid w:val="003537EC"/>
    <w:rsid w:val="00353BA9"/>
    <w:rsid w:val="00354755"/>
    <w:rsid w:val="00355AFD"/>
    <w:rsid w:val="00357935"/>
    <w:rsid w:val="0036080A"/>
    <w:rsid w:val="00360CE0"/>
    <w:rsid w:val="00361289"/>
    <w:rsid w:val="0036284D"/>
    <w:rsid w:val="00363336"/>
    <w:rsid w:val="00363764"/>
    <w:rsid w:val="00365AD4"/>
    <w:rsid w:val="003661AB"/>
    <w:rsid w:val="003665B5"/>
    <w:rsid w:val="00366A38"/>
    <w:rsid w:val="003703BA"/>
    <w:rsid w:val="0037063E"/>
    <w:rsid w:val="00371544"/>
    <w:rsid w:val="003718A4"/>
    <w:rsid w:val="00371C91"/>
    <w:rsid w:val="00372707"/>
    <w:rsid w:val="003732CC"/>
    <w:rsid w:val="00373982"/>
    <w:rsid w:val="00374B2C"/>
    <w:rsid w:val="003756E2"/>
    <w:rsid w:val="0037576E"/>
    <w:rsid w:val="00375978"/>
    <w:rsid w:val="00375C83"/>
    <w:rsid w:val="003763D8"/>
    <w:rsid w:val="00376496"/>
    <w:rsid w:val="0037675B"/>
    <w:rsid w:val="00377508"/>
    <w:rsid w:val="003776E9"/>
    <w:rsid w:val="00377EF1"/>
    <w:rsid w:val="003804CE"/>
    <w:rsid w:val="00380810"/>
    <w:rsid w:val="00381C0F"/>
    <w:rsid w:val="00382432"/>
    <w:rsid w:val="0038284B"/>
    <w:rsid w:val="00382EDB"/>
    <w:rsid w:val="00384331"/>
    <w:rsid w:val="00384A05"/>
    <w:rsid w:val="00384C57"/>
    <w:rsid w:val="0038520B"/>
    <w:rsid w:val="00385B5A"/>
    <w:rsid w:val="0038605C"/>
    <w:rsid w:val="00386EAA"/>
    <w:rsid w:val="003873D5"/>
    <w:rsid w:val="00387706"/>
    <w:rsid w:val="003903FB"/>
    <w:rsid w:val="0039160D"/>
    <w:rsid w:val="00391CBB"/>
    <w:rsid w:val="00392342"/>
    <w:rsid w:val="00392602"/>
    <w:rsid w:val="00392D48"/>
    <w:rsid w:val="0039305A"/>
    <w:rsid w:val="00393817"/>
    <w:rsid w:val="00393E03"/>
    <w:rsid w:val="0039524D"/>
    <w:rsid w:val="0039540A"/>
    <w:rsid w:val="003957BA"/>
    <w:rsid w:val="00396E8F"/>
    <w:rsid w:val="003976A6"/>
    <w:rsid w:val="003A0501"/>
    <w:rsid w:val="003A0BA2"/>
    <w:rsid w:val="003A101B"/>
    <w:rsid w:val="003A1209"/>
    <w:rsid w:val="003A122D"/>
    <w:rsid w:val="003A19EB"/>
    <w:rsid w:val="003A34DA"/>
    <w:rsid w:val="003A3612"/>
    <w:rsid w:val="003A380B"/>
    <w:rsid w:val="003A407B"/>
    <w:rsid w:val="003A4316"/>
    <w:rsid w:val="003A4595"/>
    <w:rsid w:val="003A54CF"/>
    <w:rsid w:val="003A567A"/>
    <w:rsid w:val="003A5ED4"/>
    <w:rsid w:val="003A7042"/>
    <w:rsid w:val="003A74BE"/>
    <w:rsid w:val="003A7855"/>
    <w:rsid w:val="003B0250"/>
    <w:rsid w:val="003B0E34"/>
    <w:rsid w:val="003B13F2"/>
    <w:rsid w:val="003B3953"/>
    <w:rsid w:val="003B44AD"/>
    <w:rsid w:val="003B608C"/>
    <w:rsid w:val="003B66EA"/>
    <w:rsid w:val="003B6E1C"/>
    <w:rsid w:val="003B73BE"/>
    <w:rsid w:val="003C057F"/>
    <w:rsid w:val="003C16E4"/>
    <w:rsid w:val="003C1AC7"/>
    <w:rsid w:val="003C1BBC"/>
    <w:rsid w:val="003C2CDB"/>
    <w:rsid w:val="003C3978"/>
    <w:rsid w:val="003C48AD"/>
    <w:rsid w:val="003C4E5A"/>
    <w:rsid w:val="003C4EF3"/>
    <w:rsid w:val="003C5095"/>
    <w:rsid w:val="003C5253"/>
    <w:rsid w:val="003C5684"/>
    <w:rsid w:val="003C61B2"/>
    <w:rsid w:val="003C6397"/>
    <w:rsid w:val="003C7E62"/>
    <w:rsid w:val="003D0294"/>
    <w:rsid w:val="003D04C5"/>
    <w:rsid w:val="003D1798"/>
    <w:rsid w:val="003D2084"/>
    <w:rsid w:val="003D2BEA"/>
    <w:rsid w:val="003D2D4B"/>
    <w:rsid w:val="003D2F81"/>
    <w:rsid w:val="003D3D2E"/>
    <w:rsid w:val="003D41AC"/>
    <w:rsid w:val="003D502A"/>
    <w:rsid w:val="003D5893"/>
    <w:rsid w:val="003D7D2B"/>
    <w:rsid w:val="003E12DC"/>
    <w:rsid w:val="003E18DD"/>
    <w:rsid w:val="003E1900"/>
    <w:rsid w:val="003E1B51"/>
    <w:rsid w:val="003E1FAD"/>
    <w:rsid w:val="003E2AC5"/>
    <w:rsid w:val="003E30C9"/>
    <w:rsid w:val="003E3B87"/>
    <w:rsid w:val="003E3CF3"/>
    <w:rsid w:val="003E4595"/>
    <w:rsid w:val="003E78E1"/>
    <w:rsid w:val="003E7C33"/>
    <w:rsid w:val="003E7FC5"/>
    <w:rsid w:val="003F0A79"/>
    <w:rsid w:val="003F0F2A"/>
    <w:rsid w:val="003F1992"/>
    <w:rsid w:val="003F1F7B"/>
    <w:rsid w:val="003F2774"/>
    <w:rsid w:val="003F3011"/>
    <w:rsid w:val="003F4365"/>
    <w:rsid w:val="003F4D30"/>
    <w:rsid w:val="003F5414"/>
    <w:rsid w:val="003F5C28"/>
    <w:rsid w:val="003F6B98"/>
    <w:rsid w:val="003F6CB7"/>
    <w:rsid w:val="004022A6"/>
    <w:rsid w:val="004022AA"/>
    <w:rsid w:val="00404134"/>
    <w:rsid w:val="004053B8"/>
    <w:rsid w:val="0040578B"/>
    <w:rsid w:val="004057B4"/>
    <w:rsid w:val="00407465"/>
    <w:rsid w:val="00411290"/>
    <w:rsid w:val="0041157E"/>
    <w:rsid w:val="00411699"/>
    <w:rsid w:val="00412E2B"/>
    <w:rsid w:val="00413C62"/>
    <w:rsid w:val="00413DB8"/>
    <w:rsid w:val="00413DDE"/>
    <w:rsid w:val="004142A3"/>
    <w:rsid w:val="00415C08"/>
    <w:rsid w:val="0041689C"/>
    <w:rsid w:val="0041792D"/>
    <w:rsid w:val="004207B0"/>
    <w:rsid w:val="00420A15"/>
    <w:rsid w:val="0042100B"/>
    <w:rsid w:val="004216DF"/>
    <w:rsid w:val="00421A89"/>
    <w:rsid w:val="00422B57"/>
    <w:rsid w:val="00422BCA"/>
    <w:rsid w:val="00422F96"/>
    <w:rsid w:val="004234A4"/>
    <w:rsid w:val="00426A5E"/>
    <w:rsid w:val="00426D72"/>
    <w:rsid w:val="00426DF7"/>
    <w:rsid w:val="00430725"/>
    <w:rsid w:val="00430962"/>
    <w:rsid w:val="00433254"/>
    <w:rsid w:val="004341A8"/>
    <w:rsid w:val="004346FA"/>
    <w:rsid w:val="0043480A"/>
    <w:rsid w:val="00435063"/>
    <w:rsid w:val="004352B4"/>
    <w:rsid w:val="004363A1"/>
    <w:rsid w:val="004374F4"/>
    <w:rsid w:val="00437900"/>
    <w:rsid w:val="00440988"/>
    <w:rsid w:val="00440C8E"/>
    <w:rsid w:val="00441145"/>
    <w:rsid w:val="00441450"/>
    <w:rsid w:val="004436BD"/>
    <w:rsid w:val="00443DBE"/>
    <w:rsid w:val="00444726"/>
    <w:rsid w:val="00444D2A"/>
    <w:rsid w:val="004450B0"/>
    <w:rsid w:val="004463A8"/>
    <w:rsid w:val="00446899"/>
    <w:rsid w:val="00446BB5"/>
    <w:rsid w:val="00446D78"/>
    <w:rsid w:val="004471D9"/>
    <w:rsid w:val="0045005E"/>
    <w:rsid w:val="00450301"/>
    <w:rsid w:val="00450314"/>
    <w:rsid w:val="004505E1"/>
    <w:rsid w:val="00450B77"/>
    <w:rsid w:val="00452462"/>
    <w:rsid w:val="00453294"/>
    <w:rsid w:val="004540EE"/>
    <w:rsid w:val="004542E8"/>
    <w:rsid w:val="00455BCC"/>
    <w:rsid w:val="00455E17"/>
    <w:rsid w:val="004564E6"/>
    <w:rsid w:val="00456D36"/>
    <w:rsid w:val="00457E5B"/>
    <w:rsid w:val="00460468"/>
    <w:rsid w:val="00460C7F"/>
    <w:rsid w:val="004619ED"/>
    <w:rsid w:val="0046261E"/>
    <w:rsid w:val="004627C6"/>
    <w:rsid w:val="00462B4A"/>
    <w:rsid w:val="00462F72"/>
    <w:rsid w:val="00463EE5"/>
    <w:rsid w:val="00465EC3"/>
    <w:rsid w:val="00466192"/>
    <w:rsid w:val="004668C4"/>
    <w:rsid w:val="00467624"/>
    <w:rsid w:val="0046767E"/>
    <w:rsid w:val="00467BAD"/>
    <w:rsid w:val="00470CF8"/>
    <w:rsid w:val="004716A6"/>
    <w:rsid w:val="00471796"/>
    <w:rsid w:val="00471D41"/>
    <w:rsid w:val="00473F14"/>
    <w:rsid w:val="00474A9D"/>
    <w:rsid w:val="00475F3D"/>
    <w:rsid w:val="0047694E"/>
    <w:rsid w:val="0048023D"/>
    <w:rsid w:val="00480308"/>
    <w:rsid w:val="00480E6B"/>
    <w:rsid w:val="00481934"/>
    <w:rsid w:val="004820EC"/>
    <w:rsid w:val="004823E0"/>
    <w:rsid w:val="0048304E"/>
    <w:rsid w:val="00483B2D"/>
    <w:rsid w:val="0048401B"/>
    <w:rsid w:val="0048449F"/>
    <w:rsid w:val="00486F7B"/>
    <w:rsid w:val="004871A2"/>
    <w:rsid w:val="0048776D"/>
    <w:rsid w:val="00487D99"/>
    <w:rsid w:val="00490FCF"/>
    <w:rsid w:val="00491A5F"/>
    <w:rsid w:val="00494FFB"/>
    <w:rsid w:val="004953F5"/>
    <w:rsid w:val="0049609D"/>
    <w:rsid w:val="0049627F"/>
    <w:rsid w:val="004964D0"/>
    <w:rsid w:val="00496702"/>
    <w:rsid w:val="00497016"/>
    <w:rsid w:val="004971E8"/>
    <w:rsid w:val="00497E99"/>
    <w:rsid w:val="004A0269"/>
    <w:rsid w:val="004A0BF4"/>
    <w:rsid w:val="004A1DC9"/>
    <w:rsid w:val="004A1FC0"/>
    <w:rsid w:val="004A3805"/>
    <w:rsid w:val="004A4B56"/>
    <w:rsid w:val="004A4EA9"/>
    <w:rsid w:val="004A5C1E"/>
    <w:rsid w:val="004A5E14"/>
    <w:rsid w:val="004A611B"/>
    <w:rsid w:val="004A61B6"/>
    <w:rsid w:val="004A6880"/>
    <w:rsid w:val="004A6945"/>
    <w:rsid w:val="004A6DE4"/>
    <w:rsid w:val="004A7EFC"/>
    <w:rsid w:val="004B13BC"/>
    <w:rsid w:val="004B140C"/>
    <w:rsid w:val="004B1684"/>
    <w:rsid w:val="004B244A"/>
    <w:rsid w:val="004B2506"/>
    <w:rsid w:val="004B3A0F"/>
    <w:rsid w:val="004B4370"/>
    <w:rsid w:val="004B4399"/>
    <w:rsid w:val="004B4C62"/>
    <w:rsid w:val="004B534C"/>
    <w:rsid w:val="004B595C"/>
    <w:rsid w:val="004B5DA3"/>
    <w:rsid w:val="004B651D"/>
    <w:rsid w:val="004C0F6D"/>
    <w:rsid w:val="004C110F"/>
    <w:rsid w:val="004C1C0A"/>
    <w:rsid w:val="004C2172"/>
    <w:rsid w:val="004C3539"/>
    <w:rsid w:val="004C40B2"/>
    <w:rsid w:val="004C430D"/>
    <w:rsid w:val="004C4826"/>
    <w:rsid w:val="004C5266"/>
    <w:rsid w:val="004C5C2A"/>
    <w:rsid w:val="004D0283"/>
    <w:rsid w:val="004D111B"/>
    <w:rsid w:val="004D17CC"/>
    <w:rsid w:val="004D17E5"/>
    <w:rsid w:val="004D2D8B"/>
    <w:rsid w:val="004D4117"/>
    <w:rsid w:val="004D4149"/>
    <w:rsid w:val="004D4487"/>
    <w:rsid w:val="004D4654"/>
    <w:rsid w:val="004D4755"/>
    <w:rsid w:val="004D47CF"/>
    <w:rsid w:val="004D4BE7"/>
    <w:rsid w:val="004D4DFD"/>
    <w:rsid w:val="004D6F70"/>
    <w:rsid w:val="004D7D44"/>
    <w:rsid w:val="004D7E62"/>
    <w:rsid w:val="004E02ED"/>
    <w:rsid w:val="004E0D94"/>
    <w:rsid w:val="004E1622"/>
    <w:rsid w:val="004E3282"/>
    <w:rsid w:val="004E3AD0"/>
    <w:rsid w:val="004E3BA5"/>
    <w:rsid w:val="004E3F79"/>
    <w:rsid w:val="004E5858"/>
    <w:rsid w:val="004E5A29"/>
    <w:rsid w:val="004E5B17"/>
    <w:rsid w:val="004E6BFC"/>
    <w:rsid w:val="004F0789"/>
    <w:rsid w:val="004F14B8"/>
    <w:rsid w:val="004F1DD9"/>
    <w:rsid w:val="004F2176"/>
    <w:rsid w:val="004F2517"/>
    <w:rsid w:val="004F2701"/>
    <w:rsid w:val="004F2914"/>
    <w:rsid w:val="004F2C80"/>
    <w:rsid w:val="004F36DA"/>
    <w:rsid w:val="004F4E11"/>
    <w:rsid w:val="004F4E64"/>
    <w:rsid w:val="004F5682"/>
    <w:rsid w:val="004F5739"/>
    <w:rsid w:val="004F57CC"/>
    <w:rsid w:val="004F5D7E"/>
    <w:rsid w:val="004F77BA"/>
    <w:rsid w:val="0050074C"/>
    <w:rsid w:val="005008A4"/>
    <w:rsid w:val="00501167"/>
    <w:rsid w:val="0050177A"/>
    <w:rsid w:val="00501D5D"/>
    <w:rsid w:val="00501E9A"/>
    <w:rsid w:val="005024E6"/>
    <w:rsid w:val="005052DC"/>
    <w:rsid w:val="005066F8"/>
    <w:rsid w:val="0050684C"/>
    <w:rsid w:val="00506CE4"/>
    <w:rsid w:val="00506D2B"/>
    <w:rsid w:val="005070C9"/>
    <w:rsid w:val="00507819"/>
    <w:rsid w:val="00507B3C"/>
    <w:rsid w:val="00507CA7"/>
    <w:rsid w:val="00507DE7"/>
    <w:rsid w:val="005101B8"/>
    <w:rsid w:val="0051052A"/>
    <w:rsid w:val="0051168A"/>
    <w:rsid w:val="00512590"/>
    <w:rsid w:val="00513FC6"/>
    <w:rsid w:val="00514676"/>
    <w:rsid w:val="005157D3"/>
    <w:rsid w:val="00516A7C"/>
    <w:rsid w:val="005206C0"/>
    <w:rsid w:val="00520AA0"/>
    <w:rsid w:val="00521BA1"/>
    <w:rsid w:val="00522093"/>
    <w:rsid w:val="00522A1F"/>
    <w:rsid w:val="00522F17"/>
    <w:rsid w:val="005232B6"/>
    <w:rsid w:val="005242E6"/>
    <w:rsid w:val="00524D2F"/>
    <w:rsid w:val="00525DD1"/>
    <w:rsid w:val="00526045"/>
    <w:rsid w:val="00526ACF"/>
    <w:rsid w:val="00526FFB"/>
    <w:rsid w:val="005275B8"/>
    <w:rsid w:val="00530530"/>
    <w:rsid w:val="0053153E"/>
    <w:rsid w:val="00531AFB"/>
    <w:rsid w:val="00532607"/>
    <w:rsid w:val="00533CB2"/>
    <w:rsid w:val="00534A53"/>
    <w:rsid w:val="00535C69"/>
    <w:rsid w:val="005362DF"/>
    <w:rsid w:val="0053685D"/>
    <w:rsid w:val="00537050"/>
    <w:rsid w:val="00540609"/>
    <w:rsid w:val="00540E01"/>
    <w:rsid w:val="005430D4"/>
    <w:rsid w:val="00545377"/>
    <w:rsid w:val="00545998"/>
    <w:rsid w:val="0054653F"/>
    <w:rsid w:val="005467D3"/>
    <w:rsid w:val="0054746C"/>
    <w:rsid w:val="005479FD"/>
    <w:rsid w:val="00552320"/>
    <w:rsid w:val="005540D9"/>
    <w:rsid w:val="005543ED"/>
    <w:rsid w:val="005550BB"/>
    <w:rsid w:val="0055514B"/>
    <w:rsid w:val="0055557C"/>
    <w:rsid w:val="00555B45"/>
    <w:rsid w:val="00556497"/>
    <w:rsid w:val="00557591"/>
    <w:rsid w:val="00557B9C"/>
    <w:rsid w:val="00560247"/>
    <w:rsid w:val="005608C3"/>
    <w:rsid w:val="00561161"/>
    <w:rsid w:val="005616D6"/>
    <w:rsid w:val="0056217B"/>
    <w:rsid w:val="005627D0"/>
    <w:rsid w:val="0056405D"/>
    <w:rsid w:val="00564415"/>
    <w:rsid w:val="00564FBE"/>
    <w:rsid w:val="00566F1D"/>
    <w:rsid w:val="00567345"/>
    <w:rsid w:val="00570473"/>
    <w:rsid w:val="00570812"/>
    <w:rsid w:val="00570E4F"/>
    <w:rsid w:val="005717D7"/>
    <w:rsid w:val="00572709"/>
    <w:rsid w:val="0057374B"/>
    <w:rsid w:val="0057499E"/>
    <w:rsid w:val="0057668C"/>
    <w:rsid w:val="005775E5"/>
    <w:rsid w:val="00577732"/>
    <w:rsid w:val="00577827"/>
    <w:rsid w:val="00577DBD"/>
    <w:rsid w:val="0058016F"/>
    <w:rsid w:val="00580E0C"/>
    <w:rsid w:val="005811F9"/>
    <w:rsid w:val="005821A2"/>
    <w:rsid w:val="0058342F"/>
    <w:rsid w:val="00586179"/>
    <w:rsid w:val="005862AB"/>
    <w:rsid w:val="005878CA"/>
    <w:rsid w:val="00587AC9"/>
    <w:rsid w:val="00592059"/>
    <w:rsid w:val="005928DE"/>
    <w:rsid w:val="00592AC3"/>
    <w:rsid w:val="00593214"/>
    <w:rsid w:val="00593890"/>
    <w:rsid w:val="00593B0A"/>
    <w:rsid w:val="0059423D"/>
    <w:rsid w:val="005946CE"/>
    <w:rsid w:val="005948AE"/>
    <w:rsid w:val="00594B2D"/>
    <w:rsid w:val="00596179"/>
    <w:rsid w:val="0059630F"/>
    <w:rsid w:val="00596462"/>
    <w:rsid w:val="005971BA"/>
    <w:rsid w:val="00597558"/>
    <w:rsid w:val="005A02AE"/>
    <w:rsid w:val="005A2CCA"/>
    <w:rsid w:val="005A3ADE"/>
    <w:rsid w:val="005A3B3E"/>
    <w:rsid w:val="005A3DB9"/>
    <w:rsid w:val="005A50AB"/>
    <w:rsid w:val="005A5A58"/>
    <w:rsid w:val="005A76E7"/>
    <w:rsid w:val="005B13F7"/>
    <w:rsid w:val="005B2E78"/>
    <w:rsid w:val="005B381B"/>
    <w:rsid w:val="005B5C00"/>
    <w:rsid w:val="005B717D"/>
    <w:rsid w:val="005C007D"/>
    <w:rsid w:val="005C02EE"/>
    <w:rsid w:val="005C0811"/>
    <w:rsid w:val="005C0E34"/>
    <w:rsid w:val="005C2685"/>
    <w:rsid w:val="005C37E8"/>
    <w:rsid w:val="005C4072"/>
    <w:rsid w:val="005C6468"/>
    <w:rsid w:val="005C72CC"/>
    <w:rsid w:val="005CF010"/>
    <w:rsid w:val="005D0246"/>
    <w:rsid w:val="005D0A65"/>
    <w:rsid w:val="005D0C10"/>
    <w:rsid w:val="005D0EEE"/>
    <w:rsid w:val="005D0F58"/>
    <w:rsid w:val="005D1946"/>
    <w:rsid w:val="005D1B50"/>
    <w:rsid w:val="005D2258"/>
    <w:rsid w:val="005D3380"/>
    <w:rsid w:val="005D35C3"/>
    <w:rsid w:val="005D3DDC"/>
    <w:rsid w:val="005D6C0A"/>
    <w:rsid w:val="005D7AA3"/>
    <w:rsid w:val="005D7EF2"/>
    <w:rsid w:val="005E0318"/>
    <w:rsid w:val="005E1D80"/>
    <w:rsid w:val="005E205F"/>
    <w:rsid w:val="005E285A"/>
    <w:rsid w:val="005E3319"/>
    <w:rsid w:val="005E39D1"/>
    <w:rsid w:val="005E4C61"/>
    <w:rsid w:val="005E4E84"/>
    <w:rsid w:val="005E599D"/>
    <w:rsid w:val="005E5D3C"/>
    <w:rsid w:val="005E61A9"/>
    <w:rsid w:val="005E712A"/>
    <w:rsid w:val="005E7264"/>
    <w:rsid w:val="005E72A3"/>
    <w:rsid w:val="005F0E75"/>
    <w:rsid w:val="005F1710"/>
    <w:rsid w:val="005F2589"/>
    <w:rsid w:val="005F3086"/>
    <w:rsid w:val="005F31CB"/>
    <w:rsid w:val="005F391F"/>
    <w:rsid w:val="005F3A4B"/>
    <w:rsid w:val="005F403B"/>
    <w:rsid w:val="005F45E8"/>
    <w:rsid w:val="005F5065"/>
    <w:rsid w:val="005F5E5A"/>
    <w:rsid w:val="005F5EA6"/>
    <w:rsid w:val="005F6132"/>
    <w:rsid w:val="005F6E52"/>
    <w:rsid w:val="005F6EE2"/>
    <w:rsid w:val="005F7DB4"/>
    <w:rsid w:val="00601085"/>
    <w:rsid w:val="006025EA"/>
    <w:rsid w:val="00602E61"/>
    <w:rsid w:val="00604185"/>
    <w:rsid w:val="00604AF5"/>
    <w:rsid w:val="006051CA"/>
    <w:rsid w:val="0060546B"/>
    <w:rsid w:val="00605747"/>
    <w:rsid w:val="00605A4F"/>
    <w:rsid w:val="00605E00"/>
    <w:rsid w:val="00610B8F"/>
    <w:rsid w:val="00610D80"/>
    <w:rsid w:val="006110EC"/>
    <w:rsid w:val="00611187"/>
    <w:rsid w:val="006113DD"/>
    <w:rsid w:val="006116D1"/>
    <w:rsid w:val="00613BDF"/>
    <w:rsid w:val="00614E7B"/>
    <w:rsid w:val="0061571E"/>
    <w:rsid w:val="006158FA"/>
    <w:rsid w:val="00617639"/>
    <w:rsid w:val="0061791D"/>
    <w:rsid w:val="006179E8"/>
    <w:rsid w:val="00617D79"/>
    <w:rsid w:val="006203AB"/>
    <w:rsid w:val="00620EFC"/>
    <w:rsid w:val="00620F78"/>
    <w:rsid w:val="00621AAC"/>
    <w:rsid w:val="006226EB"/>
    <w:rsid w:val="00624694"/>
    <w:rsid w:val="00624D6A"/>
    <w:rsid w:val="0062532A"/>
    <w:rsid w:val="006264C1"/>
    <w:rsid w:val="00630AFD"/>
    <w:rsid w:val="00630BE3"/>
    <w:rsid w:val="006317A8"/>
    <w:rsid w:val="006319DC"/>
    <w:rsid w:val="00632134"/>
    <w:rsid w:val="00632B45"/>
    <w:rsid w:val="00632ECD"/>
    <w:rsid w:val="00633C3F"/>
    <w:rsid w:val="00634974"/>
    <w:rsid w:val="0063615F"/>
    <w:rsid w:val="006367F3"/>
    <w:rsid w:val="00637A31"/>
    <w:rsid w:val="00637E79"/>
    <w:rsid w:val="00640139"/>
    <w:rsid w:val="00640DFD"/>
    <w:rsid w:val="00640E83"/>
    <w:rsid w:val="00641C1C"/>
    <w:rsid w:val="00642107"/>
    <w:rsid w:val="006425A9"/>
    <w:rsid w:val="00642D93"/>
    <w:rsid w:val="00643657"/>
    <w:rsid w:val="006438FF"/>
    <w:rsid w:val="0064478A"/>
    <w:rsid w:val="00644CD4"/>
    <w:rsid w:val="00644D36"/>
    <w:rsid w:val="00645D00"/>
    <w:rsid w:val="00646AB7"/>
    <w:rsid w:val="00646EDF"/>
    <w:rsid w:val="00650C24"/>
    <w:rsid w:val="00650F46"/>
    <w:rsid w:val="0065150D"/>
    <w:rsid w:val="00651EFC"/>
    <w:rsid w:val="006524AB"/>
    <w:rsid w:val="00654486"/>
    <w:rsid w:val="00655F6F"/>
    <w:rsid w:val="00655FEF"/>
    <w:rsid w:val="006563EE"/>
    <w:rsid w:val="00656C8D"/>
    <w:rsid w:val="006572B1"/>
    <w:rsid w:val="00660512"/>
    <w:rsid w:val="00661265"/>
    <w:rsid w:val="0066182F"/>
    <w:rsid w:val="006627DE"/>
    <w:rsid w:val="006635CD"/>
    <w:rsid w:val="00663800"/>
    <w:rsid w:val="00663B3F"/>
    <w:rsid w:val="00663E1B"/>
    <w:rsid w:val="006644F1"/>
    <w:rsid w:val="00665190"/>
    <w:rsid w:val="006651E8"/>
    <w:rsid w:val="00665C14"/>
    <w:rsid w:val="0066611A"/>
    <w:rsid w:val="00666136"/>
    <w:rsid w:val="0066666E"/>
    <w:rsid w:val="006666ED"/>
    <w:rsid w:val="006668E9"/>
    <w:rsid w:val="00667D48"/>
    <w:rsid w:val="00671299"/>
    <w:rsid w:val="00675B9D"/>
    <w:rsid w:val="00677D5A"/>
    <w:rsid w:val="00677EBD"/>
    <w:rsid w:val="006802DF"/>
    <w:rsid w:val="00680721"/>
    <w:rsid w:val="00681627"/>
    <w:rsid w:val="00681DF1"/>
    <w:rsid w:val="006820AB"/>
    <w:rsid w:val="006821BA"/>
    <w:rsid w:val="006824A5"/>
    <w:rsid w:val="00682A76"/>
    <w:rsid w:val="0068320E"/>
    <w:rsid w:val="00684A43"/>
    <w:rsid w:val="006850FB"/>
    <w:rsid w:val="00686ED5"/>
    <w:rsid w:val="006907FF"/>
    <w:rsid w:val="006908C3"/>
    <w:rsid w:val="0069326F"/>
    <w:rsid w:val="00693B97"/>
    <w:rsid w:val="00693DC8"/>
    <w:rsid w:val="00694846"/>
    <w:rsid w:val="0069535C"/>
    <w:rsid w:val="0069553C"/>
    <w:rsid w:val="006966A2"/>
    <w:rsid w:val="00696CE1"/>
    <w:rsid w:val="00697CFB"/>
    <w:rsid w:val="006A012A"/>
    <w:rsid w:val="006A0352"/>
    <w:rsid w:val="006A159D"/>
    <w:rsid w:val="006A15B8"/>
    <w:rsid w:val="006A17C7"/>
    <w:rsid w:val="006A2429"/>
    <w:rsid w:val="006A33F9"/>
    <w:rsid w:val="006A387A"/>
    <w:rsid w:val="006A47F7"/>
    <w:rsid w:val="006A4CA2"/>
    <w:rsid w:val="006A4CB3"/>
    <w:rsid w:val="006A603F"/>
    <w:rsid w:val="006A7AFA"/>
    <w:rsid w:val="006A7F5F"/>
    <w:rsid w:val="006B074C"/>
    <w:rsid w:val="006B0844"/>
    <w:rsid w:val="006B0D0C"/>
    <w:rsid w:val="006B197F"/>
    <w:rsid w:val="006B2169"/>
    <w:rsid w:val="006B4775"/>
    <w:rsid w:val="006B531D"/>
    <w:rsid w:val="006C0199"/>
    <w:rsid w:val="006C029B"/>
    <w:rsid w:val="006C057F"/>
    <w:rsid w:val="006C12DE"/>
    <w:rsid w:val="006C2A42"/>
    <w:rsid w:val="006C3315"/>
    <w:rsid w:val="006C3707"/>
    <w:rsid w:val="006C38FD"/>
    <w:rsid w:val="006C4280"/>
    <w:rsid w:val="006C4ECA"/>
    <w:rsid w:val="006C53D8"/>
    <w:rsid w:val="006C54CE"/>
    <w:rsid w:val="006C5B8E"/>
    <w:rsid w:val="006C62DD"/>
    <w:rsid w:val="006C660C"/>
    <w:rsid w:val="006C6A49"/>
    <w:rsid w:val="006D0EE8"/>
    <w:rsid w:val="006D10C8"/>
    <w:rsid w:val="006D14A3"/>
    <w:rsid w:val="006D1548"/>
    <w:rsid w:val="006D16CE"/>
    <w:rsid w:val="006D3177"/>
    <w:rsid w:val="006D3632"/>
    <w:rsid w:val="006D44B4"/>
    <w:rsid w:val="006D57BA"/>
    <w:rsid w:val="006D5A4F"/>
    <w:rsid w:val="006D5EDA"/>
    <w:rsid w:val="006D6EAD"/>
    <w:rsid w:val="006D71AD"/>
    <w:rsid w:val="006D7306"/>
    <w:rsid w:val="006D7891"/>
    <w:rsid w:val="006D7FC1"/>
    <w:rsid w:val="006E00B7"/>
    <w:rsid w:val="006E0A01"/>
    <w:rsid w:val="006E0BC8"/>
    <w:rsid w:val="006E2D84"/>
    <w:rsid w:val="006E340E"/>
    <w:rsid w:val="006E35E8"/>
    <w:rsid w:val="006E3926"/>
    <w:rsid w:val="006E3987"/>
    <w:rsid w:val="006E3FB5"/>
    <w:rsid w:val="006E5636"/>
    <w:rsid w:val="006E5AD1"/>
    <w:rsid w:val="006E5C97"/>
    <w:rsid w:val="006E6071"/>
    <w:rsid w:val="006E69B5"/>
    <w:rsid w:val="006E76B6"/>
    <w:rsid w:val="006E7A34"/>
    <w:rsid w:val="006E7F5C"/>
    <w:rsid w:val="006F10A0"/>
    <w:rsid w:val="006F134A"/>
    <w:rsid w:val="006F233B"/>
    <w:rsid w:val="006F2380"/>
    <w:rsid w:val="006F25F5"/>
    <w:rsid w:val="006F3838"/>
    <w:rsid w:val="006F4027"/>
    <w:rsid w:val="006F4257"/>
    <w:rsid w:val="006F5BC3"/>
    <w:rsid w:val="006F63A2"/>
    <w:rsid w:val="006F68A8"/>
    <w:rsid w:val="006F7120"/>
    <w:rsid w:val="006F7A08"/>
    <w:rsid w:val="006F7B3D"/>
    <w:rsid w:val="006F7B84"/>
    <w:rsid w:val="006F7C86"/>
    <w:rsid w:val="006F7CAF"/>
    <w:rsid w:val="007009B5"/>
    <w:rsid w:val="00701000"/>
    <w:rsid w:val="00701623"/>
    <w:rsid w:val="00703677"/>
    <w:rsid w:val="00704A90"/>
    <w:rsid w:val="00705909"/>
    <w:rsid w:val="0070681D"/>
    <w:rsid w:val="007070F5"/>
    <w:rsid w:val="00713C3E"/>
    <w:rsid w:val="0071483C"/>
    <w:rsid w:val="00715285"/>
    <w:rsid w:val="00715698"/>
    <w:rsid w:val="00715F66"/>
    <w:rsid w:val="00716330"/>
    <w:rsid w:val="00716A23"/>
    <w:rsid w:val="00722BB9"/>
    <w:rsid w:val="00722F47"/>
    <w:rsid w:val="00723CA9"/>
    <w:rsid w:val="00723E1E"/>
    <w:rsid w:val="0072442A"/>
    <w:rsid w:val="00724434"/>
    <w:rsid w:val="007248E3"/>
    <w:rsid w:val="00724CBC"/>
    <w:rsid w:val="00727027"/>
    <w:rsid w:val="00727B25"/>
    <w:rsid w:val="0073008A"/>
    <w:rsid w:val="00730514"/>
    <w:rsid w:val="007306A6"/>
    <w:rsid w:val="007306DD"/>
    <w:rsid w:val="00730BCE"/>
    <w:rsid w:val="00730DF6"/>
    <w:rsid w:val="00731673"/>
    <w:rsid w:val="00731D60"/>
    <w:rsid w:val="00731E66"/>
    <w:rsid w:val="00731F75"/>
    <w:rsid w:val="00732110"/>
    <w:rsid w:val="00732E76"/>
    <w:rsid w:val="007359F7"/>
    <w:rsid w:val="007376E6"/>
    <w:rsid w:val="00737A28"/>
    <w:rsid w:val="00740189"/>
    <w:rsid w:val="00740257"/>
    <w:rsid w:val="007413EF"/>
    <w:rsid w:val="00742B55"/>
    <w:rsid w:val="007432B0"/>
    <w:rsid w:val="00744013"/>
    <w:rsid w:val="00744C6C"/>
    <w:rsid w:val="00746106"/>
    <w:rsid w:val="00746367"/>
    <w:rsid w:val="00746900"/>
    <w:rsid w:val="00746944"/>
    <w:rsid w:val="007479B0"/>
    <w:rsid w:val="00747A86"/>
    <w:rsid w:val="007503CC"/>
    <w:rsid w:val="007506BA"/>
    <w:rsid w:val="007554A2"/>
    <w:rsid w:val="0075566D"/>
    <w:rsid w:val="007561F2"/>
    <w:rsid w:val="00757188"/>
    <w:rsid w:val="00760BAC"/>
    <w:rsid w:val="0076114E"/>
    <w:rsid w:val="0076160E"/>
    <w:rsid w:val="00762816"/>
    <w:rsid w:val="00763E1F"/>
    <w:rsid w:val="007644BE"/>
    <w:rsid w:val="007650B1"/>
    <w:rsid w:val="007656F1"/>
    <w:rsid w:val="00765777"/>
    <w:rsid w:val="00765903"/>
    <w:rsid w:val="00765DB9"/>
    <w:rsid w:val="007667A2"/>
    <w:rsid w:val="00766C47"/>
    <w:rsid w:val="007671DC"/>
    <w:rsid w:val="00767BBF"/>
    <w:rsid w:val="007704A2"/>
    <w:rsid w:val="007712CE"/>
    <w:rsid w:val="00771FD2"/>
    <w:rsid w:val="00773475"/>
    <w:rsid w:val="00773523"/>
    <w:rsid w:val="007740AF"/>
    <w:rsid w:val="0077475C"/>
    <w:rsid w:val="0077531C"/>
    <w:rsid w:val="00776BD6"/>
    <w:rsid w:val="00776C95"/>
    <w:rsid w:val="007771D7"/>
    <w:rsid w:val="007774E1"/>
    <w:rsid w:val="00777D24"/>
    <w:rsid w:val="00780026"/>
    <w:rsid w:val="00780A94"/>
    <w:rsid w:val="0078104D"/>
    <w:rsid w:val="007816F0"/>
    <w:rsid w:val="00782AFB"/>
    <w:rsid w:val="00782B9A"/>
    <w:rsid w:val="00782EB8"/>
    <w:rsid w:val="00785D70"/>
    <w:rsid w:val="007860CE"/>
    <w:rsid w:val="00787005"/>
    <w:rsid w:val="0078728B"/>
    <w:rsid w:val="00787A47"/>
    <w:rsid w:val="00790B78"/>
    <w:rsid w:val="00790D55"/>
    <w:rsid w:val="00791B8F"/>
    <w:rsid w:val="007928E9"/>
    <w:rsid w:val="00792AE9"/>
    <w:rsid w:val="0079515D"/>
    <w:rsid w:val="007951F1"/>
    <w:rsid w:val="00795386"/>
    <w:rsid w:val="00795E43"/>
    <w:rsid w:val="00795E50"/>
    <w:rsid w:val="007961D3"/>
    <w:rsid w:val="0079694E"/>
    <w:rsid w:val="007A0A43"/>
    <w:rsid w:val="007A3DC6"/>
    <w:rsid w:val="007A4210"/>
    <w:rsid w:val="007A49E8"/>
    <w:rsid w:val="007A4F5B"/>
    <w:rsid w:val="007A5A6C"/>
    <w:rsid w:val="007A61CA"/>
    <w:rsid w:val="007A6296"/>
    <w:rsid w:val="007A6598"/>
    <w:rsid w:val="007A6776"/>
    <w:rsid w:val="007A6928"/>
    <w:rsid w:val="007A7C0F"/>
    <w:rsid w:val="007B1042"/>
    <w:rsid w:val="007B1782"/>
    <w:rsid w:val="007B1EBB"/>
    <w:rsid w:val="007B214B"/>
    <w:rsid w:val="007B24D8"/>
    <w:rsid w:val="007B3DBE"/>
    <w:rsid w:val="007B59C6"/>
    <w:rsid w:val="007B5C2D"/>
    <w:rsid w:val="007B6C9F"/>
    <w:rsid w:val="007B6FEA"/>
    <w:rsid w:val="007C1B1A"/>
    <w:rsid w:val="007C1D45"/>
    <w:rsid w:val="007C2ABF"/>
    <w:rsid w:val="007C33FC"/>
    <w:rsid w:val="007C3B7B"/>
    <w:rsid w:val="007C4546"/>
    <w:rsid w:val="007C55FD"/>
    <w:rsid w:val="007C5A2E"/>
    <w:rsid w:val="007C6504"/>
    <w:rsid w:val="007C7CA3"/>
    <w:rsid w:val="007D064F"/>
    <w:rsid w:val="007D13B7"/>
    <w:rsid w:val="007D13C6"/>
    <w:rsid w:val="007D21D0"/>
    <w:rsid w:val="007D2591"/>
    <w:rsid w:val="007D4B05"/>
    <w:rsid w:val="007D58D8"/>
    <w:rsid w:val="007D5A51"/>
    <w:rsid w:val="007D6396"/>
    <w:rsid w:val="007D7FA3"/>
    <w:rsid w:val="007E278E"/>
    <w:rsid w:val="007E34E0"/>
    <w:rsid w:val="007E4146"/>
    <w:rsid w:val="007E433A"/>
    <w:rsid w:val="007E45A2"/>
    <w:rsid w:val="007E4852"/>
    <w:rsid w:val="007E5350"/>
    <w:rsid w:val="007E5638"/>
    <w:rsid w:val="007E58CA"/>
    <w:rsid w:val="007E7A9D"/>
    <w:rsid w:val="007E7E04"/>
    <w:rsid w:val="007F0022"/>
    <w:rsid w:val="007F0BF4"/>
    <w:rsid w:val="007F20B1"/>
    <w:rsid w:val="007F22C5"/>
    <w:rsid w:val="007F2CAE"/>
    <w:rsid w:val="007F35DD"/>
    <w:rsid w:val="007F3CB4"/>
    <w:rsid w:val="007F46DA"/>
    <w:rsid w:val="007F64F6"/>
    <w:rsid w:val="007F6FE0"/>
    <w:rsid w:val="007F7E43"/>
    <w:rsid w:val="00800115"/>
    <w:rsid w:val="00800EED"/>
    <w:rsid w:val="00801A01"/>
    <w:rsid w:val="008021DD"/>
    <w:rsid w:val="00802BFC"/>
    <w:rsid w:val="00802C54"/>
    <w:rsid w:val="00802F81"/>
    <w:rsid w:val="008044E8"/>
    <w:rsid w:val="0080589C"/>
    <w:rsid w:val="0080690D"/>
    <w:rsid w:val="00806933"/>
    <w:rsid w:val="008072EF"/>
    <w:rsid w:val="00807720"/>
    <w:rsid w:val="00807778"/>
    <w:rsid w:val="00807C62"/>
    <w:rsid w:val="00811001"/>
    <w:rsid w:val="00811E23"/>
    <w:rsid w:val="00813CA8"/>
    <w:rsid w:val="008148AA"/>
    <w:rsid w:val="008148AE"/>
    <w:rsid w:val="00815FFC"/>
    <w:rsid w:val="00817546"/>
    <w:rsid w:val="0081773C"/>
    <w:rsid w:val="0082130C"/>
    <w:rsid w:val="0082133D"/>
    <w:rsid w:val="00821EF1"/>
    <w:rsid w:val="00822499"/>
    <w:rsid w:val="00822E91"/>
    <w:rsid w:val="00822EB2"/>
    <w:rsid w:val="00823044"/>
    <w:rsid w:val="00823473"/>
    <w:rsid w:val="00823E13"/>
    <w:rsid w:val="00824D00"/>
    <w:rsid w:val="008251E6"/>
    <w:rsid w:val="00825737"/>
    <w:rsid w:val="00826A06"/>
    <w:rsid w:val="00827249"/>
    <w:rsid w:val="00827917"/>
    <w:rsid w:val="00827D7D"/>
    <w:rsid w:val="008308EB"/>
    <w:rsid w:val="0083090C"/>
    <w:rsid w:val="008309CD"/>
    <w:rsid w:val="00831F12"/>
    <w:rsid w:val="008323C2"/>
    <w:rsid w:val="00832DE5"/>
    <w:rsid w:val="00832EDA"/>
    <w:rsid w:val="0083396A"/>
    <w:rsid w:val="00834FF3"/>
    <w:rsid w:val="00836241"/>
    <w:rsid w:val="00836F97"/>
    <w:rsid w:val="00837D37"/>
    <w:rsid w:val="00837F35"/>
    <w:rsid w:val="0084026E"/>
    <w:rsid w:val="0084083C"/>
    <w:rsid w:val="00841AE7"/>
    <w:rsid w:val="00842253"/>
    <w:rsid w:val="0084253D"/>
    <w:rsid w:val="00842647"/>
    <w:rsid w:val="00843AED"/>
    <w:rsid w:val="00845A71"/>
    <w:rsid w:val="00845EA3"/>
    <w:rsid w:val="008467AD"/>
    <w:rsid w:val="008469A9"/>
    <w:rsid w:val="00850B7F"/>
    <w:rsid w:val="00850C62"/>
    <w:rsid w:val="00851422"/>
    <w:rsid w:val="00852632"/>
    <w:rsid w:val="00854679"/>
    <w:rsid w:val="00854A54"/>
    <w:rsid w:val="00854B42"/>
    <w:rsid w:val="00854F89"/>
    <w:rsid w:val="00855D18"/>
    <w:rsid w:val="00856700"/>
    <w:rsid w:val="00856DF9"/>
    <w:rsid w:val="0085735E"/>
    <w:rsid w:val="0086041E"/>
    <w:rsid w:val="008609E8"/>
    <w:rsid w:val="008616DA"/>
    <w:rsid w:val="00861C0F"/>
    <w:rsid w:val="00862054"/>
    <w:rsid w:val="00864F8D"/>
    <w:rsid w:val="0086526D"/>
    <w:rsid w:val="0086572C"/>
    <w:rsid w:val="00865D87"/>
    <w:rsid w:val="00866327"/>
    <w:rsid w:val="00870239"/>
    <w:rsid w:val="00871D11"/>
    <w:rsid w:val="00871FDA"/>
    <w:rsid w:val="008722B0"/>
    <w:rsid w:val="0087299C"/>
    <w:rsid w:val="00872F58"/>
    <w:rsid w:val="00873CEA"/>
    <w:rsid w:val="00874013"/>
    <w:rsid w:val="00874805"/>
    <w:rsid w:val="00874BB2"/>
    <w:rsid w:val="008752BC"/>
    <w:rsid w:val="0087712D"/>
    <w:rsid w:val="00877BFB"/>
    <w:rsid w:val="00877F46"/>
    <w:rsid w:val="0088055A"/>
    <w:rsid w:val="0088083A"/>
    <w:rsid w:val="008819AC"/>
    <w:rsid w:val="0088275E"/>
    <w:rsid w:val="00882C3D"/>
    <w:rsid w:val="00882D46"/>
    <w:rsid w:val="00882ED9"/>
    <w:rsid w:val="00883740"/>
    <w:rsid w:val="008837A2"/>
    <w:rsid w:val="00884286"/>
    <w:rsid w:val="008844CB"/>
    <w:rsid w:val="008861B3"/>
    <w:rsid w:val="00886510"/>
    <w:rsid w:val="0088702E"/>
    <w:rsid w:val="00887A22"/>
    <w:rsid w:val="00887CDA"/>
    <w:rsid w:val="0089068F"/>
    <w:rsid w:val="0089123E"/>
    <w:rsid w:val="00893112"/>
    <w:rsid w:val="00893255"/>
    <w:rsid w:val="00894393"/>
    <w:rsid w:val="008946F9"/>
    <w:rsid w:val="00895846"/>
    <w:rsid w:val="008958D2"/>
    <w:rsid w:val="00896420"/>
    <w:rsid w:val="00897FC1"/>
    <w:rsid w:val="008A05F0"/>
    <w:rsid w:val="008A1ED5"/>
    <w:rsid w:val="008A1ED9"/>
    <w:rsid w:val="008A3039"/>
    <w:rsid w:val="008A372A"/>
    <w:rsid w:val="008A426F"/>
    <w:rsid w:val="008A4C98"/>
    <w:rsid w:val="008A5366"/>
    <w:rsid w:val="008A6161"/>
    <w:rsid w:val="008B0F3E"/>
    <w:rsid w:val="008B1BAC"/>
    <w:rsid w:val="008B27B9"/>
    <w:rsid w:val="008B2DEE"/>
    <w:rsid w:val="008B2ED5"/>
    <w:rsid w:val="008B3DF1"/>
    <w:rsid w:val="008B3E01"/>
    <w:rsid w:val="008B5151"/>
    <w:rsid w:val="008B63EE"/>
    <w:rsid w:val="008B7294"/>
    <w:rsid w:val="008B729B"/>
    <w:rsid w:val="008C069B"/>
    <w:rsid w:val="008C107C"/>
    <w:rsid w:val="008C1A18"/>
    <w:rsid w:val="008C268C"/>
    <w:rsid w:val="008C4C97"/>
    <w:rsid w:val="008C75A2"/>
    <w:rsid w:val="008D075A"/>
    <w:rsid w:val="008D0E68"/>
    <w:rsid w:val="008D134B"/>
    <w:rsid w:val="008D19C1"/>
    <w:rsid w:val="008D2CD5"/>
    <w:rsid w:val="008D4161"/>
    <w:rsid w:val="008D4604"/>
    <w:rsid w:val="008D4FA5"/>
    <w:rsid w:val="008D5171"/>
    <w:rsid w:val="008D51FB"/>
    <w:rsid w:val="008D787D"/>
    <w:rsid w:val="008D7890"/>
    <w:rsid w:val="008E0103"/>
    <w:rsid w:val="008E0C6A"/>
    <w:rsid w:val="008E0E86"/>
    <w:rsid w:val="008E16EF"/>
    <w:rsid w:val="008E24DF"/>
    <w:rsid w:val="008E2E33"/>
    <w:rsid w:val="008E2E98"/>
    <w:rsid w:val="008E3375"/>
    <w:rsid w:val="008E37CC"/>
    <w:rsid w:val="008E4106"/>
    <w:rsid w:val="008E434E"/>
    <w:rsid w:val="008E5F4A"/>
    <w:rsid w:val="008E64FB"/>
    <w:rsid w:val="008E6EA7"/>
    <w:rsid w:val="008E70D2"/>
    <w:rsid w:val="008F0081"/>
    <w:rsid w:val="008F0B3E"/>
    <w:rsid w:val="008F118F"/>
    <w:rsid w:val="008F1394"/>
    <w:rsid w:val="008F2375"/>
    <w:rsid w:val="008F30AC"/>
    <w:rsid w:val="008F34E7"/>
    <w:rsid w:val="008F42E5"/>
    <w:rsid w:val="008F4849"/>
    <w:rsid w:val="008F6381"/>
    <w:rsid w:val="008F7200"/>
    <w:rsid w:val="00900B35"/>
    <w:rsid w:val="009017BF"/>
    <w:rsid w:val="0090265F"/>
    <w:rsid w:val="00902943"/>
    <w:rsid w:val="00903264"/>
    <w:rsid w:val="00903359"/>
    <w:rsid w:val="00904D3E"/>
    <w:rsid w:val="00906246"/>
    <w:rsid w:val="009067F2"/>
    <w:rsid w:val="00906B3F"/>
    <w:rsid w:val="00906BCB"/>
    <w:rsid w:val="0090703E"/>
    <w:rsid w:val="0090726A"/>
    <w:rsid w:val="009076CE"/>
    <w:rsid w:val="009077D9"/>
    <w:rsid w:val="009078D9"/>
    <w:rsid w:val="00911B96"/>
    <w:rsid w:val="00912732"/>
    <w:rsid w:val="009149B0"/>
    <w:rsid w:val="00914A3B"/>
    <w:rsid w:val="00914C46"/>
    <w:rsid w:val="00915304"/>
    <w:rsid w:val="00916318"/>
    <w:rsid w:val="0091667D"/>
    <w:rsid w:val="009174FD"/>
    <w:rsid w:val="00917CFD"/>
    <w:rsid w:val="0092124A"/>
    <w:rsid w:val="00921B0D"/>
    <w:rsid w:val="00921FC6"/>
    <w:rsid w:val="00922AD4"/>
    <w:rsid w:val="00924083"/>
    <w:rsid w:val="009241B3"/>
    <w:rsid w:val="00924279"/>
    <w:rsid w:val="00924EA3"/>
    <w:rsid w:val="009259C9"/>
    <w:rsid w:val="009269BB"/>
    <w:rsid w:val="00926EC3"/>
    <w:rsid w:val="009272CD"/>
    <w:rsid w:val="009306FB"/>
    <w:rsid w:val="009311E2"/>
    <w:rsid w:val="0093220B"/>
    <w:rsid w:val="009332F1"/>
    <w:rsid w:val="0093466B"/>
    <w:rsid w:val="009348E0"/>
    <w:rsid w:val="00934BCA"/>
    <w:rsid w:val="009372A2"/>
    <w:rsid w:val="009372C5"/>
    <w:rsid w:val="00937438"/>
    <w:rsid w:val="009377E2"/>
    <w:rsid w:val="00937CB7"/>
    <w:rsid w:val="00940D81"/>
    <w:rsid w:val="00941353"/>
    <w:rsid w:val="009419BE"/>
    <w:rsid w:val="00941EB2"/>
    <w:rsid w:val="009423A8"/>
    <w:rsid w:val="0094274B"/>
    <w:rsid w:val="00942B51"/>
    <w:rsid w:val="0094379A"/>
    <w:rsid w:val="009447D7"/>
    <w:rsid w:val="009469A9"/>
    <w:rsid w:val="00946DC2"/>
    <w:rsid w:val="00947797"/>
    <w:rsid w:val="00947980"/>
    <w:rsid w:val="00947B65"/>
    <w:rsid w:val="00947C93"/>
    <w:rsid w:val="00947E01"/>
    <w:rsid w:val="00947ED9"/>
    <w:rsid w:val="00950EF2"/>
    <w:rsid w:val="00952CC4"/>
    <w:rsid w:val="00952FD6"/>
    <w:rsid w:val="00954073"/>
    <w:rsid w:val="009546EE"/>
    <w:rsid w:val="0095482C"/>
    <w:rsid w:val="00954ADF"/>
    <w:rsid w:val="00954C27"/>
    <w:rsid w:val="00954E5E"/>
    <w:rsid w:val="009557FB"/>
    <w:rsid w:val="00956943"/>
    <w:rsid w:val="0096131A"/>
    <w:rsid w:val="00961952"/>
    <w:rsid w:val="00961AC7"/>
    <w:rsid w:val="0096230D"/>
    <w:rsid w:val="00962333"/>
    <w:rsid w:val="009623CF"/>
    <w:rsid w:val="0096265B"/>
    <w:rsid w:val="009629BA"/>
    <w:rsid w:val="00962AF3"/>
    <w:rsid w:val="00963443"/>
    <w:rsid w:val="00963ACD"/>
    <w:rsid w:val="00965AE2"/>
    <w:rsid w:val="00965AF4"/>
    <w:rsid w:val="0096606A"/>
    <w:rsid w:val="009669C0"/>
    <w:rsid w:val="00967B26"/>
    <w:rsid w:val="00970EA2"/>
    <w:rsid w:val="0097101D"/>
    <w:rsid w:val="00971D66"/>
    <w:rsid w:val="00972958"/>
    <w:rsid w:val="009730A8"/>
    <w:rsid w:val="00973E75"/>
    <w:rsid w:val="009749E3"/>
    <w:rsid w:val="00975C7C"/>
    <w:rsid w:val="009777BB"/>
    <w:rsid w:val="009800FC"/>
    <w:rsid w:val="0098119F"/>
    <w:rsid w:val="0098204C"/>
    <w:rsid w:val="009837C5"/>
    <w:rsid w:val="00983B60"/>
    <w:rsid w:val="00984C49"/>
    <w:rsid w:val="00984F2E"/>
    <w:rsid w:val="00985270"/>
    <w:rsid w:val="009859B9"/>
    <w:rsid w:val="00986CA2"/>
    <w:rsid w:val="00986DA8"/>
    <w:rsid w:val="0098741C"/>
    <w:rsid w:val="00993445"/>
    <w:rsid w:val="00995D8F"/>
    <w:rsid w:val="009963A2"/>
    <w:rsid w:val="00996C22"/>
    <w:rsid w:val="00997137"/>
    <w:rsid w:val="00997885"/>
    <w:rsid w:val="00997EB7"/>
    <w:rsid w:val="009A0193"/>
    <w:rsid w:val="009A1EC0"/>
    <w:rsid w:val="009A361D"/>
    <w:rsid w:val="009A3EF2"/>
    <w:rsid w:val="009A4341"/>
    <w:rsid w:val="009A4C42"/>
    <w:rsid w:val="009A57EC"/>
    <w:rsid w:val="009A6E14"/>
    <w:rsid w:val="009A7159"/>
    <w:rsid w:val="009A749B"/>
    <w:rsid w:val="009A7507"/>
    <w:rsid w:val="009A795B"/>
    <w:rsid w:val="009B0248"/>
    <w:rsid w:val="009B2644"/>
    <w:rsid w:val="009B2702"/>
    <w:rsid w:val="009B48D7"/>
    <w:rsid w:val="009B58A5"/>
    <w:rsid w:val="009B64EE"/>
    <w:rsid w:val="009B6E89"/>
    <w:rsid w:val="009B7A3B"/>
    <w:rsid w:val="009C0067"/>
    <w:rsid w:val="009C01CA"/>
    <w:rsid w:val="009C04AD"/>
    <w:rsid w:val="009C18C5"/>
    <w:rsid w:val="009C1B58"/>
    <w:rsid w:val="009C1D32"/>
    <w:rsid w:val="009C1E65"/>
    <w:rsid w:val="009C395D"/>
    <w:rsid w:val="009C4325"/>
    <w:rsid w:val="009C4B87"/>
    <w:rsid w:val="009C5679"/>
    <w:rsid w:val="009C5CA9"/>
    <w:rsid w:val="009C5E18"/>
    <w:rsid w:val="009C6E69"/>
    <w:rsid w:val="009D0D38"/>
    <w:rsid w:val="009D1154"/>
    <w:rsid w:val="009D14D1"/>
    <w:rsid w:val="009D1D0B"/>
    <w:rsid w:val="009D3039"/>
    <w:rsid w:val="009D31F7"/>
    <w:rsid w:val="009D4240"/>
    <w:rsid w:val="009D4283"/>
    <w:rsid w:val="009D53E5"/>
    <w:rsid w:val="009D5C3F"/>
    <w:rsid w:val="009D5F0F"/>
    <w:rsid w:val="009D6538"/>
    <w:rsid w:val="009D6654"/>
    <w:rsid w:val="009D666E"/>
    <w:rsid w:val="009D73D1"/>
    <w:rsid w:val="009D752A"/>
    <w:rsid w:val="009D7B80"/>
    <w:rsid w:val="009D7E07"/>
    <w:rsid w:val="009E0F7F"/>
    <w:rsid w:val="009E10D9"/>
    <w:rsid w:val="009E408C"/>
    <w:rsid w:val="009E4573"/>
    <w:rsid w:val="009E460C"/>
    <w:rsid w:val="009E49F0"/>
    <w:rsid w:val="009E7255"/>
    <w:rsid w:val="009F3C8C"/>
    <w:rsid w:val="009F413C"/>
    <w:rsid w:val="009F668D"/>
    <w:rsid w:val="009F720C"/>
    <w:rsid w:val="009F75B8"/>
    <w:rsid w:val="00A00761"/>
    <w:rsid w:val="00A016A6"/>
    <w:rsid w:val="00A02F76"/>
    <w:rsid w:val="00A03ABC"/>
    <w:rsid w:val="00A05D1F"/>
    <w:rsid w:val="00A06E76"/>
    <w:rsid w:val="00A070D7"/>
    <w:rsid w:val="00A073A9"/>
    <w:rsid w:val="00A07EEA"/>
    <w:rsid w:val="00A10952"/>
    <w:rsid w:val="00A1168A"/>
    <w:rsid w:val="00A1176D"/>
    <w:rsid w:val="00A12560"/>
    <w:rsid w:val="00A12801"/>
    <w:rsid w:val="00A134C3"/>
    <w:rsid w:val="00A13F59"/>
    <w:rsid w:val="00A1408A"/>
    <w:rsid w:val="00A14850"/>
    <w:rsid w:val="00A15792"/>
    <w:rsid w:val="00A15AAA"/>
    <w:rsid w:val="00A15AE4"/>
    <w:rsid w:val="00A16361"/>
    <w:rsid w:val="00A173F4"/>
    <w:rsid w:val="00A17798"/>
    <w:rsid w:val="00A17D0F"/>
    <w:rsid w:val="00A210E9"/>
    <w:rsid w:val="00A2139B"/>
    <w:rsid w:val="00A22181"/>
    <w:rsid w:val="00A22330"/>
    <w:rsid w:val="00A23D12"/>
    <w:rsid w:val="00A23DA0"/>
    <w:rsid w:val="00A23EEE"/>
    <w:rsid w:val="00A27DBD"/>
    <w:rsid w:val="00A28402"/>
    <w:rsid w:val="00A30218"/>
    <w:rsid w:val="00A31168"/>
    <w:rsid w:val="00A31AC8"/>
    <w:rsid w:val="00A31B24"/>
    <w:rsid w:val="00A3209C"/>
    <w:rsid w:val="00A332DB"/>
    <w:rsid w:val="00A333EF"/>
    <w:rsid w:val="00A33BC0"/>
    <w:rsid w:val="00A33F84"/>
    <w:rsid w:val="00A34135"/>
    <w:rsid w:val="00A34233"/>
    <w:rsid w:val="00A34709"/>
    <w:rsid w:val="00A36754"/>
    <w:rsid w:val="00A37529"/>
    <w:rsid w:val="00A37C80"/>
    <w:rsid w:val="00A40672"/>
    <w:rsid w:val="00A40899"/>
    <w:rsid w:val="00A412D7"/>
    <w:rsid w:val="00A41EB0"/>
    <w:rsid w:val="00A426DB"/>
    <w:rsid w:val="00A42928"/>
    <w:rsid w:val="00A42F70"/>
    <w:rsid w:val="00A449B2"/>
    <w:rsid w:val="00A44AE5"/>
    <w:rsid w:val="00A44AEC"/>
    <w:rsid w:val="00A4631B"/>
    <w:rsid w:val="00A50935"/>
    <w:rsid w:val="00A528DA"/>
    <w:rsid w:val="00A52968"/>
    <w:rsid w:val="00A52ABF"/>
    <w:rsid w:val="00A52C8C"/>
    <w:rsid w:val="00A5375C"/>
    <w:rsid w:val="00A53A44"/>
    <w:rsid w:val="00A55349"/>
    <w:rsid w:val="00A56641"/>
    <w:rsid w:val="00A6039A"/>
    <w:rsid w:val="00A60DEB"/>
    <w:rsid w:val="00A61937"/>
    <w:rsid w:val="00A61EAD"/>
    <w:rsid w:val="00A620AE"/>
    <w:rsid w:val="00A622C5"/>
    <w:rsid w:val="00A63129"/>
    <w:rsid w:val="00A638AA"/>
    <w:rsid w:val="00A63C5A"/>
    <w:rsid w:val="00A63E88"/>
    <w:rsid w:val="00A63FC7"/>
    <w:rsid w:val="00A64576"/>
    <w:rsid w:val="00A67C27"/>
    <w:rsid w:val="00A70142"/>
    <w:rsid w:val="00A7073F"/>
    <w:rsid w:val="00A7130D"/>
    <w:rsid w:val="00A71A31"/>
    <w:rsid w:val="00A7439F"/>
    <w:rsid w:val="00A75C08"/>
    <w:rsid w:val="00A75EC7"/>
    <w:rsid w:val="00A7659D"/>
    <w:rsid w:val="00A7735A"/>
    <w:rsid w:val="00A7754C"/>
    <w:rsid w:val="00A80878"/>
    <w:rsid w:val="00A80B3C"/>
    <w:rsid w:val="00A80DAC"/>
    <w:rsid w:val="00A8171F"/>
    <w:rsid w:val="00A818EF"/>
    <w:rsid w:val="00A81B74"/>
    <w:rsid w:val="00A83296"/>
    <w:rsid w:val="00A832A5"/>
    <w:rsid w:val="00A844A5"/>
    <w:rsid w:val="00A85830"/>
    <w:rsid w:val="00A85D36"/>
    <w:rsid w:val="00A867C1"/>
    <w:rsid w:val="00A870F3"/>
    <w:rsid w:val="00A87735"/>
    <w:rsid w:val="00A909B4"/>
    <w:rsid w:val="00A9166A"/>
    <w:rsid w:val="00A92125"/>
    <w:rsid w:val="00A929EC"/>
    <w:rsid w:val="00A93E05"/>
    <w:rsid w:val="00A9478E"/>
    <w:rsid w:val="00A953A0"/>
    <w:rsid w:val="00A95FB4"/>
    <w:rsid w:val="00A960A9"/>
    <w:rsid w:val="00A96956"/>
    <w:rsid w:val="00A96F35"/>
    <w:rsid w:val="00A97392"/>
    <w:rsid w:val="00A977D7"/>
    <w:rsid w:val="00AA1D93"/>
    <w:rsid w:val="00AA1E37"/>
    <w:rsid w:val="00AA220E"/>
    <w:rsid w:val="00AA2458"/>
    <w:rsid w:val="00AA24B0"/>
    <w:rsid w:val="00AA3E71"/>
    <w:rsid w:val="00AA50F8"/>
    <w:rsid w:val="00AA5493"/>
    <w:rsid w:val="00AA5B34"/>
    <w:rsid w:val="00AA5C63"/>
    <w:rsid w:val="00AA62F4"/>
    <w:rsid w:val="00AA6C6C"/>
    <w:rsid w:val="00AA741C"/>
    <w:rsid w:val="00AA7657"/>
    <w:rsid w:val="00AB0BC7"/>
    <w:rsid w:val="00AB0E8B"/>
    <w:rsid w:val="00AB1B45"/>
    <w:rsid w:val="00AB4069"/>
    <w:rsid w:val="00AB4767"/>
    <w:rsid w:val="00AB4CA5"/>
    <w:rsid w:val="00AB550F"/>
    <w:rsid w:val="00AB60A3"/>
    <w:rsid w:val="00AB6C3D"/>
    <w:rsid w:val="00AC137F"/>
    <w:rsid w:val="00AC155F"/>
    <w:rsid w:val="00AC1C69"/>
    <w:rsid w:val="00AC3072"/>
    <w:rsid w:val="00AC34A8"/>
    <w:rsid w:val="00AC3661"/>
    <w:rsid w:val="00AC3BFC"/>
    <w:rsid w:val="00AC4231"/>
    <w:rsid w:val="00AC509E"/>
    <w:rsid w:val="00AC5EF4"/>
    <w:rsid w:val="00AC620B"/>
    <w:rsid w:val="00AC69AB"/>
    <w:rsid w:val="00AC6DF1"/>
    <w:rsid w:val="00AC7CCF"/>
    <w:rsid w:val="00AD065F"/>
    <w:rsid w:val="00AD1616"/>
    <w:rsid w:val="00AD1EE6"/>
    <w:rsid w:val="00AD2895"/>
    <w:rsid w:val="00AD35C6"/>
    <w:rsid w:val="00AD3B38"/>
    <w:rsid w:val="00AD3DD0"/>
    <w:rsid w:val="00AD4CA8"/>
    <w:rsid w:val="00AD4E45"/>
    <w:rsid w:val="00AD4FC2"/>
    <w:rsid w:val="00AD5C66"/>
    <w:rsid w:val="00AD5D97"/>
    <w:rsid w:val="00AD6E62"/>
    <w:rsid w:val="00AD719A"/>
    <w:rsid w:val="00AD7A07"/>
    <w:rsid w:val="00AE011A"/>
    <w:rsid w:val="00AE020D"/>
    <w:rsid w:val="00AE0244"/>
    <w:rsid w:val="00AE0853"/>
    <w:rsid w:val="00AE131E"/>
    <w:rsid w:val="00AE19DE"/>
    <w:rsid w:val="00AE1C85"/>
    <w:rsid w:val="00AE31F1"/>
    <w:rsid w:val="00AE331D"/>
    <w:rsid w:val="00AE35A3"/>
    <w:rsid w:val="00AE58BD"/>
    <w:rsid w:val="00AE5CB6"/>
    <w:rsid w:val="00AE5EAB"/>
    <w:rsid w:val="00AE675F"/>
    <w:rsid w:val="00AE7481"/>
    <w:rsid w:val="00AE781D"/>
    <w:rsid w:val="00AE798F"/>
    <w:rsid w:val="00AE7D3B"/>
    <w:rsid w:val="00AF016B"/>
    <w:rsid w:val="00AF0E87"/>
    <w:rsid w:val="00AF15E4"/>
    <w:rsid w:val="00AF3414"/>
    <w:rsid w:val="00AF3846"/>
    <w:rsid w:val="00AF4050"/>
    <w:rsid w:val="00AF49F1"/>
    <w:rsid w:val="00AF5625"/>
    <w:rsid w:val="00AF58DD"/>
    <w:rsid w:val="00AF7370"/>
    <w:rsid w:val="00AF7474"/>
    <w:rsid w:val="00B00051"/>
    <w:rsid w:val="00B008B3"/>
    <w:rsid w:val="00B01809"/>
    <w:rsid w:val="00B0235F"/>
    <w:rsid w:val="00B03F22"/>
    <w:rsid w:val="00B04A32"/>
    <w:rsid w:val="00B05366"/>
    <w:rsid w:val="00B05694"/>
    <w:rsid w:val="00B05C55"/>
    <w:rsid w:val="00B0690D"/>
    <w:rsid w:val="00B1013D"/>
    <w:rsid w:val="00B1041D"/>
    <w:rsid w:val="00B10609"/>
    <w:rsid w:val="00B11EA4"/>
    <w:rsid w:val="00B12AE8"/>
    <w:rsid w:val="00B12B16"/>
    <w:rsid w:val="00B133A8"/>
    <w:rsid w:val="00B1366F"/>
    <w:rsid w:val="00B149A3"/>
    <w:rsid w:val="00B15219"/>
    <w:rsid w:val="00B16C33"/>
    <w:rsid w:val="00B20B0E"/>
    <w:rsid w:val="00B21365"/>
    <w:rsid w:val="00B22946"/>
    <w:rsid w:val="00B23244"/>
    <w:rsid w:val="00B23823"/>
    <w:rsid w:val="00B26327"/>
    <w:rsid w:val="00B26A93"/>
    <w:rsid w:val="00B27C2C"/>
    <w:rsid w:val="00B27F6C"/>
    <w:rsid w:val="00B315E0"/>
    <w:rsid w:val="00B32D48"/>
    <w:rsid w:val="00B3350F"/>
    <w:rsid w:val="00B34220"/>
    <w:rsid w:val="00B347C3"/>
    <w:rsid w:val="00B3550E"/>
    <w:rsid w:val="00B35815"/>
    <w:rsid w:val="00B35ACC"/>
    <w:rsid w:val="00B35C4F"/>
    <w:rsid w:val="00B367C4"/>
    <w:rsid w:val="00B37488"/>
    <w:rsid w:val="00B37EC4"/>
    <w:rsid w:val="00B37EE0"/>
    <w:rsid w:val="00B40916"/>
    <w:rsid w:val="00B411DC"/>
    <w:rsid w:val="00B41B92"/>
    <w:rsid w:val="00B42D6A"/>
    <w:rsid w:val="00B43817"/>
    <w:rsid w:val="00B45914"/>
    <w:rsid w:val="00B45C2E"/>
    <w:rsid w:val="00B45F12"/>
    <w:rsid w:val="00B4627D"/>
    <w:rsid w:val="00B50567"/>
    <w:rsid w:val="00B507BA"/>
    <w:rsid w:val="00B5084A"/>
    <w:rsid w:val="00B5143F"/>
    <w:rsid w:val="00B51972"/>
    <w:rsid w:val="00B5232F"/>
    <w:rsid w:val="00B52A19"/>
    <w:rsid w:val="00B52B83"/>
    <w:rsid w:val="00B54027"/>
    <w:rsid w:val="00B5480A"/>
    <w:rsid w:val="00B54A18"/>
    <w:rsid w:val="00B55953"/>
    <w:rsid w:val="00B55B3E"/>
    <w:rsid w:val="00B55D10"/>
    <w:rsid w:val="00B57690"/>
    <w:rsid w:val="00B57D14"/>
    <w:rsid w:val="00B62F62"/>
    <w:rsid w:val="00B63F76"/>
    <w:rsid w:val="00B640BF"/>
    <w:rsid w:val="00B645F9"/>
    <w:rsid w:val="00B657A9"/>
    <w:rsid w:val="00B657AE"/>
    <w:rsid w:val="00B65FC4"/>
    <w:rsid w:val="00B6692A"/>
    <w:rsid w:val="00B66BD0"/>
    <w:rsid w:val="00B66BF4"/>
    <w:rsid w:val="00B6D0C2"/>
    <w:rsid w:val="00B701F2"/>
    <w:rsid w:val="00B70550"/>
    <w:rsid w:val="00B70562"/>
    <w:rsid w:val="00B70693"/>
    <w:rsid w:val="00B706B8"/>
    <w:rsid w:val="00B71A3B"/>
    <w:rsid w:val="00B73386"/>
    <w:rsid w:val="00B73F0F"/>
    <w:rsid w:val="00B74041"/>
    <w:rsid w:val="00B742A1"/>
    <w:rsid w:val="00B765CE"/>
    <w:rsid w:val="00B76D05"/>
    <w:rsid w:val="00B76D78"/>
    <w:rsid w:val="00B772EA"/>
    <w:rsid w:val="00B826C6"/>
    <w:rsid w:val="00B82AF8"/>
    <w:rsid w:val="00B83191"/>
    <w:rsid w:val="00B83A6A"/>
    <w:rsid w:val="00B84F17"/>
    <w:rsid w:val="00B8653E"/>
    <w:rsid w:val="00B870AB"/>
    <w:rsid w:val="00B8749E"/>
    <w:rsid w:val="00B877B6"/>
    <w:rsid w:val="00B877CE"/>
    <w:rsid w:val="00B878E3"/>
    <w:rsid w:val="00B8792A"/>
    <w:rsid w:val="00B87B09"/>
    <w:rsid w:val="00B90755"/>
    <w:rsid w:val="00B90CF6"/>
    <w:rsid w:val="00B911CE"/>
    <w:rsid w:val="00B919CB"/>
    <w:rsid w:val="00B92AC0"/>
    <w:rsid w:val="00B93098"/>
    <w:rsid w:val="00B93319"/>
    <w:rsid w:val="00B93F01"/>
    <w:rsid w:val="00B94E55"/>
    <w:rsid w:val="00B97902"/>
    <w:rsid w:val="00B9C507"/>
    <w:rsid w:val="00BA0F4C"/>
    <w:rsid w:val="00BA1250"/>
    <w:rsid w:val="00BA1368"/>
    <w:rsid w:val="00BA16F2"/>
    <w:rsid w:val="00BA1CEF"/>
    <w:rsid w:val="00BA232F"/>
    <w:rsid w:val="00BA25C6"/>
    <w:rsid w:val="00BA2B17"/>
    <w:rsid w:val="00BA3DA2"/>
    <w:rsid w:val="00BA41A5"/>
    <w:rsid w:val="00BA44C3"/>
    <w:rsid w:val="00BA5082"/>
    <w:rsid w:val="00BA5698"/>
    <w:rsid w:val="00BA5F12"/>
    <w:rsid w:val="00BA6438"/>
    <w:rsid w:val="00BA685B"/>
    <w:rsid w:val="00BA7258"/>
    <w:rsid w:val="00BB1790"/>
    <w:rsid w:val="00BB1B48"/>
    <w:rsid w:val="00BB23C5"/>
    <w:rsid w:val="00BB3C50"/>
    <w:rsid w:val="00BB4976"/>
    <w:rsid w:val="00BB4C66"/>
    <w:rsid w:val="00BB4CD5"/>
    <w:rsid w:val="00BB4DEB"/>
    <w:rsid w:val="00BB6BEB"/>
    <w:rsid w:val="00BB763E"/>
    <w:rsid w:val="00BC04CC"/>
    <w:rsid w:val="00BC0930"/>
    <w:rsid w:val="00BC211B"/>
    <w:rsid w:val="00BC2749"/>
    <w:rsid w:val="00BC38B3"/>
    <w:rsid w:val="00BC3E8E"/>
    <w:rsid w:val="00BC442B"/>
    <w:rsid w:val="00BC4A3A"/>
    <w:rsid w:val="00BC5076"/>
    <w:rsid w:val="00BC59CB"/>
    <w:rsid w:val="00BC5F36"/>
    <w:rsid w:val="00BC7870"/>
    <w:rsid w:val="00BC7BA3"/>
    <w:rsid w:val="00BD1628"/>
    <w:rsid w:val="00BD3E0E"/>
    <w:rsid w:val="00BD4CD2"/>
    <w:rsid w:val="00BD4FF3"/>
    <w:rsid w:val="00BD55AA"/>
    <w:rsid w:val="00BD5699"/>
    <w:rsid w:val="00BD5CC6"/>
    <w:rsid w:val="00BD5F80"/>
    <w:rsid w:val="00BD6AA3"/>
    <w:rsid w:val="00BD7CAB"/>
    <w:rsid w:val="00BE01AD"/>
    <w:rsid w:val="00BE06A5"/>
    <w:rsid w:val="00BE06C7"/>
    <w:rsid w:val="00BE09EA"/>
    <w:rsid w:val="00BE15F1"/>
    <w:rsid w:val="00BE23C3"/>
    <w:rsid w:val="00BE2B35"/>
    <w:rsid w:val="00BE35B6"/>
    <w:rsid w:val="00BE4EEA"/>
    <w:rsid w:val="00BE61A4"/>
    <w:rsid w:val="00BE74FF"/>
    <w:rsid w:val="00BE7ED9"/>
    <w:rsid w:val="00BF013D"/>
    <w:rsid w:val="00BF0AB5"/>
    <w:rsid w:val="00BF11E7"/>
    <w:rsid w:val="00BF12CD"/>
    <w:rsid w:val="00BF1701"/>
    <w:rsid w:val="00BF2E42"/>
    <w:rsid w:val="00BF3CA0"/>
    <w:rsid w:val="00BF3F3E"/>
    <w:rsid w:val="00BF41D2"/>
    <w:rsid w:val="00BF46C0"/>
    <w:rsid w:val="00BF474A"/>
    <w:rsid w:val="00BF4A42"/>
    <w:rsid w:val="00BF6163"/>
    <w:rsid w:val="00BF6BFF"/>
    <w:rsid w:val="00BFA893"/>
    <w:rsid w:val="00C00322"/>
    <w:rsid w:val="00C005EF"/>
    <w:rsid w:val="00C02590"/>
    <w:rsid w:val="00C02E3C"/>
    <w:rsid w:val="00C03ACD"/>
    <w:rsid w:val="00C049C0"/>
    <w:rsid w:val="00C05401"/>
    <w:rsid w:val="00C066FC"/>
    <w:rsid w:val="00C06D4D"/>
    <w:rsid w:val="00C10701"/>
    <w:rsid w:val="00C117E0"/>
    <w:rsid w:val="00C123E9"/>
    <w:rsid w:val="00C14D1A"/>
    <w:rsid w:val="00C15963"/>
    <w:rsid w:val="00C15C2E"/>
    <w:rsid w:val="00C15CAC"/>
    <w:rsid w:val="00C2023F"/>
    <w:rsid w:val="00C21D3A"/>
    <w:rsid w:val="00C22D76"/>
    <w:rsid w:val="00C22DAC"/>
    <w:rsid w:val="00C27EE3"/>
    <w:rsid w:val="00C30516"/>
    <w:rsid w:val="00C30FBC"/>
    <w:rsid w:val="00C31667"/>
    <w:rsid w:val="00C3253B"/>
    <w:rsid w:val="00C32B30"/>
    <w:rsid w:val="00C32D50"/>
    <w:rsid w:val="00C34068"/>
    <w:rsid w:val="00C3473A"/>
    <w:rsid w:val="00C353F1"/>
    <w:rsid w:val="00C3547E"/>
    <w:rsid w:val="00C355A0"/>
    <w:rsid w:val="00C35B25"/>
    <w:rsid w:val="00C35DEB"/>
    <w:rsid w:val="00C36F46"/>
    <w:rsid w:val="00C36FF7"/>
    <w:rsid w:val="00C37ED8"/>
    <w:rsid w:val="00C4116D"/>
    <w:rsid w:val="00C4192A"/>
    <w:rsid w:val="00C420CD"/>
    <w:rsid w:val="00C42D6E"/>
    <w:rsid w:val="00C42DDA"/>
    <w:rsid w:val="00C431ED"/>
    <w:rsid w:val="00C4358A"/>
    <w:rsid w:val="00C44AB1"/>
    <w:rsid w:val="00C44EE6"/>
    <w:rsid w:val="00C450BA"/>
    <w:rsid w:val="00C45236"/>
    <w:rsid w:val="00C459FD"/>
    <w:rsid w:val="00C461E7"/>
    <w:rsid w:val="00C4F73C"/>
    <w:rsid w:val="00C508B3"/>
    <w:rsid w:val="00C50F0C"/>
    <w:rsid w:val="00C5154E"/>
    <w:rsid w:val="00C51847"/>
    <w:rsid w:val="00C51A68"/>
    <w:rsid w:val="00C53236"/>
    <w:rsid w:val="00C54048"/>
    <w:rsid w:val="00C55C74"/>
    <w:rsid w:val="00C5603C"/>
    <w:rsid w:val="00C56C56"/>
    <w:rsid w:val="00C570D4"/>
    <w:rsid w:val="00C57437"/>
    <w:rsid w:val="00C578B7"/>
    <w:rsid w:val="00C60661"/>
    <w:rsid w:val="00C60F07"/>
    <w:rsid w:val="00C61C38"/>
    <w:rsid w:val="00C61CFF"/>
    <w:rsid w:val="00C62DCB"/>
    <w:rsid w:val="00C6354B"/>
    <w:rsid w:val="00C636EC"/>
    <w:rsid w:val="00C64497"/>
    <w:rsid w:val="00C64A03"/>
    <w:rsid w:val="00C64D2A"/>
    <w:rsid w:val="00C6715A"/>
    <w:rsid w:val="00C67168"/>
    <w:rsid w:val="00C702F5"/>
    <w:rsid w:val="00C7065D"/>
    <w:rsid w:val="00C70732"/>
    <w:rsid w:val="00C71049"/>
    <w:rsid w:val="00C71566"/>
    <w:rsid w:val="00C71F1A"/>
    <w:rsid w:val="00C71FCD"/>
    <w:rsid w:val="00C724C2"/>
    <w:rsid w:val="00C73EB8"/>
    <w:rsid w:val="00C74F22"/>
    <w:rsid w:val="00C75A5E"/>
    <w:rsid w:val="00C75F6D"/>
    <w:rsid w:val="00C766A4"/>
    <w:rsid w:val="00C81F67"/>
    <w:rsid w:val="00C82D8B"/>
    <w:rsid w:val="00C83F27"/>
    <w:rsid w:val="00C849B4"/>
    <w:rsid w:val="00C84D47"/>
    <w:rsid w:val="00C850C9"/>
    <w:rsid w:val="00C85B61"/>
    <w:rsid w:val="00C85FB7"/>
    <w:rsid w:val="00C861FE"/>
    <w:rsid w:val="00C8635A"/>
    <w:rsid w:val="00C86EA1"/>
    <w:rsid w:val="00C872C2"/>
    <w:rsid w:val="00C874D7"/>
    <w:rsid w:val="00C879DB"/>
    <w:rsid w:val="00C91206"/>
    <w:rsid w:val="00C929BE"/>
    <w:rsid w:val="00C929F6"/>
    <w:rsid w:val="00C93590"/>
    <w:rsid w:val="00C935A0"/>
    <w:rsid w:val="00C94A6B"/>
    <w:rsid w:val="00C955CA"/>
    <w:rsid w:val="00C96859"/>
    <w:rsid w:val="00C973D2"/>
    <w:rsid w:val="00CA10A7"/>
    <w:rsid w:val="00CA1EDF"/>
    <w:rsid w:val="00CA1F39"/>
    <w:rsid w:val="00CA2688"/>
    <w:rsid w:val="00CA359F"/>
    <w:rsid w:val="00CA4782"/>
    <w:rsid w:val="00CA603A"/>
    <w:rsid w:val="00CA6CC3"/>
    <w:rsid w:val="00CA7693"/>
    <w:rsid w:val="00CA7B33"/>
    <w:rsid w:val="00CB0CDC"/>
    <w:rsid w:val="00CB0D2D"/>
    <w:rsid w:val="00CB123E"/>
    <w:rsid w:val="00CB16FF"/>
    <w:rsid w:val="00CB32E4"/>
    <w:rsid w:val="00CB38F8"/>
    <w:rsid w:val="00CB54A3"/>
    <w:rsid w:val="00CB58B1"/>
    <w:rsid w:val="00CB5907"/>
    <w:rsid w:val="00CB5DC2"/>
    <w:rsid w:val="00CB7329"/>
    <w:rsid w:val="00CC2868"/>
    <w:rsid w:val="00CC2BDF"/>
    <w:rsid w:val="00CC2CDA"/>
    <w:rsid w:val="00CC2D2D"/>
    <w:rsid w:val="00CC40A3"/>
    <w:rsid w:val="00CC4324"/>
    <w:rsid w:val="00CC4FC8"/>
    <w:rsid w:val="00CC5086"/>
    <w:rsid w:val="00CC59AB"/>
    <w:rsid w:val="00CC5D36"/>
    <w:rsid w:val="00CC606C"/>
    <w:rsid w:val="00CC7098"/>
    <w:rsid w:val="00CC7382"/>
    <w:rsid w:val="00CC7461"/>
    <w:rsid w:val="00CC7640"/>
    <w:rsid w:val="00CD0150"/>
    <w:rsid w:val="00CD2BCF"/>
    <w:rsid w:val="00CD3945"/>
    <w:rsid w:val="00CD49FE"/>
    <w:rsid w:val="00CD51A7"/>
    <w:rsid w:val="00CD5238"/>
    <w:rsid w:val="00CD5773"/>
    <w:rsid w:val="00CD58C1"/>
    <w:rsid w:val="00CD5A64"/>
    <w:rsid w:val="00CD648F"/>
    <w:rsid w:val="00CD68D5"/>
    <w:rsid w:val="00CD6F6F"/>
    <w:rsid w:val="00CD75B0"/>
    <w:rsid w:val="00CD7F28"/>
    <w:rsid w:val="00CE04AA"/>
    <w:rsid w:val="00CE0577"/>
    <w:rsid w:val="00CE06C9"/>
    <w:rsid w:val="00CE0F7E"/>
    <w:rsid w:val="00CE1776"/>
    <w:rsid w:val="00CE18DC"/>
    <w:rsid w:val="00CE2219"/>
    <w:rsid w:val="00CE2C7C"/>
    <w:rsid w:val="00CE2E50"/>
    <w:rsid w:val="00CE3695"/>
    <w:rsid w:val="00CE3EE3"/>
    <w:rsid w:val="00CE404E"/>
    <w:rsid w:val="00CE4F68"/>
    <w:rsid w:val="00CE553F"/>
    <w:rsid w:val="00CE57B8"/>
    <w:rsid w:val="00CE6263"/>
    <w:rsid w:val="00CE70A2"/>
    <w:rsid w:val="00CE74C7"/>
    <w:rsid w:val="00CF0457"/>
    <w:rsid w:val="00CF04A2"/>
    <w:rsid w:val="00CF088D"/>
    <w:rsid w:val="00CF0B83"/>
    <w:rsid w:val="00CF0FB7"/>
    <w:rsid w:val="00CF1ACB"/>
    <w:rsid w:val="00CF1C01"/>
    <w:rsid w:val="00CF317D"/>
    <w:rsid w:val="00CF4D83"/>
    <w:rsid w:val="00CF52B1"/>
    <w:rsid w:val="00CF5B3F"/>
    <w:rsid w:val="00CF5CFC"/>
    <w:rsid w:val="00CF6065"/>
    <w:rsid w:val="00CF6338"/>
    <w:rsid w:val="00CF65BD"/>
    <w:rsid w:val="00CF7DBA"/>
    <w:rsid w:val="00CF7FB3"/>
    <w:rsid w:val="00D013BA"/>
    <w:rsid w:val="00D022CB"/>
    <w:rsid w:val="00D0295E"/>
    <w:rsid w:val="00D04420"/>
    <w:rsid w:val="00D053CB"/>
    <w:rsid w:val="00D06608"/>
    <w:rsid w:val="00D06609"/>
    <w:rsid w:val="00D06760"/>
    <w:rsid w:val="00D1069B"/>
    <w:rsid w:val="00D10CC2"/>
    <w:rsid w:val="00D10D5A"/>
    <w:rsid w:val="00D1368B"/>
    <w:rsid w:val="00D14416"/>
    <w:rsid w:val="00D1464B"/>
    <w:rsid w:val="00D14FD4"/>
    <w:rsid w:val="00D165B2"/>
    <w:rsid w:val="00D1661F"/>
    <w:rsid w:val="00D1705C"/>
    <w:rsid w:val="00D20017"/>
    <w:rsid w:val="00D211C1"/>
    <w:rsid w:val="00D2124E"/>
    <w:rsid w:val="00D212CA"/>
    <w:rsid w:val="00D22483"/>
    <w:rsid w:val="00D2352A"/>
    <w:rsid w:val="00D24269"/>
    <w:rsid w:val="00D2474B"/>
    <w:rsid w:val="00D24AFC"/>
    <w:rsid w:val="00D26499"/>
    <w:rsid w:val="00D27172"/>
    <w:rsid w:val="00D27204"/>
    <w:rsid w:val="00D27F94"/>
    <w:rsid w:val="00D316E3"/>
    <w:rsid w:val="00D31DAB"/>
    <w:rsid w:val="00D31E41"/>
    <w:rsid w:val="00D31E92"/>
    <w:rsid w:val="00D32C6A"/>
    <w:rsid w:val="00D32DED"/>
    <w:rsid w:val="00D33BC4"/>
    <w:rsid w:val="00D34A44"/>
    <w:rsid w:val="00D35964"/>
    <w:rsid w:val="00D372FF"/>
    <w:rsid w:val="00D37D16"/>
    <w:rsid w:val="00D40023"/>
    <w:rsid w:val="00D40171"/>
    <w:rsid w:val="00D403F9"/>
    <w:rsid w:val="00D417A5"/>
    <w:rsid w:val="00D43A21"/>
    <w:rsid w:val="00D4556B"/>
    <w:rsid w:val="00D46216"/>
    <w:rsid w:val="00D469F2"/>
    <w:rsid w:val="00D47555"/>
    <w:rsid w:val="00D47B95"/>
    <w:rsid w:val="00D47BDE"/>
    <w:rsid w:val="00D47F18"/>
    <w:rsid w:val="00D47F93"/>
    <w:rsid w:val="00D50A8A"/>
    <w:rsid w:val="00D50F57"/>
    <w:rsid w:val="00D50FFD"/>
    <w:rsid w:val="00D518AE"/>
    <w:rsid w:val="00D5195E"/>
    <w:rsid w:val="00D53729"/>
    <w:rsid w:val="00D53AA7"/>
    <w:rsid w:val="00D5419E"/>
    <w:rsid w:val="00D5456A"/>
    <w:rsid w:val="00D54D7E"/>
    <w:rsid w:val="00D54F82"/>
    <w:rsid w:val="00D55172"/>
    <w:rsid w:val="00D55A51"/>
    <w:rsid w:val="00D5662F"/>
    <w:rsid w:val="00D56902"/>
    <w:rsid w:val="00D56D2B"/>
    <w:rsid w:val="00D57495"/>
    <w:rsid w:val="00D60577"/>
    <w:rsid w:val="00D62911"/>
    <w:rsid w:val="00D62A65"/>
    <w:rsid w:val="00D62E3F"/>
    <w:rsid w:val="00D6392C"/>
    <w:rsid w:val="00D6643F"/>
    <w:rsid w:val="00D678E1"/>
    <w:rsid w:val="00D71D36"/>
    <w:rsid w:val="00D71EAE"/>
    <w:rsid w:val="00D72466"/>
    <w:rsid w:val="00D7311A"/>
    <w:rsid w:val="00D74444"/>
    <w:rsid w:val="00D748D1"/>
    <w:rsid w:val="00D74A0D"/>
    <w:rsid w:val="00D74BAA"/>
    <w:rsid w:val="00D74EAB"/>
    <w:rsid w:val="00D759C8"/>
    <w:rsid w:val="00D75F02"/>
    <w:rsid w:val="00D77D7A"/>
    <w:rsid w:val="00D81561"/>
    <w:rsid w:val="00D81AF4"/>
    <w:rsid w:val="00D82CA2"/>
    <w:rsid w:val="00D82F6C"/>
    <w:rsid w:val="00D83373"/>
    <w:rsid w:val="00D86488"/>
    <w:rsid w:val="00D870F3"/>
    <w:rsid w:val="00D8742A"/>
    <w:rsid w:val="00D87A70"/>
    <w:rsid w:val="00D90B2B"/>
    <w:rsid w:val="00D90E46"/>
    <w:rsid w:val="00D91747"/>
    <w:rsid w:val="00D923C1"/>
    <w:rsid w:val="00D9298E"/>
    <w:rsid w:val="00D936E9"/>
    <w:rsid w:val="00D942EE"/>
    <w:rsid w:val="00D9442F"/>
    <w:rsid w:val="00D9452A"/>
    <w:rsid w:val="00D94CA8"/>
    <w:rsid w:val="00D95671"/>
    <w:rsid w:val="00D9587F"/>
    <w:rsid w:val="00D969C1"/>
    <w:rsid w:val="00D96C2A"/>
    <w:rsid w:val="00DA0685"/>
    <w:rsid w:val="00DA0EB4"/>
    <w:rsid w:val="00DA1603"/>
    <w:rsid w:val="00DA16D4"/>
    <w:rsid w:val="00DA175C"/>
    <w:rsid w:val="00DA22B5"/>
    <w:rsid w:val="00DA2D47"/>
    <w:rsid w:val="00DA382B"/>
    <w:rsid w:val="00DA3AF5"/>
    <w:rsid w:val="00DA47C5"/>
    <w:rsid w:val="00DA4943"/>
    <w:rsid w:val="00DA4FAB"/>
    <w:rsid w:val="00DB0595"/>
    <w:rsid w:val="00DB0653"/>
    <w:rsid w:val="00DB09EC"/>
    <w:rsid w:val="00DB0A3E"/>
    <w:rsid w:val="00DB0F23"/>
    <w:rsid w:val="00DB19BE"/>
    <w:rsid w:val="00DB1C23"/>
    <w:rsid w:val="00DB1FF8"/>
    <w:rsid w:val="00DB2C35"/>
    <w:rsid w:val="00DB4A29"/>
    <w:rsid w:val="00DB5A33"/>
    <w:rsid w:val="00DB624E"/>
    <w:rsid w:val="00DB6573"/>
    <w:rsid w:val="00DB759F"/>
    <w:rsid w:val="00DB7FD8"/>
    <w:rsid w:val="00DC03F8"/>
    <w:rsid w:val="00DC0642"/>
    <w:rsid w:val="00DC1F57"/>
    <w:rsid w:val="00DC2A88"/>
    <w:rsid w:val="00DC3B1D"/>
    <w:rsid w:val="00DC4B16"/>
    <w:rsid w:val="00DC7A54"/>
    <w:rsid w:val="00DC7B2F"/>
    <w:rsid w:val="00DC7DC9"/>
    <w:rsid w:val="00DD016A"/>
    <w:rsid w:val="00DD0A69"/>
    <w:rsid w:val="00DD1B72"/>
    <w:rsid w:val="00DD3331"/>
    <w:rsid w:val="00DD3A28"/>
    <w:rsid w:val="00DD421F"/>
    <w:rsid w:val="00DD461C"/>
    <w:rsid w:val="00DD4C6F"/>
    <w:rsid w:val="00DD5FF2"/>
    <w:rsid w:val="00DD6604"/>
    <w:rsid w:val="00DD6ACA"/>
    <w:rsid w:val="00DE09D9"/>
    <w:rsid w:val="00DE0CED"/>
    <w:rsid w:val="00DE10AE"/>
    <w:rsid w:val="00DE11A2"/>
    <w:rsid w:val="00DE1480"/>
    <w:rsid w:val="00DE2212"/>
    <w:rsid w:val="00DE3EB7"/>
    <w:rsid w:val="00DE5290"/>
    <w:rsid w:val="00DE5603"/>
    <w:rsid w:val="00DE5911"/>
    <w:rsid w:val="00DE7593"/>
    <w:rsid w:val="00DE7AAE"/>
    <w:rsid w:val="00DF024F"/>
    <w:rsid w:val="00DF0463"/>
    <w:rsid w:val="00DF0B1C"/>
    <w:rsid w:val="00DF0D7A"/>
    <w:rsid w:val="00DF0E62"/>
    <w:rsid w:val="00DF1E5B"/>
    <w:rsid w:val="00DF1EBC"/>
    <w:rsid w:val="00DF24D1"/>
    <w:rsid w:val="00DF36BC"/>
    <w:rsid w:val="00DF659E"/>
    <w:rsid w:val="00DF695F"/>
    <w:rsid w:val="00DF7090"/>
    <w:rsid w:val="00DF7453"/>
    <w:rsid w:val="00E00229"/>
    <w:rsid w:val="00E02FD3"/>
    <w:rsid w:val="00E0305B"/>
    <w:rsid w:val="00E0316B"/>
    <w:rsid w:val="00E036D7"/>
    <w:rsid w:val="00E03EAB"/>
    <w:rsid w:val="00E04D6F"/>
    <w:rsid w:val="00E0642D"/>
    <w:rsid w:val="00E06B09"/>
    <w:rsid w:val="00E07282"/>
    <w:rsid w:val="00E10BA0"/>
    <w:rsid w:val="00E11783"/>
    <w:rsid w:val="00E12480"/>
    <w:rsid w:val="00E131CD"/>
    <w:rsid w:val="00E131F4"/>
    <w:rsid w:val="00E1356B"/>
    <w:rsid w:val="00E135A2"/>
    <w:rsid w:val="00E13EB1"/>
    <w:rsid w:val="00E169B8"/>
    <w:rsid w:val="00E17BAC"/>
    <w:rsid w:val="00E201FB"/>
    <w:rsid w:val="00E207D9"/>
    <w:rsid w:val="00E2113C"/>
    <w:rsid w:val="00E21407"/>
    <w:rsid w:val="00E22417"/>
    <w:rsid w:val="00E22688"/>
    <w:rsid w:val="00E22DCF"/>
    <w:rsid w:val="00E23C89"/>
    <w:rsid w:val="00E24A39"/>
    <w:rsid w:val="00E24AC9"/>
    <w:rsid w:val="00E24CB2"/>
    <w:rsid w:val="00E25A25"/>
    <w:rsid w:val="00E25BAB"/>
    <w:rsid w:val="00E25DB0"/>
    <w:rsid w:val="00E26391"/>
    <w:rsid w:val="00E2641C"/>
    <w:rsid w:val="00E2646E"/>
    <w:rsid w:val="00E269DB"/>
    <w:rsid w:val="00E26CF5"/>
    <w:rsid w:val="00E30A75"/>
    <w:rsid w:val="00E31769"/>
    <w:rsid w:val="00E317E0"/>
    <w:rsid w:val="00E326B9"/>
    <w:rsid w:val="00E3277A"/>
    <w:rsid w:val="00E32E02"/>
    <w:rsid w:val="00E33B7F"/>
    <w:rsid w:val="00E34B03"/>
    <w:rsid w:val="00E35378"/>
    <w:rsid w:val="00E35E94"/>
    <w:rsid w:val="00E36338"/>
    <w:rsid w:val="00E36D1C"/>
    <w:rsid w:val="00E37A3C"/>
    <w:rsid w:val="00E37A45"/>
    <w:rsid w:val="00E37BF2"/>
    <w:rsid w:val="00E414D8"/>
    <w:rsid w:val="00E416A0"/>
    <w:rsid w:val="00E42188"/>
    <w:rsid w:val="00E427CB"/>
    <w:rsid w:val="00E42E18"/>
    <w:rsid w:val="00E43009"/>
    <w:rsid w:val="00E43125"/>
    <w:rsid w:val="00E448D9"/>
    <w:rsid w:val="00E471C3"/>
    <w:rsid w:val="00E50272"/>
    <w:rsid w:val="00E50574"/>
    <w:rsid w:val="00E50C24"/>
    <w:rsid w:val="00E51381"/>
    <w:rsid w:val="00E516F2"/>
    <w:rsid w:val="00E55748"/>
    <w:rsid w:val="00E576D0"/>
    <w:rsid w:val="00E60545"/>
    <w:rsid w:val="00E632B3"/>
    <w:rsid w:val="00E63B3A"/>
    <w:rsid w:val="00E6455C"/>
    <w:rsid w:val="00E654AC"/>
    <w:rsid w:val="00E65625"/>
    <w:rsid w:val="00E65EFF"/>
    <w:rsid w:val="00E673D3"/>
    <w:rsid w:val="00E704F2"/>
    <w:rsid w:val="00E70848"/>
    <w:rsid w:val="00E725C3"/>
    <w:rsid w:val="00E72854"/>
    <w:rsid w:val="00E72971"/>
    <w:rsid w:val="00E72D25"/>
    <w:rsid w:val="00E72DC2"/>
    <w:rsid w:val="00E735FF"/>
    <w:rsid w:val="00E7376C"/>
    <w:rsid w:val="00E74BC6"/>
    <w:rsid w:val="00E74EB6"/>
    <w:rsid w:val="00E75CF1"/>
    <w:rsid w:val="00E762A3"/>
    <w:rsid w:val="00E7776A"/>
    <w:rsid w:val="00E819A1"/>
    <w:rsid w:val="00E84C48"/>
    <w:rsid w:val="00E85267"/>
    <w:rsid w:val="00E85CDB"/>
    <w:rsid w:val="00E85E9D"/>
    <w:rsid w:val="00E873B0"/>
    <w:rsid w:val="00E87742"/>
    <w:rsid w:val="00E87954"/>
    <w:rsid w:val="00E9054E"/>
    <w:rsid w:val="00E90CA4"/>
    <w:rsid w:val="00E92548"/>
    <w:rsid w:val="00E9291F"/>
    <w:rsid w:val="00E92A27"/>
    <w:rsid w:val="00E92AFF"/>
    <w:rsid w:val="00E93DF9"/>
    <w:rsid w:val="00E94084"/>
    <w:rsid w:val="00E9415D"/>
    <w:rsid w:val="00E94402"/>
    <w:rsid w:val="00E947D2"/>
    <w:rsid w:val="00E94E4E"/>
    <w:rsid w:val="00E95C73"/>
    <w:rsid w:val="00E96540"/>
    <w:rsid w:val="00E96998"/>
    <w:rsid w:val="00E977D7"/>
    <w:rsid w:val="00E97A18"/>
    <w:rsid w:val="00E97C09"/>
    <w:rsid w:val="00E97C79"/>
    <w:rsid w:val="00EA00D9"/>
    <w:rsid w:val="00EA1D5E"/>
    <w:rsid w:val="00EA27CB"/>
    <w:rsid w:val="00EA2C67"/>
    <w:rsid w:val="00EA2DE8"/>
    <w:rsid w:val="00EA381D"/>
    <w:rsid w:val="00EA3F30"/>
    <w:rsid w:val="00EA4391"/>
    <w:rsid w:val="00EA48D8"/>
    <w:rsid w:val="00EA4F57"/>
    <w:rsid w:val="00EA55DC"/>
    <w:rsid w:val="00EA5728"/>
    <w:rsid w:val="00EA58B4"/>
    <w:rsid w:val="00EA5CBD"/>
    <w:rsid w:val="00EA6CC3"/>
    <w:rsid w:val="00EA6DDE"/>
    <w:rsid w:val="00EA6E5A"/>
    <w:rsid w:val="00EA7289"/>
    <w:rsid w:val="00EB1B63"/>
    <w:rsid w:val="00EB1DA8"/>
    <w:rsid w:val="00EB2CDA"/>
    <w:rsid w:val="00EB3BDB"/>
    <w:rsid w:val="00EB3DC1"/>
    <w:rsid w:val="00EB4B38"/>
    <w:rsid w:val="00EB4E39"/>
    <w:rsid w:val="00EB50EA"/>
    <w:rsid w:val="00EB5186"/>
    <w:rsid w:val="00EB6148"/>
    <w:rsid w:val="00EB6398"/>
    <w:rsid w:val="00EC09AF"/>
    <w:rsid w:val="00EC101D"/>
    <w:rsid w:val="00EC3B04"/>
    <w:rsid w:val="00EC529A"/>
    <w:rsid w:val="00EC646C"/>
    <w:rsid w:val="00EC6ABC"/>
    <w:rsid w:val="00EC7CA4"/>
    <w:rsid w:val="00EC7D45"/>
    <w:rsid w:val="00EC7E25"/>
    <w:rsid w:val="00ED13BA"/>
    <w:rsid w:val="00ED1431"/>
    <w:rsid w:val="00ED25FA"/>
    <w:rsid w:val="00ED43CC"/>
    <w:rsid w:val="00ED5260"/>
    <w:rsid w:val="00ED55AE"/>
    <w:rsid w:val="00ED6B57"/>
    <w:rsid w:val="00ED70A3"/>
    <w:rsid w:val="00ED78B8"/>
    <w:rsid w:val="00EE08A3"/>
    <w:rsid w:val="00EE092E"/>
    <w:rsid w:val="00EE1097"/>
    <w:rsid w:val="00EE11E3"/>
    <w:rsid w:val="00EE17A0"/>
    <w:rsid w:val="00EE1CD8"/>
    <w:rsid w:val="00EE1EA1"/>
    <w:rsid w:val="00EE2DC0"/>
    <w:rsid w:val="00EE3078"/>
    <w:rsid w:val="00EE38D4"/>
    <w:rsid w:val="00EE3BE7"/>
    <w:rsid w:val="00EE3DD8"/>
    <w:rsid w:val="00EE3FD6"/>
    <w:rsid w:val="00EE60F3"/>
    <w:rsid w:val="00EE689E"/>
    <w:rsid w:val="00EF0091"/>
    <w:rsid w:val="00EF1CB0"/>
    <w:rsid w:val="00EF29C7"/>
    <w:rsid w:val="00EF2EFE"/>
    <w:rsid w:val="00EF4243"/>
    <w:rsid w:val="00EF593A"/>
    <w:rsid w:val="00EF5C29"/>
    <w:rsid w:val="00EF6086"/>
    <w:rsid w:val="00EF6BF0"/>
    <w:rsid w:val="00EF7B21"/>
    <w:rsid w:val="00F005BD"/>
    <w:rsid w:val="00F016B7"/>
    <w:rsid w:val="00F021DD"/>
    <w:rsid w:val="00F03783"/>
    <w:rsid w:val="00F047EB"/>
    <w:rsid w:val="00F04FF6"/>
    <w:rsid w:val="00F056BB"/>
    <w:rsid w:val="00F05BE8"/>
    <w:rsid w:val="00F05EC2"/>
    <w:rsid w:val="00F06118"/>
    <w:rsid w:val="00F071CD"/>
    <w:rsid w:val="00F0721A"/>
    <w:rsid w:val="00F07A03"/>
    <w:rsid w:val="00F103B6"/>
    <w:rsid w:val="00F1088B"/>
    <w:rsid w:val="00F12838"/>
    <w:rsid w:val="00F12C2F"/>
    <w:rsid w:val="00F13332"/>
    <w:rsid w:val="00F144CA"/>
    <w:rsid w:val="00F14955"/>
    <w:rsid w:val="00F152B7"/>
    <w:rsid w:val="00F15B5F"/>
    <w:rsid w:val="00F162C0"/>
    <w:rsid w:val="00F17B10"/>
    <w:rsid w:val="00F17DFC"/>
    <w:rsid w:val="00F20358"/>
    <w:rsid w:val="00F2120B"/>
    <w:rsid w:val="00F218A7"/>
    <w:rsid w:val="00F21A06"/>
    <w:rsid w:val="00F22379"/>
    <w:rsid w:val="00F231BD"/>
    <w:rsid w:val="00F2376E"/>
    <w:rsid w:val="00F24701"/>
    <w:rsid w:val="00F2573F"/>
    <w:rsid w:val="00F27C56"/>
    <w:rsid w:val="00F3046D"/>
    <w:rsid w:val="00F32092"/>
    <w:rsid w:val="00F32C40"/>
    <w:rsid w:val="00F33C5E"/>
    <w:rsid w:val="00F3407A"/>
    <w:rsid w:val="00F34185"/>
    <w:rsid w:val="00F34427"/>
    <w:rsid w:val="00F34B8D"/>
    <w:rsid w:val="00F34EA9"/>
    <w:rsid w:val="00F35159"/>
    <w:rsid w:val="00F35328"/>
    <w:rsid w:val="00F35526"/>
    <w:rsid w:val="00F36B39"/>
    <w:rsid w:val="00F3714B"/>
    <w:rsid w:val="00F37C8A"/>
    <w:rsid w:val="00F4177C"/>
    <w:rsid w:val="00F420B8"/>
    <w:rsid w:val="00F421DC"/>
    <w:rsid w:val="00F42B5F"/>
    <w:rsid w:val="00F43577"/>
    <w:rsid w:val="00F43CA0"/>
    <w:rsid w:val="00F43F41"/>
    <w:rsid w:val="00F44137"/>
    <w:rsid w:val="00F445A7"/>
    <w:rsid w:val="00F44DE0"/>
    <w:rsid w:val="00F451DF"/>
    <w:rsid w:val="00F45914"/>
    <w:rsid w:val="00F51083"/>
    <w:rsid w:val="00F5198F"/>
    <w:rsid w:val="00F51BD9"/>
    <w:rsid w:val="00F51D19"/>
    <w:rsid w:val="00F5274B"/>
    <w:rsid w:val="00F53F3B"/>
    <w:rsid w:val="00F542C8"/>
    <w:rsid w:val="00F56E5F"/>
    <w:rsid w:val="00F56EE1"/>
    <w:rsid w:val="00F577CD"/>
    <w:rsid w:val="00F579F8"/>
    <w:rsid w:val="00F601EA"/>
    <w:rsid w:val="00F61561"/>
    <w:rsid w:val="00F61F0F"/>
    <w:rsid w:val="00F62260"/>
    <w:rsid w:val="00F627D2"/>
    <w:rsid w:val="00F62C1B"/>
    <w:rsid w:val="00F63DD5"/>
    <w:rsid w:val="00F642D5"/>
    <w:rsid w:val="00F64662"/>
    <w:rsid w:val="00F646B0"/>
    <w:rsid w:val="00F65BD2"/>
    <w:rsid w:val="00F66B74"/>
    <w:rsid w:val="00F66E97"/>
    <w:rsid w:val="00F67153"/>
    <w:rsid w:val="00F70D83"/>
    <w:rsid w:val="00F70E13"/>
    <w:rsid w:val="00F718B4"/>
    <w:rsid w:val="00F72C47"/>
    <w:rsid w:val="00F72C8C"/>
    <w:rsid w:val="00F73067"/>
    <w:rsid w:val="00F731C8"/>
    <w:rsid w:val="00F734A5"/>
    <w:rsid w:val="00F73C82"/>
    <w:rsid w:val="00F7509F"/>
    <w:rsid w:val="00F752FC"/>
    <w:rsid w:val="00F75E25"/>
    <w:rsid w:val="00F7668B"/>
    <w:rsid w:val="00F76BDF"/>
    <w:rsid w:val="00F77676"/>
    <w:rsid w:val="00F8083B"/>
    <w:rsid w:val="00F81E92"/>
    <w:rsid w:val="00F81FDA"/>
    <w:rsid w:val="00F828FC"/>
    <w:rsid w:val="00F84089"/>
    <w:rsid w:val="00F84CC9"/>
    <w:rsid w:val="00F85B65"/>
    <w:rsid w:val="00F878AB"/>
    <w:rsid w:val="00F9043D"/>
    <w:rsid w:val="00F90CBC"/>
    <w:rsid w:val="00F93647"/>
    <w:rsid w:val="00F95A6B"/>
    <w:rsid w:val="00F96F9E"/>
    <w:rsid w:val="00F97324"/>
    <w:rsid w:val="00F97624"/>
    <w:rsid w:val="00F976E5"/>
    <w:rsid w:val="00F97DCF"/>
    <w:rsid w:val="00F9C0AB"/>
    <w:rsid w:val="00FA03DE"/>
    <w:rsid w:val="00FA1ABC"/>
    <w:rsid w:val="00FA32B9"/>
    <w:rsid w:val="00FA3368"/>
    <w:rsid w:val="00FA3E88"/>
    <w:rsid w:val="00FA4DAE"/>
    <w:rsid w:val="00FA5068"/>
    <w:rsid w:val="00FA6131"/>
    <w:rsid w:val="00FA620A"/>
    <w:rsid w:val="00FA763F"/>
    <w:rsid w:val="00FA7CFB"/>
    <w:rsid w:val="00FA7DD5"/>
    <w:rsid w:val="00FA7EDA"/>
    <w:rsid w:val="00FB04B4"/>
    <w:rsid w:val="00FB050C"/>
    <w:rsid w:val="00FB196E"/>
    <w:rsid w:val="00FB4014"/>
    <w:rsid w:val="00FB4073"/>
    <w:rsid w:val="00FB42FB"/>
    <w:rsid w:val="00FB454A"/>
    <w:rsid w:val="00FB5E30"/>
    <w:rsid w:val="00FB6A3D"/>
    <w:rsid w:val="00FC0004"/>
    <w:rsid w:val="00FC0213"/>
    <w:rsid w:val="00FC06E1"/>
    <w:rsid w:val="00FC1A0E"/>
    <w:rsid w:val="00FC2110"/>
    <w:rsid w:val="00FC225B"/>
    <w:rsid w:val="00FC45F8"/>
    <w:rsid w:val="00FC4D68"/>
    <w:rsid w:val="00FC4DA5"/>
    <w:rsid w:val="00FC5030"/>
    <w:rsid w:val="00FC570D"/>
    <w:rsid w:val="00FC6CDA"/>
    <w:rsid w:val="00FC77FC"/>
    <w:rsid w:val="00FD083D"/>
    <w:rsid w:val="00FD0ED4"/>
    <w:rsid w:val="00FD12A6"/>
    <w:rsid w:val="00FD29E0"/>
    <w:rsid w:val="00FD2B5A"/>
    <w:rsid w:val="00FD2CBC"/>
    <w:rsid w:val="00FD3617"/>
    <w:rsid w:val="00FD41F4"/>
    <w:rsid w:val="00FD4ED9"/>
    <w:rsid w:val="00FD5028"/>
    <w:rsid w:val="00FD5C00"/>
    <w:rsid w:val="00FD7095"/>
    <w:rsid w:val="00FE0355"/>
    <w:rsid w:val="00FE08CB"/>
    <w:rsid w:val="00FE160C"/>
    <w:rsid w:val="00FE2820"/>
    <w:rsid w:val="00FE2B1C"/>
    <w:rsid w:val="00FE30BE"/>
    <w:rsid w:val="00FE30EF"/>
    <w:rsid w:val="00FE424C"/>
    <w:rsid w:val="00FE454C"/>
    <w:rsid w:val="00FE4DA5"/>
    <w:rsid w:val="00FE53E6"/>
    <w:rsid w:val="00FE5B5F"/>
    <w:rsid w:val="00FE6D33"/>
    <w:rsid w:val="00FE6E44"/>
    <w:rsid w:val="00FE7EF0"/>
    <w:rsid w:val="00FF035F"/>
    <w:rsid w:val="00FF03CC"/>
    <w:rsid w:val="00FF119B"/>
    <w:rsid w:val="00FF133F"/>
    <w:rsid w:val="00FF16FD"/>
    <w:rsid w:val="00FF197E"/>
    <w:rsid w:val="00FF1A17"/>
    <w:rsid w:val="00FF20BB"/>
    <w:rsid w:val="00FF26DD"/>
    <w:rsid w:val="00FF27A4"/>
    <w:rsid w:val="00FF2ED7"/>
    <w:rsid w:val="00FF3011"/>
    <w:rsid w:val="00FF3F27"/>
    <w:rsid w:val="00FF4AB6"/>
    <w:rsid w:val="00FF670A"/>
    <w:rsid w:val="00FF7D40"/>
    <w:rsid w:val="01082B0A"/>
    <w:rsid w:val="010CE12C"/>
    <w:rsid w:val="010ED305"/>
    <w:rsid w:val="01143D76"/>
    <w:rsid w:val="0121705C"/>
    <w:rsid w:val="0126EDCE"/>
    <w:rsid w:val="013A72C4"/>
    <w:rsid w:val="013DB3AD"/>
    <w:rsid w:val="013E8DE1"/>
    <w:rsid w:val="014662B1"/>
    <w:rsid w:val="0155ABF2"/>
    <w:rsid w:val="015DBA1E"/>
    <w:rsid w:val="016428DB"/>
    <w:rsid w:val="0168130E"/>
    <w:rsid w:val="01742F22"/>
    <w:rsid w:val="01752D45"/>
    <w:rsid w:val="01772E7A"/>
    <w:rsid w:val="018F27C8"/>
    <w:rsid w:val="0195DE1E"/>
    <w:rsid w:val="01987AA2"/>
    <w:rsid w:val="01AD07C2"/>
    <w:rsid w:val="01ADAD35"/>
    <w:rsid w:val="01C4DE7E"/>
    <w:rsid w:val="01C6F08D"/>
    <w:rsid w:val="01CD7EE2"/>
    <w:rsid w:val="01D37527"/>
    <w:rsid w:val="01EFA8CB"/>
    <w:rsid w:val="01F1CCA6"/>
    <w:rsid w:val="01F22365"/>
    <w:rsid w:val="020781F2"/>
    <w:rsid w:val="02098C43"/>
    <w:rsid w:val="020D829E"/>
    <w:rsid w:val="02102ECD"/>
    <w:rsid w:val="0219947C"/>
    <w:rsid w:val="022ED515"/>
    <w:rsid w:val="023805A1"/>
    <w:rsid w:val="02488B16"/>
    <w:rsid w:val="024D0687"/>
    <w:rsid w:val="02588C9B"/>
    <w:rsid w:val="025FC07D"/>
    <w:rsid w:val="02609BA5"/>
    <w:rsid w:val="026331D6"/>
    <w:rsid w:val="0264B142"/>
    <w:rsid w:val="02804B4F"/>
    <w:rsid w:val="02963A62"/>
    <w:rsid w:val="02A32724"/>
    <w:rsid w:val="02A6459C"/>
    <w:rsid w:val="02C1DB54"/>
    <w:rsid w:val="02D26F09"/>
    <w:rsid w:val="02DA2E01"/>
    <w:rsid w:val="02DB3892"/>
    <w:rsid w:val="02DC29D7"/>
    <w:rsid w:val="02E8137F"/>
    <w:rsid w:val="02F3C53B"/>
    <w:rsid w:val="030A938D"/>
    <w:rsid w:val="03145694"/>
    <w:rsid w:val="03212E1A"/>
    <w:rsid w:val="0321EF1E"/>
    <w:rsid w:val="0329DF93"/>
    <w:rsid w:val="032CD4D5"/>
    <w:rsid w:val="032F3F4A"/>
    <w:rsid w:val="0343C32A"/>
    <w:rsid w:val="03481A60"/>
    <w:rsid w:val="034877AA"/>
    <w:rsid w:val="0348ADF3"/>
    <w:rsid w:val="034F2D3A"/>
    <w:rsid w:val="0353B72B"/>
    <w:rsid w:val="0360E8B1"/>
    <w:rsid w:val="036D5F1E"/>
    <w:rsid w:val="03735D9C"/>
    <w:rsid w:val="03786575"/>
    <w:rsid w:val="037C8927"/>
    <w:rsid w:val="0386D15F"/>
    <w:rsid w:val="038AEF8A"/>
    <w:rsid w:val="038B7F3E"/>
    <w:rsid w:val="038E23AF"/>
    <w:rsid w:val="03941D65"/>
    <w:rsid w:val="03991EB3"/>
    <w:rsid w:val="03A025B2"/>
    <w:rsid w:val="03B576A1"/>
    <w:rsid w:val="03B9F8D0"/>
    <w:rsid w:val="03D1F742"/>
    <w:rsid w:val="03DBFE05"/>
    <w:rsid w:val="03DDEC92"/>
    <w:rsid w:val="03E6117F"/>
    <w:rsid w:val="03EEE15D"/>
    <w:rsid w:val="040D4EC8"/>
    <w:rsid w:val="041ECAF9"/>
    <w:rsid w:val="042113BB"/>
    <w:rsid w:val="0426A75F"/>
    <w:rsid w:val="04324686"/>
    <w:rsid w:val="04349C50"/>
    <w:rsid w:val="043A3C78"/>
    <w:rsid w:val="043D4BDA"/>
    <w:rsid w:val="0441DE31"/>
    <w:rsid w:val="0446A7D3"/>
    <w:rsid w:val="0449765B"/>
    <w:rsid w:val="0452F08B"/>
    <w:rsid w:val="0459C2E9"/>
    <w:rsid w:val="046E5687"/>
    <w:rsid w:val="0472132B"/>
    <w:rsid w:val="047329DE"/>
    <w:rsid w:val="04816007"/>
    <w:rsid w:val="0489985D"/>
    <w:rsid w:val="0490A625"/>
    <w:rsid w:val="0491CED7"/>
    <w:rsid w:val="04937F31"/>
    <w:rsid w:val="049E4DD6"/>
    <w:rsid w:val="04B61AC4"/>
    <w:rsid w:val="04CF9AAA"/>
    <w:rsid w:val="04DB7E13"/>
    <w:rsid w:val="04F9A604"/>
    <w:rsid w:val="04FD6CC3"/>
    <w:rsid w:val="0512EB1F"/>
    <w:rsid w:val="0515BD50"/>
    <w:rsid w:val="0527175F"/>
    <w:rsid w:val="052A77DC"/>
    <w:rsid w:val="0537810E"/>
    <w:rsid w:val="05383F38"/>
    <w:rsid w:val="0546A1A5"/>
    <w:rsid w:val="056A5DAD"/>
    <w:rsid w:val="057AC111"/>
    <w:rsid w:val="05861C79"/>
    <w:rsid w:val="0594B0AC"/>
    <w:rsid w:val="05A663A4"/>
    <w:rsid w:val="05AFEC81"/>
    <w:rsid w:val="05B86AB5"/>
    <w:rsid w:val="05BB8CD5"/>
    <w:rsid w:val="05BD7ACF"/>
    <w:rsid w:val="05C08A45"/>
    <w:rsid w:val="05C0BF9D"/>
    <w:rsid w:val="05D46068"/>
    <w:rsid w:val="05E8F260"/>
    <w:rsid w:val="05F90FB7"/>
    <w:rsid w:val="06007AA4"/>
    <w:rsid w:val="061697B9"/>
    <w:rsid w:val="061ABDD8"/>
    <w:rsid w:val="0622D4F9"/>
    <w:rsid w:val="0624F535"/>
    <w:rsid w:val="06293A8D"/>
    <w:rsid w:val="06351CAC"/>
    <w:rsid w:val="0642676C"/>
    <w:rsid w:val="065F6634"/>
    <w:rsid w:val="066415BD"/>
    <w:rsid w:val="068CD52A"/>
    <w:rsid w:val="0690F728"/>
    <w:rsid w:val="06B0B930"/>
    <w:rsid w:val="06B49C17"/>
    <w:rsid w:val="06B66C67"/>
    <w:rsid w:val="06B7423A"/>
    <w:rsid w:val="06B872B1"/>
    <w:rsid w:val="06BE99E7"/>
    <w:rsid w:val="06C2B96A"/>
    <w:rsid w:val="06CB001B"/>
    <w:rsid w:val="06E2BFF4"/>
    <w:rsid w:val="0701F1AC"/>
    <w:rsid w:val="070D4899"/>
    <w:rsid w:val="072448E1"/>
    <w:rsid w:val="07378218"/>
    <w:rsid w:val="073E737A"/>
    <w:rsid w:val="07409736"/>
    <w:rsid w:val="074EC25E"/>
    <w:rsid w:val="07635091"/>
    <w:rsid w:val="076A6E0C"/>
    <w:rsid w:val="076DBA83"/>
    <w:rsid w:val="0773BFAB"/>
    <w:rsid w:val="07810349"/>
    <w:rsid w:val="078EE4FA"/>
    <w:rsid w:val="0794E886"/>
    <w:rsid w:val="079516F1"/>
    <w:rsid w:val="0798243E"/>
    <w:rsid w:val="07A7AC16"/>
    <w:rsid w:val="07B836AB"/>
    <w:rsid w:val="07B84C0D"/>
    <w:rsid w:val="07C0EEAC"/>
    <w:rsid w:val="07CF1EC2"/>
    <w:rsid w:val="07D50490"/>
    <w:rsid w:val="07DF17F4"/>
    <w:rsid w:val="07E6C7C6"/>
    <w:rsid w:val="07F419F5"/>
    <w:rsid w:val="07F993CD"/>
    <w:rsid w:val="08053CC9"/>
    <w:rsid w:val="08061092"/>
    <w:rsid w:val="08069527"/>
    <w:rsid w:val="080806E3"/>
    <w:rsid w:val="08292B82"/>
    <w:rsid w:val="082A1055"/>
    <w:rsid w:val="0847F2DD"/>
    <w:rsid w:val="085332AE"/>
    <w:rsid w:val="085C6352"/>
    <w:rsid w:val="085DF2EF"/>
    <w:rsid w:val="08665EB1"/>
    <w:rsid w:val="08681FC4"/>
    <w:rsid w:val="086FFEE4"/>
    <w:rsid w:val="0876FC46"/>
    <w:rsid w:val="087FF186"/>
    <w:rsid w:val="0883E42C"/>
    <w:rsid w:val="088B8F79"/>
    <w:rsid w:val="0890DDBF"/>
    <w:rsid w:val="08A2B677"/>
    <w:rsid w:val="08C9887B"/>
    <w:rsid w:val="08CBB49F"/>
    <w:rsid w:val="08D05DD8"/>
    <w:rsid w:val="08DCA403"/>
    <w:rsid w:val="08EA1E09"/>
    <w:rsid w:val="08F5B6B1"/>
    <w:rsid w:val="09086FC2"/>
    <w:rsid w:val="09088B7D"/>
    <w:rsid w:val="0909D78A"/>
    <w:rsid w:val="09171337"/>
    <w:rsid w:val="0922ABE0"/>
    <w:rsid w:val="092CDCCC"/>
    <w:rsid w:val="0945EFB0"/>
    <w:rsid w:val="09523038"/>
    <w:rsid w:val="0956F8F0"/>
    <w:rsid w:val="095E293E"/>
    <w:rsid w:val="09659FB2"/>
    <w:rsid w:val="097AF0A9"/>
    <w:rsid w:val="097B51CE"/>
    <w:rsid w:val="098A3B5D"/>
    <w:rsid w:val="09934738"/>
    <w:rsid w:val="09976299"/>
    <w:rsid w:val="09AA3D8C"/>
    <w:rsid w:val="09B66218"/>
    <w:rsid w:val="09C72CF3"/>
    <w:rsid w:val="09DA6E4D"/>
    <w:rsid w:val="09F5C34C"/>
    <w:rsid w:val="09FF6F95"/>
    <w:rsid w:val="0A0599C1"/>
    <w:rsid w:val="0A0CB67F"/>
    <w:rsid w:val="0A130815"/>
    <w:rsid w:val="0A390DCB"/>
    <w:rsid w:val="0A533602"/>
    <w:rsid w:val="0A721BEE"/>
    <w:rsid w:val="0A762B2C"/>
    <w:rsid w:val="0A8124BD"/>
    <w:rsid w:val="0AA30464"/>
    <w:rsid w:val="0AAECA83"/>
    <w:rsid w:val="0AB805F7"/>
    <w:rsid w:val="0AC55D52"/>
    <w:rsid w:val="0ACB4C5C"/>
    <w:rsid w:val="0ACECFD3"/>
    <w:rsid w:val="0AD00EE2"/>
    <w:rsid w:val="0AD8A353"/>
    <w:rsid w:val="0ADD9104"/>
    <w:rsid w:val="0AE0681D"/>
    <w:rsid w:val="0AFBCFE3"/>
    <w:rsid w:val="0B0BB852"/>
    <w:rsid w:val="0B0CE5E8"/>
    <w:rsid w:val="0B3711B7"/>
    <w:rsid w:val="0B5186EF"/>
    <w:rsid w:val="0B54A87F"/>
    <w:rsid w:val="0B69EE24"/>
    <w:rsid w:val="0B754C68"/>
    <w:rsid w:val="0B87F676"/>
    <w:rsid w:val="0B9C89F3"/>
    <w:rsid w:val="0BB2B925"/>
    <w:rsid w:val="0BB6595C"/>
    <w:rsid w:val="0BD49504"/>
    <w:rsid w:val="0BE1674C"/>
    <w:rsid w:val="0BE3BD31"/>
    <w:rsid w:val="0BE8B1DD"/>
    <w:rsid w:val="0BED3D03"/>
    <w:rsid w:val="0BED67AB"/>
    <w:rsid w:val="0C168F9A"/>
    <w:rsid w:val="0C252FA4"/>
    <w:rsid w:val="0C29F2FF"/>
    <w:rsid w:val="0C2BB56F"/>
    <w:rsid w:val="0C2FC9A5"/>
    <w:rsid w:val="0C47B249"/>
    <w:rsid w:val="0C48CB27"/>
    <w:rsid w:val="0C4D0FD3"/>
    <w:rsid w:val="0C4F051C"/>
    <w:rsid w:val="0C58C28D"/>
    <w:rsid w:val="0C59E6F7"/>
    <w:rsid w:val="0C5DE88C"/>
    <w:rsid w:val="0C748932"/>
    <w:rsid w:val="0C781BE4"/>
    <w:rsid w:val="0C9E5353"/>
    <w:rsid w:val="0CA46092"/>
    <w:rsid w:val="0CA50140"/>
    <w:rsid w:val="0CAA1040"/>
    <w:rsid w:val="0CB131D2"/>
    <w:rsid w:val="0CB9CD0D"/>
    <w:rsid w:val="0CBD0678"/>
    <w:rsid w:val="0CC241E5"/>
    <w:rsid w:val="0CC45D1A"/>
    <w:rsid w:val="0CC8591D"/>
    <w:rsid w:val="0CC8F141"/>
    <w:rsid w:val="0CCA9B99"/>
    <w:rsid w:val="0CD50958"/>
    <w:rsid w:val="0CD64004"/>
    <w:rsid w:val="0CD69250"/>
    <w:rsid w:val="0CDC41AA"/>
    <w:rsid w:val="0CFFC3FC"/>
    <w:rsid w:val="0D0199AB"/>
    <w:rsid w:val="0D1278D8"/>
    <w:rsid w:val="0D16B267"/>
    <w:rsid w:val="0D16CEB9"/>
    <w:rsid w:val="0D1E8406"/>
    <w:rsid w:val="0D2253A6"/>
    <w:rsid w:val="0D2CEC84"/>
    <w:rsid w:val="0D36D527"/>
    <w:rsid w:val="0D36EB04"/>
    <w:rsid w:val="0D38327E"/>
    <w:rsid w:val="0D4D6244"/>
    <w:rsid w:val="0D564549"/>
    <w:rsid w:val="0D577FF7"/>
    <w:rsid w:val="0D687A5C"/>
    <w:rsid w:val="0D6BB382"/>
    <w:rsid w:val="0D6FC2E1"/>
    <w:rsid w:val="0D7F124E"/>
    <w:rsid w:val="0D91730E"/>
    <w:rsid w:val="0DB14E06"/>
    <w:rsid w:val="0DBE04BB"/>
    <w:rsid w:val="0DBE48E9"/>
    <w:rsid w:val="0DD37840"/>
    <w:rsid w:val="0DD9CE13"/>
    <w:rsid w:val="0DDA8C94"/>
    <w:rsid w:val="0DDBFD47"/>
    <w:rsid w:val="0DE2E88A"/>
    <w:rsid w:val="0DEF12CB"/>
    <w:rsid w:val="0DF1782E"/>
    <w:rsid w:val="0DF323AD"/>
    <w:rsid w:val="0DFE1D11"/>
    <w:rsid w:val="0E1A5443"/>
    <w:rsid w:val="0E2A1818"/>
    <w:rsid w:val="0E335D54"/>
    <w:rsid w:val="0E33D76F"/>
    <w:rsid w:val="0E4EF11D"/>
    <w:rsid w:val="0E4F48BF"/>
    <w:rsid w:val="0E58AF02"/>
    <w:rsid w:val="0E76ABE2"/>
    <w:rsid w:val="0E7B5EDE"/>
    <w:rsid w:val="0E901E86"/>
    <w:rsid w:val="0E93AA53"/>
    <w:rsid w:val="0EA2068A"/>
    <w:rsid w:val="0EA9F26E"/>
    <w:rsid w:val="0EABB719"/>
    <w:rsid w:val="0EACCD32"/>
    <w:rsid w:val="0EBA4337"/>
    <w:rsid w:val="0EBBC8A2"/>
    <w:rsid w:val="0ECDC921"/>
    <w:rsid w:val="0ED42183"/>
    <w:rsid w:val="0EEF1539"/>
    <w:rsid w:val="0EF4B570"/>
    <w:rsid w:val="0EFA8A49"/>
    <w:rsid w:val="0F010F37"/>
    <w:rsid w:val="0F015B61"/>
    <w:rsid w:val="0F0BF505"/>
    <w:rsid w:val="0F14913F"/>
    <w:rsid w:val="0F2500A7"/>
    <w:rsid w:val="0F2642A9"/>
    <w:rsid w:val="0F69167D"/>
    <w:rsid w:val="0F7078B5"/>
    <w:rsid w:val="0F7482F3"/>
    <w:rsid w:val="0F77E06C"/>
    <w:rsid w:val="0F836CB9"/>
    <w:rsid w:val="0F8CB180"/>
    <w:rsid w:val="0F91B60F"/>
    <w:rsid w:val="0FA263DE"/>
    <w:rsid w:val="0FC7F122"/>
    <w:rsid w:val="0FE5B5D2"/>
    <w:rsid w:val="0FFEE416"/>
    <w:rsid w:val="10048F46"/>
    <w:rsid w:val="10091EEC"/>
    <w:rsid w:val="101DED5E"/>
    <w:rsid w:val="10340350"/>
    <w:rsid w:val="1038E6FC"/>
    <w:rsid w:val="103CDD6D"/>
    <w:rsid w:val="1042F828"/>
    <w:rsid w:val="104E8966"/>
    <w:rsid w:val="10508AEC"/>
    <w:rsid w:val="105CB5B1"/>
    <w:rsid w:val="105DD9A0"/>
    <w:rsid w:val="1062D6F1"/>
    <w:rsid w:val="10731130"/>
    <w:rsid w:val="10939F4F"/>
    <w:rsid w:val="10959E3C"/>
    <w:rsid w:val="10A1B3EC"/>
    <w:rsid w:val="10AFD22A"/>
    <w:rsid w:val="10B50F81"/>
    <w:rsid w:val="10C64C3B"/>
    <w:rsid w:val="10C9C263"/>
    <w:rsid w:val="10DA0F36"/>
    <w:rsid w:val="10DF1487"/>
    <w:rsid w:val="10E1C3E1"/>
    <w:rsid w:val="10F47089"/>
    <w:rsid w:val="10F6C787"/>
    <w:rsid w:val="10F78DAF"/>
    <w:rsid w:val="10FC6A22"/>
    <w:rsid w:val="11092801"/>
    <w:rsid w:val="110D5933"/>
    <w:rsid w:val="1112738A"/>
    <w:rsid w:val="11141B3A"/>
    <w:rsid w:val="1117F71B"/>
    <w:rsid w:val="1118273C"/>
    <w:rsid w:val="11195F90"/>
    <w:rsid w:val="112036DA"/>
    <w:rsid w:val="11285368"/>
    <w:rsid w:val="112B8C92"/>
    <w:rsid w:val="11327589"/>
    <w:rsid w:val="11371E10"/>
    <w:rsid w:val="113888E9"/>
    <w:rsid w:val="114DC7D2"/>
    <w:rsid w:val="1163EAE3"/>
    <w:rsid w:val="11670DF2"/>
    <w:rsid w:val="11805ADC"/>
    <w:rsid w:val="118263F9"/>
    <w:rsid w:val="118843EB"/>
    <w:rsid w:val="118A4E42"/>
    <w:rsid w:val="1196902F"/>
    <w:rsid w:val="119ED29E"/>
    <w:rsid w:val="11A4BCF5"/>
    <w:rsid w:val="11A64E72"/>
    <w:rsid w:val="11AE23DE"/>
    <w:rsid w:val="11AE83DA"/>
    <w:rsid w:val="11B16CBF"/>
    <w:rsid w:val="11B3FA88"/>
    <w:rsid w:val="11C5A982"/>
    <w:rsid w:val="11D1C045"/>
    <w:rsid w:val="11DD3AF2"/>
    <w:rsid w:val="11DE3E3D"/>
    <w:rsid w:val="11EAC3FD"/>
    <w:rsid w:val="120613B8"/>
    <w:rsid w:val="12069370"/>
    <w:rsid w:val="1208C3FC"/>
    <w:rsid w:val="12095CCE"/>
    <w:rsid w:val="1227FDEB"/>
    <w:rsid w:val="1255F582"/>
    <w:rsid w:val="125BC6B5"/>
    <w:rsid w:val="1260B150"/>
    <w:rsid w:val="1265DE42"/>
    <w:rsid w:val="127774E0"/>
    <w:rsid w:val="128CAF52"/>
    <w:rsid w:val="128D9702"/>
    <w:rsid w:val="1290E130"/>
    <w:rsid w:val="129A8BF8"/>
    <w:rsid w:val="12A203C0"/>
    <w:rsid w:val="12A23046"/>
    <w:rsid w:val="12AB34EF"/>
    <w:rsid w:val="12B25BA8"/>
    <w:rsid w:val="12B90542"/>
    <w:rsid w:val="12BA5952"/>
    <w:rsid w:val="12C903E8"/>
    <w:rsid w:val="12CAC2D0"/>
    <w:rsid w:val="12CD2D31"/>
    <w:rsid w:val="12D64551"/>
    <w:rsid w:val="12E38ED8"/>
    <w:rsid w:val="12FE74F8"/>
    <w:rsid w:val="1317EA83"/>
    <w:rsid w:val="132ADBE8"/>
    <w:rsid w:val="133178D8"/>
    <w:rsid w:val="1331B486"/>
    <w:rsid w:val="134079FA"/>
    <w:rsid w:val="1346E8DD"/>
    <w:rsid w:val="135AED5D"/>
    <w:rsid w:val="135BC578"/>
    <w:rsid w:val="13660364"/>
    <w:rsid w:val="136F8A15"/>
    <w:rsid w:val="137611A6"/>
    <w:rsid w:val="137712EC"/>
    <w:rsid w:val="137F5A52"/>
    <w:rsid w:val="1398CC0F"/>
    <w:rsid w:val="13A6ACF7"/>
    <w:rsid w:val="13BC18D2"/>
    <w:rsid w:val="13D1E40C"/>
    <w:rsid w:val="13D78887"/>
    <w:rsid w:val="13E5F0BC"/>
    <w:rsid w:val="13F62D1D"/>
    <w:rsid w:val="14032611"/>
    <w:rsid w:val="140BF360"/>
    <w:rsid w:val="140E190E"/>
    <w:rsid w:val="14103234"/>
    <w:rsid w:val="1415811E"/>
    <w:rsid w:val="142408F7"/>
    <w:rsid w:val="1435BB84"/>
    <w:rsid w:val="1443EF95"/>
    <w:rsid w:val="1448A67E"/>
    <w:rsid w:val="14496B2D"/>
    <w:rsid w:val="145C4E16"/>
    <w:rsid w:val="145FCA81"/>
    <w:rsid w:val="14608B31"/>
    <w:rsid w:val="1462208B"/>
    <w:rsid w:val="14709803"/>
    <w:rsid w:val="14970906"/>
    <w:rsid w:val="149C831D"/>
    <w:rsid w:val="149CCE3E"/>
    <w:rsid w:val="14B64333"/>
    <w:rsid w:val="14B6CC7C"/>
    <w:rsid w:val="14D4EC7C"/>
    <w:rsid w:val="14DFFD32"/>
    <w:rsid w:val="14EA2042"/>
    <w:rsid w:val="14EC7CC0"/>
    <w:rsid w:val="14F3684E"/>
    <w:rsid w:val="14FED4AE"/>
    <w:rsid w:val="15266056"/>
    <w:rsid w:val="1527BDEF"/>
    <w:rsid w:val="1529F1BF"/>
    <w:rsid w:val="152DA7E7"/>
    <w:rsid w:val="153D000F"/>
    <w:rsid w:val="15494ACC"/>
    <w:rsid w:val="1550A73C"/>
    <w:rsid w:val="1552F5CC"/>
    <w:rsid w:val="1553B410"/>
    <w:rsid w:val="1557783C"/>
    <w:rsid w:val="15617A4C"/>
    <w:rsid w:val="15759CBC"/>
    <w:rsid w:val="158CA353"/>
    <w:rsid w:val="159D869C"/>
    <w:rsid w:val="15B570E4"/>
    <w:rsid w:val="15BE2D40"/>
    <w:rsid w:val="15BEFE51"/>
    <w:rsid w:val="15CB1665"/>
    <w:rsid w:val="15CBB314"/>
    <w:rsid w:val="15CC49A4"/>
    <w:rsid w:val="15D36010"/>
    <w:rsid w:val="15E3E069"/>
    <w:rsid w:val="15F04613"/>
    <w:rsid w:val="164051FC"/>
    <w:rsid w:val="16421A4E"/>
    <w:rsid w:val="164EDDA0"/>
    <w:rsid w:val="1653BF29"/>
    <w:rsid w:val="16545AC1"/>
    <w:rsid w:val="16615A27"/>
    <w:rsid w:val="166A8977"/>
    <w:rsid w:val="168FDB1F"/>
    <w:rsid w:val="16AB7451"/>
    <w:rsid w:val="16B0AEB9"/>
    <w:rsid w:val="16B5F932"/>
    <w:rsid w:val="16C759E4"/>
    <w:rsid w:val="16CAB824"/>
    <w:rsid w:val="16CDA5E1"/>
    <w:rsid w:val="16D0BB14"/>
    <w:rsid w:val="16D2E84A"/>
    <w:rsid w:val="16F34145"/>
    <w:rsid w:val="16F3D8EF"/>
    <w:rsid w:val="16F3F255"/>
    <w:rsid w:val="16FCBC1B"/>
    <w:rsid w:val="170D9105"/>
    <w:rsid w:val="172EA327"/>
    <w:rsid w:val="1730AE76"/>
    <w:rsid w:val="1733B18A"/>
    <w:rsid w:val="17341197"/>
    <w:rsid w:val="1739A752"/>
    <w:rsid w:val="174D7E70"/>
    <w:rsid w:val="174FDABE"/>
    <w:rsid w:val="176B4B65"/>
    <w:rsid w:val="176EBAC5"/>
    <w:rsid w:val="17728532"/>
    <w:rsid w:val="17820742"/>
    <w:rsid w:val="17840720"/>
    <w:rsid w:val="178A0F90"/>
    <w:rsid w:val="1796BFF4"/>
    <w:rsid w:val="179BED75"/>
    <w:rsid w:val="179E3466"/>
    <w:rsid w:val="179FDD8B"/>
    <w:rsid w:val="17A17FE7"/>
    <w:rsid w:val="17ABC104"/>
    <w:rsid w:val="17ADD6F9"/>
    <w:rsid w:val="17ADEB3D"/>
    <w:rsid w:val="17BA8A09"/>
    <w:rsid w:val="17C01FE6"/>
    <w:rsid w:val="17DBCD26"/>
    <w:rsid w:val="17EAD9F8"/>
    <w:rsid w:val="17EE146C"/>
    <w:rsid w:val="17F0418E"/>
    <w:rsid w:val="17F2A22B"/>
    <w:rsid w:val="17F7B5A8"/>
    <w:rsid w:val="17F887FC"/>
    <w:rsid w:val="17FAE5BB"/>
    <w:rsid w:val="1802EC85"/>
    <w:rsid w:val="180C2C74"/>
    <w:rsid w:val="1812619B"/>
    <w:rsid w:val="181ED096"/>
    <w:rsid w:val="18220282"/>
    <w:rsid w:val="182539AE"/>
    <w:rsid w:val="18311623"/>
    <w:rsid w:val="1838A63D"/>
    <w:rsid w:val="18431424"/>
    <w:rsid w:val="1847277B"/>
    <w:rsid w:val="185BD92B"/>
    <w:rsid w:val="186A5A8D"/>
    <w:rsid w:val="1887C24E"/>
    <w:rsid w:val="1893D21F"/>
    <w:rsid w:val="18C6886E"/>
    <w:rsid w:val="18C860A2"/>
    <w:rsid w:val="18D8330F"/>
    <w:rsid w:val="18EFD2AB"/>
    <w:rsid w:val="18F21233"/>
    <w:rsid w:val="18F555E9"/>
    <w:rsid w:val="18FB705D"/>
    <w:rsid w:val="190F2E3F"/>
    <w:rsid w:val="19137E68"/>
    <w:rsid w:val="1934310D"/>
    <w:rsid w:val="1948CDE4"/>
    <w:rsid w:val="19532560"/>
    <w:rsid w:val="1965CBFB"/>
    <w:rsid w:val="196C9F87"/>
    <w:rsid w:val="1981529C"/>
    <w:rsid w:val="19854371"/>
    <w:rsid w:val="199A08DF"/>
    <w:rsid w:val="199EFCAC"/>
    <w:rsid w:val="19B0B72E"/>
    <w:rsid w:val="19C456B4"/>
    <w:rsid w:val="19C82E51"/>
    <w:rsid w:val="19C955AE"/>
    <w:rsid w:val="19C99113"/>
    <w:rsid w:val="19D2201C"/>
    <w:rsid w:val="19DC1C6F"/>
    <w:rsid w:val="19E92930"/>
    <w:rsid w:val="19EC2367"/>
    <w:rsid w:val="19EFCB7C"/>
    <w:rsid w:val="19F4FB33"/>
    <w:rsid w:val="1A043007"/>
    <w:rsid w:val="1A0934A5"/>
    <w:rsid w:val="1A0BC358"/>
    <w:rsid w:val="1A0EF981"/>
    <w:rsid w:val="1A11561C"/>
    <w:rsid w:val="1A1590AF"/>
    <w:rsid w:val="1A15C4EE"/>
    <w:rsid w:val="1A17DF73"/>
    <w:rsid w:val="1A20C4E9"/>
    <w:rsid w:val="1A27B4CB"/>
    <w:rsid w:val="1A3FAB83"/>
    <w:rsid w:val="1A4B2E14"/>
    <w:rsid w:val="1A59CF6F"/>
    <w:rsid w:val="1A6C1A9E"/>
    <w:rsid w:val="1A74B8F0"/>
    <w:rsid w:val="1A7E0D4B"/>
    <w:rsid w:val="1A7F5006"/>
    <w:rsid w:val="1A95AF9C"/>
    <w:rsid w:val="1A9A460B"/>
    <w:rsid w:val="1AB37603"/>
    <w:rsid w:val="1AB51618"/>
    <w:rsid w:val="1AC8210C"/>
    <w:rsid w:val="1ADA586D"/>
    <w:rsid w:val="1ADF0CF5"/>
    <w:rsid w:val="1AE5914E"/>
    <w:rsid w:val="1AF92B7B"/>
    <w:rsid w:val="1AFF5665"/>
    <w:rsid w:val="1B175C7B"/>
    <w:rsid w:val="1B1A27C5"/>
    <w:rsid w:val="1B1A7368"/>
    <w:rsid w:val="1B3B9519"/>
    <w:rsid w:val="1B4832B0"/>
    <w:rsid w:val="1B4D06EE"/>
    <w:rsid w:val="1B56A79F"/>
    <w:rsid w:val="1B5AB203"/>
    <w:rsid w:val="1B5AE440"/>
    <w:rsid w:val="1B5EA708"/>
    <w:rsid w:val="1B6748AE"/>
    <w:rsid w:val="1B760FAA"/>
    <w:rsid w:val="1B9229A8"/>
    <w:rsid w:val="1BA0151B"/>
    <w:rsid w:val="1BA381FF"/>
    <w:rsid w:val="1BB5701E"/>
    <w:rsid w:val="1BBC1B73"/>
    <w:rsid w:val="1BBD5D83"/>
    <w:rsid w:val="1BBF055E"/>
    <w:rsid w:val="1BC377B1"/>
    <w:rsid w:val="1BD610D8"/>
    <w:rsid w:val="1BDF54AF"/>
    <w:rsid w:val="1BEE5DC6"/>
    <w:rsid w:val="1BF03918"/>
    <w:rsid w:val="1BF128DD"/>
    <w:rsid w:val="1BF9B3FA"/>
    <w:rsid w:val="1BFE360E"/>
    <w:rsid w:val="1C22EEF6"/>
    <w:rsid w:val="1C2837DF"/>
    <w:rsid w:val="1C2B8982"/>
    <w:rsid w:val="1C2D60FB"/>
    <w:rsid w:val="1C489451"/>
    <w:rsid w:val="1C4FE83D"/>
    <w:rsid w:val="1C53BAF4"/>
    <w:rsid w:val="1C58BDD3"/>
    <w:rsid w:val="1C5B93EB"/>
    <w:rsid w:val="1C609331"/>
    <w:rsid w:val="1C642374"/>
    <w:rsid w:val="1C7B62B1"/>
    <w:rsid w:val="1C8B327E"/>
    <w:rsid w:val="1C8EB483"/>
    <w:rsid w:val="1C978357"/>
    <w:rsid w:val="1CA0EF4C"/>
    <w:rsid w:val="1CA351E5"/>
    <w:rsid w:val="1CA90DB3"/>
    <w:rsid w:val="1CAAE4D5"/>
    <w:rsid w:val="1CB979A0"/>
    <w:rsid w:val="1CD521B5"/>
    <w:rsid w:val="1CE9E7EF"/>
    <w:rsid w:val="1CEAA35D"/>
    <w:rsid w:val="1CF55B9B"/>
    <w:rsid w:val="1CFEE9E8"/>
    <w:rsid w:val="1D06D886"/>
    <w:rsid w:val="1D0D8F69"/>
    <w:rsid w:val="1D10AADF"/>
    <w:rsid w:val="1D194690"/>
    <w:rsid w:val="1D1A16C9"/>
    <w:rsid w:val="1D1C0CC2"/>
    <w:rsid w:val="1D1D992F"/>
    <w:rsid w:val="1D227F74"/>
    <w:rsid w:val="1D26D13D"/>
    <w:rsid w:val="1D28864F"/>
    <w:rsid w:val="1D45A18B"/>
    <w:rsid w:val="1D644751"/>
    <w:rsid w:val="1D69CD31"/>
    <w:rsid w:val="1D7C368D"/>
    <w:rsid w:val="1D8B272B"/>
    <w:rsid w:val="1D98BFE7"/>
    <w:rsid w:val="1DA7AC2B"/>
    <w:rsid w:val="1DB02448"/>
    <w:rsid w:val="1DBB1C0E"/>
    <w:rsid w:val="1DC7F949"/>
    <w:rsid w:val="1DE973CA"/>
    <w:rsid w:val="1DF0BD67"/>
    <w:rsid w:val="1DF124A2"/>
    <w:rsid w:val="1E0F92FE"/>
    <w:rsid w:val="1E16C883"/>
    <w:rsid w:val="1E16DAAC"/>
    <w:rsid w:val="1E26CFB3"/>
    <w:rsid w:val="1E2EAF7E"/>
    <w:rsid w:val="1E436D97"/>
    <w:rsid w:val="1E5F867A"/>
    <w:rsid w:val="1E637872"/>
    <w:rsid w:val="1E942E6F"/>
    <w:rsid w:val="1E9CE2F0"/>
    <w:rsid w:val="1E9DD5E5"/>
    <w:rsid w:val="1EA69AEE"/>
    <w:rsid w:val="1ECF2CA9"/>
    <w:rsid w:val="1ED006AE"/>
    <w:rsid w:val="1ED19A0E"/>
    <w:rsid w:val="1EF32F5D"/>
    <w:rsid w:val="1EFB7F6F"/>
    <w:rsid w:val="1F04DBBE"/>
    <w:rsid w:val="1F064452"/>
    <w:rsid w:val="1F18DD82"/>
    <w:rsid w:val="1F25E670"/>
    <w:rsid w:val="1F3B7B2B"/>
    <w:rsid w:val="1F468EB8"/>
    <w:rsid w:val="1F5137DE"/>
    <w:rsid w:val="1F60B0A0"/>
    <w:rsid w:val="1F61C5AD"/>
    <w:rsid w:val="1F6951AC"/>
    <w:rsid w:val="1F6AB577"/>
    <w:rsid w:val="1F80E66F"/>
    <w:rsid w:val="1F88BAF2"/>
    <w:rsid w:val="1FA95C33"/>
    <w:rsid w:val="1FA97FE8"/>
    <w:rsid w:val="1FAB27B7"/>
    <w:rsid w:val="1FB125C6"/>
    <w:rsid w:val="1FB581C0"/>
    <w:rsid w:val="1FC00655"/>
    <w:rsid w:val="1FC41B80"/>
    <w:rsid w:val="1FDBAEEB"/>
    <w:rsid w:val="1FEA5DE1"/>
    <w:rsid w:val="1FF87A27"/>
    <w:rsid w:val="1FFCEAA4"/>
    <w:rsid w:val="1FFD6BB1"/>
    <w:rsid w:val="20137119"/>
    <w:rsid w:val="202222F3"/>
    <w:rsid w:val="20293E49"/>
    <w:rsid w:val="202CD4B0"/>
    <w:rsid w:val="202F45A2"/>
    <w:rsid w:val="204550DE"/>
    <w:rsid w:val="2047BA71"/>
    <w:rsid w:val="2053AE2B"/>
    <w:rsid w:val="206F36A7"/>
    <w:rsid w:val="20716D42"/>
    <w:rsid w:val="207247D2"/>
    <w:rsid w:val="2078CF08"/>
    <w:rsid w:val="20803EA5"/>
    <w:rsid w:val="2086BBB0"/>
    <w:rsid w:val="208E38B1"/>
    <w:rsid w:val="2091CD8F"/>
    <w:rsid w:val="20BDA0E9"/>
    <w:rsid w:val="20C027BA"/>
    <w:rsid w:val="20C3E342"/>
    <w:rsid w:val="20C55DC5"/>
    <w:rsid w:val="20CBE3AB"/>
    <w:rsid w:val="20CFCCE8"/>
    <w:rsid w:val="20E6378B"/>
    <w:rsid w:val="20EFE401"/>
    <w:rsid w:val="20F46F6E"/>
    <w:rsid w:val="210313AD"/>
    <w:rsid w:val="211434DB"/>
    <w:rsid w:val="212948B4"/>
    <w:rsid w:val="213222DB"/>
    <w:rsid w:val="2136C007"/>
    <w:rsid w:val="213969D9"/>
    <w:rsid w:val="21524294"/>
    <w:rsid w:val="2154B390"/>
    <w:rsid w:val="21555D54"/>
    <w:rsid w:val="215CBE98"/>
    <w:rsid w:val="2162906F"/>
    <w:rsid w:val="216A47D1"/>
    <w:rsid w:val="2170C5B0"/>
    <w:rsid w:val="21865EE2"/>
    <w:rsid w:val="218975BB"/>
    <w:rsid w:val="218A14D2"/>
    <w:rsid w:val="2190AA95"/>
    <w:rsid w:val="21A32A18"/>
    <w:rsid w:val="21B6ADB5"/>
    <w:rsid w:val="21DD13B7"/>
    <w:rsid w:val="21EF06AC"/>
    <w:rsid w:val="21F2D5A4"/>
    <w:rsid w:val="220BBA4E"/>
    <w:rsid w:val="22140CDB"/>
    <w:rsid w:val="2215800A"/>
    <w:rsid w:val="2215D13C"/>
    <w:rsid w:val="22259B4C"/>
    <w:rsid w:val="22349FAF"/>
    <w:rsid w:val="223C870B"/>
    <w:rsid w:val="2246C04B"/>
    <w:rsid w:val="225313F0"/>
    <w:rsid w:val="225C4919"/>
    <w:rsid w:val="225D7AE2"/>
    <w:rsid w:val="226886D5"/>
    <w:rsid w:val="227B4B7F"/>
    <w:rsid w:val="227EC8DA"/>
    <w:rsid w:val="2295573B"/>
    <w:rsid w:val="22992D62"/>
    <w:rsid w:val="22B47086"/>
    <w:rsid w:val="22BC883D"/>
    <w:rsid w:val="22BE7276"/>
    <w:rsid w:val="22CDA5D3"/>
    <w:rsid w:val="22D067C3"/>
    <w:rsid w:val="22D9C0AC"/>
    <w:rsid w:val="22DEACC0"/>
    <w:rsid w:val="22DF8B4E"/>
    <w:rsid w:val="22DFAC2E"/>
    <w:rsid w:val="22EF413B"/>
    <w:rsid w:val="22F1CB9A"/>
    <w:rsid w:val="22F4C77A"/>
    <w:rsid w:val="230A2B4F"/>
    <w:rsid w:val="230D9EAB"/>
    <w:rsid w:val="230F593C"/>
    <w:rsid w:val="23184026"/>
    <w:rsid w:val="2322491C"/>
    <w:rsid w:val="232F0851"/>
    <w:rsid w:val="2332050C"/>
    <w:rsid w:val="235EA50A"/>
    <w:rsid w:val="2382F1B6"/>
    <w:rsid w:val="238C33BB"/>
    <w:rsid w:val="238F730D"/>
    <w:rsid w:val="239F5571"/>
    <w:rsid w:val="239FA35B"/>
    <w:rsid w:val="23A46247"/>
    <w:rsid w:val="23BF02ED"/>
    <w:rsid w:val="23DBAC64"/>
    <w:rsid w:val="23E22A1B"/>
    <w:rsid w:val="23E876BA"/>
    <w:rsid w:val="23F31AF1"/>
    <w:rsid w:val="23F4E7BB"/>
    <w:rsid w:val="23F68945"/>
    <w:rsid w:val="23F7FF81"/>
    <w:rsid w:val="23FC9B1B"/>
    <w:rsid w:val="2400DD64"/>
    <w:rsid w:val="24040937"/>
    <w:rsid w:val="240A8A38"/>
    <w:rsid w:val="240E5F62"/>
    <w:rsid w:val="24107F62"/>
    <w:rsid w:val="2410A7E8"/>
    <w:rsid w:val="2410F111"/>
    <w:rsid w:val="241244D9"/>
    <w:rsid w:val="2426E48B"/>
    <w:rsid w:val="242B6946"/>
    <w:rsid w:val="24313405"/>
    <w:rsid w:val="2462B1B7"/>
    <w:rsid w:val="246797D6"/>
    <w:rsid w:val="24810CD7"/>
    <w:rsid w:val="2486F3FB"/>
    <w:rsid w:val="248D4B71"/>
    <w:rsid w:val="24917C33"/>
    <w:rsid w:val="24958E42"/>
    <w:rsid w:val="249C881A"/>
    <w:rsid w:val="24A3441F"/>
    <w:rsid w:val="24B69CCE"/>
    <w:rsid w:val="24D75F0D"/>
    <w:rsid w:val="24DE761B"/>
    <w:rsid w:val="24EC3DE1"/>
    <w:rsid w:val="24F909C9"/>
    <w:rsid w:val="2503523C"/>
    <w:rsid w:val="251A82F6"/>
    <w:rsid w:val="2535305E"/>
    <w:rsid w:val="253B91F5"/>
    <w:rsid w:val="253FB48B"/>
    <w:rsid w:val="2546ED6A"/>
    <w:rsid w:val="2548E6D2"/>
    <w:rsid w:val="254BD619"/>
    <w:rsid w:val="254FA3FF"/>
    <w:rsid w:val="25616626"/>
    <w:rsid w:val="256E3484"/>
    <w:rsid w:val="2588C4D3"/>
    <w:rsid w:val="25A9C911"/>
    <w:rsid w:val="25AEEED4"/>
    <w:rsid w:val="25B06E31"/>
    <w:rsid w:val="25B9DFD8"/>
    <w:rsid w:val="25BCEC61"/>
    <w:rsid w:val="25C4AC43"/>
    <w:rsid w:val="25D302A4"/>
    <w:rsid w:val="25EA01FB"/>
    <w:rsid w:val="25EAF59E"/>
    <w:rsid w:val="2610D3F6"/>
    <w:rsid w:val="2620D4FF"/>
    <w:rsid w:val="2647AAB6"/>
    <w:rsid w:val="2673CAF8"/>
    <w:rsid w:val="267AD3E3"/>
    <w:rsid w:val="267E3FC0"/>
    <w:rsid w:val="267EB05A"/>
    <w:rsid w:val="268009BF"/>
    <w:rsid w:val="268683D8"/>
    <w:rsid w:val="269D949A"/>
    <w:rsid w:val="26AB7C8F"/>
    <w:rsid w:val="26C0FB97"/>
    <w:rsid w:val="26D695A0"/>
    <w:rsid w:val="26D90223"/>
    <w:rsid w:val="26EBD1E2"/>
    <w:rsid w:val="26F4ED02"/>
    <w:rsid w:val="26FB8279"/>
    <w:rsid w:val="27043676"/>
    <w:rsid w:val="270E21E3"/>
    <w:rsid w:val="2710A142"/>
    <w:rsid w:val="272913BF"/>
    <w:rsid w:val="272D1646"/>
    <w:rsid w:val="273E5279"/>
    <w:rsid w:val="27405A05"/>
    <w:rsid w:val="2759800C"/>
    <w:rsid w:val="27652E54"/>
    <w:rsid w:val="27AAADC7"/>
    <w:rsid w:val="27CC6527"/>
    <w:rsid w:val="27D962DD"/>
    <w:rsid w:val="27DDD5EB"/>
    <w:rsid w:val="27E4A8E4"/>
    <w:rsid w:val="27F10198"/>
    <w:rsid w:val="27F7F01E"/>
    <w:rsid w:val="280C8709"/>
    <w:rsid w:val="28190049"/>
    <w:rsid w:val="282D54C9"/>
    <w:rsid w:val="282F7224"/>
    <w:rsid w:val="2830665A"/>
    <w:rsid w:val="28317FC2"/>
    <w:rsid w:val="283673DA"/>
    <w:rsid w:val="2839B1DC"/>
    <w:rsid w:val="283D8726"/>
    <w:rsid w:val="284848B4"/>
    <w:rsid w:val="2863A082"/>
    <w:rsid w:val="28653715"/>
    <w:rsid w:val="287183C4"/>
    <w:rsid w:val="28891787"/>
    <w:rsid w:val="2889ED2F"/>
    <w:rsid w:val="28AB1E68"/>
    <w:rsid w:val="28AD8661"/>
    <w:rsid w:val="28B505A9"/>
    <w:rsid w:val="28C42325"/>
    <w:rsid w:val="28D68DFE"/>
    <w:rsid w:val="28D8B0B7"/>
    <w:rsid w:val="28E29CA9"/>
    <w:rsid w:val="28E3F9C9"/>
    <w:rsid w:val="28E473BE"/>
    <w:rsid w:val="28E80477"/>
    <w:rsid w:val="28EEF5FC"/>
    <w:rsid w:val="28F28D83"/>
    <w:rsid w:val="28F4E1E0"/>
    <w:rsid w:val="2904D34B"/>
    <w:rsid w:val="292CF17D"/>
    <w:rsid w:val="2940B4D9"/>
    <w:rsid w:val="29483207"/>
    <w:rsid w:val="295BBE19"/>
    <w:rsid w:val="2965BDDD"/>
    <w:rsid w:val="296977AB"/>
    <w:rsid w:val="296AE9FE"/>
    <w:rsid w:val="296D93C8"/>
    <w:rsid w:val="29801861"/>
    <w:rsid w:val="299DDD28"/>
    <w:rsid w:val="29BAC349"/>
    <w:rsid w:val="29C08F22"/>
    <w:rsid w:val="29C889A4"/>
    <w:rsid w:val="29D60284"/>
    <w:rsid w:val="29E08A6A"/>
    <w:rsid w:val="29E52A33"/>
    <w:rsid w:val="29ED6B21"/>
    <w:rsid w:val="29FB3475"/>
    <w:rsid w:val="29FBE353"/>
    <w:rsid w:val="2A00CE25"/>
    <w:rsid w:val="2A171BE7"/>
    <w:rsid w:val="2A1A9B61"/>
    <w:rsid w:val="2A1B75B4"/>
    <w:rsid w:val="2A3AF58E"/>
    <w:rsid w:val="2A453148"/>
    <w:rsid w:val="2A4B774A"/>
    <w:rsid w:val="2A4B7CCD"/>
    <w:rsid w:val="2A55D0E9"/>
    <w:rsid w:val="2A5B618E"/>
    <w:rsid w:val="2A6A8587"/>
    <w:rsid w:val="2A8E9EB6"/>
    <w:rsid w:val="2A9A4130"/>
    <w:rsid w:val="2AA74EF8"/>
    <w:rsid w:val="2AAF5A7A"/>
    <w:rsid w:val="2AC84814"/>
    <w:rsid w:val="2ACAF5F0"/>
    <w:rsid w:val="2ACE2372"/>
    <w:rsid w:val="2AD08DD0"/>
    <w:rsid w:val="2AD4B0CE"/>
    <w:rsid w:val="2AF8205B"/>
    <w:rsid w:val="2B0416B0"/>
    <w:rsid w:val="2B134BA5"/>
    <w:rsid w:val="2B14E8E7"/>
    <w:rsid w:val="2B207712"/>
    <w:rsid w:val="2B20E84F"/>
    <w:rsid w:val="2B29A76A"/>
    <w:rsid w:val="2B2A336F"/>
    <w:rsid w:val="2B340243"/>
    <w:rsid w:val="2B4ED0B9"/>
    <w:rsid w:val="2B56B82C"/>
    <w:rsid w:val="2B5FD68F"/>
    <w:rsid w:val="2B6700FD"/>
    <w:rsid w:val="2B850E52"/>
    <w:rsid w:val="2B918640"/>
    <w:rsid w:val="2BADACB0"/>
    <w:rsid w:val="2BBC10F1"/>
    <w:rsid w:val="2BBDC94D"/>
    <w:rsid w:val="2BBE1B63"/>
    <w:rsid w:val="2BC43231"/>
    <w:rsid w:val="2BC9FE29"/>
    <w:rsid w:val="2BCC5487"/>
    <w:rsid w:val="2BCC6E16"/>
    <w:rsid w:val="2BD10168"/>
    <w:rsid w:val="2BD1905F"/>
    <w:rsid w:val="2BED50C3"/>
    <w:rsid w:val="2BF98216"/>
    <w:rsid w:val="2BFE850D"/>
    <w:rsid w:val="2C05AAEF"/>
    <w:rsid w:val="2C15BC3A"/>
    <w:rsid w:val="2C1E729F"/>
    <w:rsid w:val="2C277A27"/>
    <w:rsid w:val="2C2B96D6"/>
    <w:rsid w:val="2C338336"/>
    <w:rsid w:val="2C377101"/>
    <w:rsid w:val="2C3EF561"/>
    <w:rsid w:val="2C3FD092"/>
    <w:rsid w:val="2C55CE5F"/>
    <w:rsid w:val="2C5D3C3D"/>
    <w:rsid w:val="2C5E7309"/>
    <w:rsid w:val="2C72E032"/>
    <w:rsid w:val="2C850B03"/>
    <w:rsid w:val="2C878872"/>
    <w:rsid w:val="2C90B829"/>
    <w:rsid w:val="2C969DC6"/>
    <w:rsid w:val="2C981B27"/>
    <w:rsid w:val="2C9BE1FD"/>
    <w:rsid w:val="2C9F09F1"/>
    <w:rsid w:val="2CACC944"/>
    <w:rsid w:val="2CC0EA32"/>
    <w:rsid w:val="2CC8D315"/>
    <w:rsid w:val="2CDEDF38"/>
    <w:rsid w:val="2CF00DDE"/>
    <w:rsid w:val="2CF0A3A5"/>
    <w:rsid w:val="2D069F3D"/>
    <w:rsid w:val="2D16245E"/>
    <w:rsid w:val="2D18A6D8"/>
    <w:rsid w:val="2D2E2A85"/>
    <w:rsid w:val="2D400DA9"/>
    <w:rsid w:val="2D488B1A"/>
    <w:rsid w:val="2D5352E1"/>
    <w:rsid w:val="2D5FA0B7"/>
    <w:rsid w:val="2D621FE5"/>
    <w:rsid w:val="2D70AB63"/>
    <w:rsid w:val="2D77BF50"/>
    <w:rsid w:val="2D85C9D2"/>
    <w:rsid w:val="2D8FC9DC"/>
    <w:rsid w:val="2D972A3E"/>
    <w:rsid w:val="2D9886A6"/>
    <w:rsid w:val="2D9C7AF6"/>
    <w:rsid w:val="2DA4BE28"/>
    <w:rsid w:val="2DAB6452"/>
    <w:rsid w:val="2DB35B90"/>
    <w:rsid w:val="2DC484BC"/>
    <w:rsid w:val="2DFBAA9E"/>
    <w:rsid w:val="2E078958"/>
    <w:rsid w:val="2E0DAD27"/>
    <w:rsid w:val="2E0DFD3B"/>
    <w:rsid w:val="2E0EEE08"/>
    <w:rsid w:val="2E19723A"/>
    <w:rsid w:val="2E1BBC48"/>
    <w:rsid w:val="2E1C3E10"/>
    <w:rsid w:val="2E2D8C6E"/>
    <w:rsid w:val="2E354411"/>
    <w:rsid w:val="2E3FB648"/>
    <w:rsid w:val="2E40AAAC"/>
    <w:rsid w:val="2E6FAF93"/>
    <w:rsid w:val="2E7CB583"/>
    <w:rsid w:val="2E8A9F99"/>
    <w:rsid w:val="2E8C5DFE"/>
    <w:rsid w:val="2E9D3EF9"/>
    <w:rsid w:val="2EAF7CAA"/>
    <w:rsid w:val="2EB2BBB9"/>
    <w:rsid w:val="2EC08865"/>
    <w:rsid w:val="2EC571EF"/>
    <w:rsid w:val="2EC6D25F"/>
    <w:rsid w:val="2ECF599D"/>
    <w:rsid w:val="2ED50043"/>
    <w:rsid w:val="2EDDDA24"/>
    <w:rsid w:val="2EDF5E5F"/>
    <w:rsid w:val="2EFA6A5B"/>
    <w:rsid w:val="2F02B5C0"/>
    <w:rsid w:val="2F1CBE9E"/>
    <w:rsid w:val="2F228766"/>
    <w:rsid w:val="2F2C3A3B"/>
    <w:rsid w:val="2F2EE717"/>
    <w:rsid w:val="2F37DA6F"/>
    <w:rsid w:val="2F397E51"/>
    <w:rsid w:val="2F44603F"/>
    <w:rsid w:val="2F472FDE"/>
    <w:rsid w:val="2F474F72"/>
    <w:rsid w:val="2F50EA1D"/>
    <w:rsid w:val="2F5A3780"/>
    <w:rsid w:val="2F70D3C4"/>
    <w:rsid w:val="2F720B42"/>
    <w:rsid w:val="2F781EAC"/>
    <w:rsid w:val="2F808B7A"/>
    <w:rsid w:val="2F82E492"/>
    <w:rsid w:val="2F92C9A9"/>
    <w:rsid w:val="2F94F827"/>
    <w:rsid w:val="2FA1CD9E"/>
    <w:rsid w:val="2FA40B5F"/>
    <w:rsid w:val="2FACAD7A"/>
    <w:rsid w:val="2FB474F0"/>
    <w:rsid w:val="2FB62F32"/>
    <w:rsid w:val="2FB9556C"/>
    <w:rsid w:val="2FC58836"/>
    <w:rsid w:val="2FD79BAB"/>
    <w:rsid w:val="2FE50681"/>
    <w:rsid w:val="30016CCC"/>
    <w:rsid w:val="3018CFD7"/>
    <w:rsid w:val="3029A977"/>
    <w:rsid w:val="3037F2F2"/>
    <w:rsid w:val="303850BB"/>
    <w:rsid w:val="304576DA"/>
    <w:rsid w:val="3055A5ED"/>
    <w:rsid w:val="3056B89B"/>
    <w:rsid w:val="3061A8A2"/>
    <w:rsid w:val="306F1824"/>
    <w:rsid w:val="30753546"/>
    <w:rsid w:val="3078D28A"/>
    <w:rsid w:val="30854017"/>
    <w:rsid w:val="309B0A59"/>
    <w:rsid w:val="30C2DEBC"/>
    <w:rsid w:val="30EEE1EC"/>
    <w:rsid w:val="310C01C5"/>
    <w:rsid w:val="311FF477"/>
    <w:rsid w:val="31215B91"/>
    <w:rsid w:val="313B86EB"/>
    <w:rsid w:val="313E8CDE"/>
    <w:rsid w:val="31452962"/>
    <w:rsid w:val="31639AC2"/>
    <w:rsid w:val="317FEE2D"/>
    <w:rsid w:val="3184A911"/>
    <w:rsid w:val="318F51DE"/>
    <w:rsid w:val="31A5423C"/>
    <w:rsid w:val="31A9CBE5"/>
    <w:rsid w:val="31ADB60D"/>
    <w:rsid w:val="31B06919"/>
    <w:rsid w:val="31FDBAB6"/>
    <w:rsid w:val="3208BBCF"/>
    <w:rsid w:val="3215338F"/>
    <w:rsid w:val="3215C1F9"/>
    <w:rsid w:val="321A51EB"/>
    <w:rsid w:val="323A4DC8"/>
    <w:rsid w:val="323B0FBE"/>
    <w:rsid w:val="32445A50"/>
    <w:rsid w:val="32504FAD"/>
    <w:rsid w:val="32541DDB"/>
    <w:rsid w:val="32619A31"/>
    <w:rsid w:val="3268CDA3"/>
    <w:rsid w:val="326A6A35"/>
    <w:rsid w:val="3280C072"/>
    <w:rsid w:val="3285CFA5"/>
    <w:rsid w:val="32980248"/>
    <w:rsid w:val="32A34F04"/>
    <w:rsid w:val="32B3DC6E"/>
    <w:rsid w:val="32BEB432"/>
    <w:rsid w:val="32E3C02D"/>
    <w:rsid w:val="32EEFB4C"/>
    <w:rsid w:val="32FE008E"/>
    <w:rsid w:val="33034E0A"/>
    <w:rsid w:val="3304406F"/>
    <w:rsid w:val="330E4771"/>
    <w:rsid w:val="33287CE0"/>
    <w:rsid w:val="3367888C"/>
    <w:rsid w:val="336F7005"/>
    <w:rsid w:val="336F976E"/>
    <w:rsid w:val="338E2449"/>
    <w:rsid w:val="3396F67B"/>
    <w:rsid w:val="33C222E5"/>
    <w:rsid w:val="33C7A369"/>
    <w:rsid w:val="33CCC758"/>
    <w:rsid w:val="33CFEDC8"/>
    <w:rsid w:val="33D6A733"/>
    <w:rsid w:val="33E30B2D"/>
    <w:rsid w:val="33EBF29F"/>
    <w:rsid w:val="33F3F449"/>
    <w:rsid w:val="33F56016"/>
    <w:rsid w:val="33F7FE61"/>
    <w:rsid w:val="33FAFC80"/>
    <w:rsid w:val="3408CB94"/>
    <w:rsid w:val="340CE9EF"/>
    <w:rsid w:val="34198B88"/>
    <w:rsid w:val="34246E95"/>
    <w:rsid w:val="34395D71"/>
    <w:rsid w:val="343BF753"/>
    <w:rsid w:val="343F2360"/>
    <w:rsid w:val="344E59CD"/>
    <w:rsid w:val="34571AB7"/>
    <w:rsid w:val="345B4977"/>
    <w:rsid w:val="345B6492"/>
    <w:rsid w:val="345DBFEA"/>
    <w:rsid w:val="346BBD45"/>
    <w:rsid w:val="3475A91A"/>
    <w:rsid w:val="348FC07E"/>
    <w:rsid w:val="349BDC7C"/>
    <w:rsid w:val="349E6598"/>
    <w:rsid w:val="34A06D85"/>
    <w:rsid w:val="34A3485F"/>
    <w:rsid w:val="34A5847E"/>
    <w:rsid w:val="34B41BC8"/>
    <w:rsid w:val="34B58E4A"/>
    <w:rsid w:val="34B999A5"/>
    <w:rsid w:val="34D346D8"/>
    <w:rsid w:val="34D4D460"/>
    <w:rsid w:val="34D93537"/>
    <w:rsid w:val="34E6F0B7"/>
    <w:rsid w:val="34EE91C0"/>
    <w:rsid w:val="34F3143A"/>
    <w:rsid w:val="34F95D99"/>
    <w:rsid w:val="34FCE158"/>
    <w:rsid w:val="34FE80D0"/>
    <w:rsid w:val="34FFB555"/>
    <w:rsid w:val="3502DC0A"/>
    <w:rsid w:val="350D8027"/>
    <w:rsid w:val="350E07F7"/>
    <w:rsid w:val="351A2296"/>
    <w:rsid w:val="3541C22C"/>
    <w:rsid w:val="35437CE8"/>
    <w:rsid w:val="354D6C62"/>
    <w:rsid w:val="355A6C8A"/>
    <w:rsid w:val="356180D5"/>
    <w:rsid w:val="3563F211"/>
    <w:rsid w:val="3566CD1D"/>
    <w:rsid w:val="3570DC25"/>
    <w:rsid w:val="357827D8"/>
    <w:rsid w:val="359E3AD7"/>
    <w:rsid w:val="35A4706F"/>
    <w:rsid w:val="35B452DF"/>
    <w:rsid w:val="35CF5E31"/>
    <w:rsid w:val="35D5C4CB"/>
    <w:rsid w:val="35E3C4A9"/>
    <w:rsid w:val="35EED464"/>
    <w:rsid w:val="35F229C7"/>
    <w:rsid w:val="36073583"/>
    <w:rsid w:val="360CB8AB"/>
    <w:rsid w:val="361B81E2"/>
    <w:rsid w:val="361C8D67"/>
    <w:rsid w:val="3632F60A"/>
    <w:rsid w:val="3635B6D1"/>
    <w:rsid w:val="3641204C"/>
    <w:rsid w:val="365852CD"/>
    <w:rsid w:val="3659790F"/>
    <w:rsid w:val="365AB27C"/>
    <w:rsid w:val="365BA72A"/>
    <w:rsid w:val="365DFDDF"/>
    <w:rsid w:val="36621977"/>
    <w:rsid w:val="36822962"/>
    <w:rsid w:val="3688E40D"/>
    <w:rsid w:val="369233D5"/>
    <w:rsid w:val="36A03666"/>
    <w:rsid w:val="36B62FFB"/>
    <w:rsid w:val="36C433EA"/>
    <w:rsid w:val="36D6E788"/>
    <w:rsid w:val="36E4E0BB"/>
    <w:rsid w:val="36F52039"/>
    <w:rsid w:val="36F535C1"/>
    <w:rsid w:val="36FA0810"/>
    <w:rsid w:val="3708AE8A"/>
    <w:rsid w:val="370A0C91"/>
    <w:rsid w:val="3715CF99"/>
    <w:rsid w:val="371D098E"/>
    <w:rsid w:val="371F4ED6"/>
    <w:rsid w:val="3724F43C"/>
    <w:rsid w:val="3726D3A8"/>
    <w:rsid w:val="37285B85"/>
    <w:rsid w:val="372F131C"/>
    <w:rsid w:val="37330B9E"/>
    <w:rsid w:val="374F89AF"/>
    <w:rsid w:val="376168A7"/>
    <w:rsid w:val="3765C837"/>
    <w:rsid w:val="37792C96"/>
    <w:rsid w:val="377EA8AF"/>
    <w:rsid w:val="378723DC"/>
    <w:rsid w:val="379574C9"/>
    <w:rsid w:val="379D91B7"/>
    <w:rsid w:val="37CC07FA"/>
    <w:rsid w:val="37EC337E"/>
    <w:rsid w:val="3801FA7B"/>
    <w:rsid w:val="380B38F4"/>
    <w:rsid w:val="3819C8AC"/>
    <w:rsid w:val="382953B3"/>
    <w:rsid w:val="3834A7DA"/>
    <w:rsid w:val="38360786"/>
    <w:rsid w:val="38362848"/>
    <w:rsid w:val="384F8A8D"/>
    <w:rsid w:val="385E0F21"/>
    <w:rsid w:val="386177FF"/>
    <w:rsid w:val="386E49D1"/>
    <w:rsid w:val="38700782"/>
    <w:rsid w:val="38854AC5"/>
    <w:rsid w:val="388584D7"/>
    <w:rsid w:val="388B77E2"/>
    <w:rsid w:val="3899278B"/>
    <w:rsid w:val="389A915E"/>
    <w:rsid w:val="38C26AB6"/>
    <w:rsid w:val="38D4D5B9"/>
    <w:rsid w:val="38F09A79"/>
    <w:rsid w:val="38F380CD"/>
    <w:rsid w:val="38F4BBAA"/>
    <w:rsid w:val="38F983D8"/>
    <w:rsid w:val="390C254A"/>
    <w:rsid w:val="393554AB"/>
    <w:rsid w:val="3939A128"/>
    <w:rsid w:val="3944BD03"/>
    <w:rsid w:val="394C0E84"/>
    <w:rsid w:val="394EFF3B"/>
    <w:rsid w:val="39523163"/>
    <w:rsid w:val="39546187"/>
    <w:rsid w:val="395F5B41"/>
    <w:rsid w:val="3966F5F9"/>
    <w:rsid w:val="396BF3F2"/>
    <w:rsid w:val="397656C0"/>
    <w:rsid w:val="397661E9"/>
    <w:rsid w:val="397F9735"/>
    <w:rsid w:val="3982AC70"/>
    <w:rsid w:val="39A81BA4"/>
    <w:rsid w:val="39A89F1C"/>
    <w:rsid w:val="39B6824F"/>
    <w:rsid w:val="39B7FC57"/>
    <w:rsid w:val="39B9426D"/>
    <w:rsid w:val="39DFD90E"/>
    <w:rsid w:val="39E9B861"/>
    <w:rsid w:val="39EDD6F1"/>
    <w:rsid w:val="3A0184D9"/>
    <w:rsid w:val="3A0B8C4B"/>
    <w:rsid w:val="3A0D12F8"/>
    <w:rsid w:val="3A180F3D"/>
    <w:rsid w:val="3A1D491F"/>
    <w:rsid w:val="3A30F8FF"/>
    <w:rsid w:val="3A32D932"/>
    <w:rsid w:val="3A47B69C"/>
    <w:rsid w:val="3A4BF8B5"/>
    <w:rsid w:val="3A4C4CC3"/>
    <w:rsid w:val="3A6918F5"/>
    <w:rsid w:val="3A6FB448"/>
    <w:rsid w:val="3A88DFD5"/>
    <w:rsid w:val="3A8C6B48"/>
    <w:rsid w:val="3A92B632"/>
    <w:rsid w:val="3A9531F8"/>
    <w:rsid w:val="3AA18C95"/>
    <w:rsid w:val="3AA70952"/>
    <w:rsid w:val="3AB20CE1"/>
    <w:rsid w:val="3AB56DC0"/>
    <w:rsid w:val="3AC03A83"/>
    <w:rsid w:val="3AD313F6"/>
    <w:rsid w:val="3AE2D4DF"/>
    <w:rsid w:val="3AE850B8"/>
    <w:rsid w:val="3AF7F3EE"/>
    <w:rsid w:val="3B0CD571"/>
    <w:rsid w:val="3B40B50E"/>
    <w:rsid w:val="3B48125E"/>
    <w:rsid w:val="3B49E780"/>
    <w:rsid w:val="3B782C16"/>
    <w:rsid w:val="3B7955D0"/>
    <w:rsid w:val="3B7D0242"/>
    <w:rsid w:val="3B8CBA16"/>
    <w:rsid w:val="3B920975"/>
    <w:rsid w:val="3BA3DD4E"/>
    <w:rsid w:val="3BAC0472"/>
    <w:rsid w:val="3BB6CF59"/>
    <w:rsid w:val="3BC21A5E"/>
    <w:rsid w:val="3BC5D919"/>
    <w:rsid w:val="3BD5B2D1"/>
    <w:rsid w:val="3BDB91D5"/>
    <w:rsid w:val="3BEAC342"/>
    <w:rsid w:val="3BED40E3"/>
    <w:rsid w:val="3C009A97"/>
    <w:rsid w:val="3C11EEB6"/>
    <w:rsid w:val="3C14FD37"/>
    <w:rsid w:val="3C1BCFDB"/>
    <w:rsid w:val="3C1D0096"/>
    <w:rsid w:val="3C2DDD53"/>
    <w:rsid w:val="3C31D825"/>
    <w:rsid w:val="3C461F15"/>
    <w:rsid w:val="3C69090A"/>
    <w:rsid w:val="3C70AFB6"/>
    <w:rsid w:val="3C813B72"/>
    <w:rsid w:val="3C9051E2"/>
    <w:rsid w:val="3CA2ED4B"/>
    <w:rsid w:val="3CA63D73"/>
    <w:rsid w:val="3CB0D8BB"/>
    <w:rsid w:val="3CB4CDA6"/>
    <w:rsid w:val="3CC94236"/>
    <w:rsid w:val="3CD5F391"/>
    <w:rsid w:val="3CD6B8A3"/>
    <w:rsid w:val="3CE165A7"/>
    <w:rsid w:val="3CF1D760"/>
    <w:rsid w:val="3CF47273"/>
    <w:rsid w:val="3D07632A"/>
    <w:rsid w:val="3D124661"/>
    <w:rsid w:val="3D25E401"/>
    <w:rsid w:val="3D518859"/>
    <w:rsid w:val="3D525ACA"/>
    <w:rsid w:val="3D545CA9"/>
    <w:rsid w:val="3D596B2B"/>
    <w:rsid w:val="3D5D9E79"/>
    <w:rsid w:val="3D6E6CCF"/>
    <w:rsid w:val="3D9F16A9"/>
    <w:rsid w:val="3DB11FD0"/>
    <w:rsid w:val="3DBC8AC0"/>
    <w:rsid w:val="3DC28DF7"/>
    <w:rsid w:val="3DDCEF23"/>
    <w:rsid w:val="3DE408C3"/>
    <w:rsid w:val="3DF6827A"/>
    <w:rsid w:val="3DF851B5"/>
    <w:rsid w:val="3DF8EE5A"/>
    <w:rsid w:val="3E05C3F7"/>
    <w:rsid w:val="3E07C127"/>
    <w:rsid w:val="3E0F681D"/>
    <w:rsid w:val="3E13BD15"/>
    <w:rsid w:val="3E15A9CE"/>
    <w:rsid w:val="3E172320"/>
    <w:rsid w:val="3E200171"/>
    <w:rsid w:val="3E26E5DD"/>
    <w:rsid w:val="3E30B809"/>
    <w:rsid w:val="3E3248C2"/>
    <w:rsid w:val="3E4CE161"/>
    <w:rsid w:val="3E654720"/>
    <w:rsid w:val="3E6691F6"/>
    <w:rsid w:val="3E675746"/>
    <w:rsid w:val="3E6BEA9F"/>
    <w:rsid w:val="3E7887C6"/>
    <w:rsid w:val="3E806703"/>
    <w:rsid w:val="3E856360"/>
    <w:rsid w:val="3E8FEC69"/>
    <w:rsid w:val="3E9735D7"/>
    <w:rsid w:val="3EB0598C"/>
    <w:rsid w:val="3EB33F2F"/>
    <w:rsid w:val="3EBC863E"/>
    <w:rsid w:val="3EC05FC6"/>
    <w:rsid w:val="3ED5F083"/>
    <w:rsid w:val="3F16D292"/>
    <w:rsid w:val="3F1A56ED"/>
    <w:rsid w:val="3F290162"/>
    <w:rsid w:val="3F2BFAE3"/>
    <w:rsid w:val="3F359C7C"/>
    <w:rsid w:val="3F42F1AD"/>
    <w:rsid w:val="3F458B2F"/>
    <w:rsid w:val="3F4C8B5A"/>
    <w:rsid w:val="3F7FFC0E"/>
    <w:rsid w:val="3F82B116"/>
    <w:rsid w:val="3FA93170"/>
    <w:rsid w:val="3FAE5469"/>
    <w:rsid w:val="3FB5494D"/>
    <w:rsid w:val="3FD19E22"/>
    <w:rsid w:val="3FDFAEFD"/>
    <w:rsid w:val="3FEE85A0"/>
    <w:rsid w:val="400E6C41"/>
    <w:rsid w:val="402886D2"/>
    <w:rsid w:val="403C3CF8"/>
    <w:rsid w:val="40668146"/>
    <w:rsid w:val="4067CE9B"/>
    <w:rsid w:val="407C87DC"/>
    <w:rsid w:val="408745BD"/>
    <w:rsid w:val="4087873F"/>
    <w:rsid w:val="409952FF"/>
    <w:rsid w:val="409A2949"/>
    <w:rsid w:val="409B51FA"/>
    <w:rsid w:val="40ABB0E7"/>
    <w:rsid w:val="40B0C1E5"/>
    <w:rsid w:val="40BBD2F2"/>
    <w:rsid w:val="40DC4E37"/>
    <w:rsid w:val="40EF27C3"/>
    <w:rsid w:val="41238E57"/>
    <w:rsid w:val="412DD458"/>
    <w:rsid w:val="4139609B"/>
    <w:rsid w:val="4158DAF2"/>
    <w:rsid w:val="416E8742"/>
    <w:rsid w:val="4171BD07"/>
    <w:rsid w:val="417AD742"/>
    <w:rsid w:val="417C40A5"/>
    <w:rsid w:val="4182A6DD"/>
    <w:rsid w:val="4185C955"/>
    <w:rsid w:val="418789A4"/>
    <w:rsid w:val="41922FAB"/>
    <w:rsid w:val="4194DE7C"/>
    <w:rsid w:val="41A3B629"/>
    <w:rsid w:val="41B810D0"/>
    <w:rsid w:val="41CF234F"/>
    <w:rsid w:val="41D496E1"/>
    <w:rsid w:val="41E04940"/>
    <w:rsid w:val="41E9134A"/>
    <w:rsid w:val="41EB2971"/>
    <w:rsid w:val="41F1F71B"/>
    <w:rsid w:val="41F3B67C"/>
    <w:rsid w:val="41FFA984"/>
    <w:rsid w:val="420244A9"/>
    <w:rsid w:val="421C82E0"/>
    <w:rsid w:val="422ED2D4"/>
    <w:rsid w:val="423862DA"/>
    <w:rsid w:val="425AE0BF"/>
    <w:rsid w:val="4263DF3C"/>
    <w:rsid w:val="4275284C"/>
    <w:rsid w:val="42854BF5"/>
    <w:rsid w:val="42AB093F"/>
    <w:rsid w:val="42C52C1A"/>
    <w:rsid w:val="42CF13D2"/>
    <w:rsid w:val="42D10357"/>
    <w:rsid w:val="42D175FD"/>
    <w:rsid w:val="42D44142"/>
    <w:rsid w:val="42E2277A"/>
    <w:rsid w:val="42E54589"/>
    <w:rsid w:val="42E70942"/>
    <w:rsid w:val="42F0F44D"/>
    <w:rsid w:val="42F29C37"/>
    <w:rsid w:val="42FBE544"/>
    <w:rsid w:val="431D9147"/>
    <w:rsid w:val="431EC801"/>
    <w:rsid w:val="43275130"/>
    <w:rsid w:val="43371056"/>
    <w:rsid w:val="43480495"/>
    <w:rsid w:val="435C4818"/>
    <w:rsid w:val="436CE023"/>
    <w:rsid w:val="43775CBA"/>
    <w:rsid w:val="43880879"/>
    <w:rsid w:val="438EEFAB"/>
    <w:rsid w:val="439BABB8"/>
    <w:rsid w:val="43A43C36"/>
    <w:rsid w:val="43BD88ED"/>
    <w:rsid w:val="43BF6553"/>
    <w:rsid w:val="43C0DB4D"/>
    <w:rsid w:val="43C79F55"/>
    <w:rsid w:val="43D0285E"/>
    <w:rsid w:val="43EBA727"/>
    <w:rsid w:val="43EBF330"/>
    <w:rsid w:val="43F8743B"/>
    <w:rsid w:val="43F88E5E"/>
    <w:rsid w:val="4404FBA9"/>
    <w:rsid w:val="4407E563"/>
    <w:rsid w:val="440B5DC4"/>
    <w:rsid w:val="443A0BC3"/>
    <w:rsid w:val="444BD72A"/>
    <w:rsid w:val="4451E35D"/>
    <w:rsid w:val="445373C7"/>
    <w:rsid w:val="44554735"/>
    <w:rsid w:val="445BEEF8"/>
    <w:rsid w:val="447186B2"/>
    <w:rsid w:val="4480A4B4"/>
    <w:rsid w:val="4495E2F7"/>
    <w:rsid w:val="44A065B8"/>
    <w:rsid w:val="44A56F26"/>
    <w:rsid w:val="44A9B335"/>
    <w:rsid w:val="44BA5092"/>
    <w:rsid w:val="44BC16BD"/>
    <w:rsid w:val="44D0E36D"/>
    <w:rsid w:val="44D9C840"/>
    <w:rsid w:val="44D9F6EE"/>
    <w:rsid w:val="44DDD912"/>
    <w:rsid w:val="4507E9E7"/>
    <w:rsid w:val="450CF231"/>
    <w:rsid w:val="450ED17D"/>
    <w:rsid w:val="45172740"/>
    <w:rsid w:val="452B7850"/>
    <w:rsid w:val="45334B3F"/>
    <w:rsid w:val="453ADA98"/>
    <w:rsid w:val="45443FC8"/>
    <w:rsid w:val="454EFD28"/>
    <w:rsid w:val="4559F98D"/>
    <w:rsid w:val="455AA765"/>
    <w:rsid w:val="4560314B"/>
    <w:rsid w:val="45628EE9"/>
    <w:rsid w:val="457C3318"/>
    <w:rsid w:val="457EF773"/>
    <w:rsid w:val="45833CB4"/>
    <w:rsid w:val="458CDFEA"/>
    <w:rsid w:val="458D4F73"/>
    <w:rsid w:val="4593FCAF"/>
    <w:rsid w:val="45C0E623"/>
    <w:rsid w:val="45CB3C8C"/>
    <w:rsid w:val="45CF65B1"/>
    <w:rsid w:val="45CFFF77"/>
    <w:rsid w:val="45D1F1BE"/>
    <w:rsid w:val="45DDDF7F"/>
    <w:rsid w:val="45E3CE06"/>
    <w:rsid w:val="45F5EE86"/>
    <w:rsid w:val="45FC78E4"/>
    <w:rsid w:val="4605A6FD"/>
    <w:rsid w:val="4608442D"/>
    <w:rsid w:val="4609906E"/>
    <w:rsid w:val="46180188"/>
    <w:rsid w:val="461A9F75"/>
    <w:rsid w:val="46291F76"/>
    <w:rsid w:val="462F5F21"/>
    <w:rsid w:val="463B511B"/>
    <w:rsid w:val="46465149"/>
    <w:rsid w:val="465716B1"/>
    <w:rsid w:val="465B2D55"/>
    <w:rsid w:val="465C7ED1"/>
    <w:rsid w:val="466AE334"/>
    <w:rsid w:val="46731A1D"/>
    <w:rsid w:val="4693EFF3"/>
    <w:rsid w:val="4694639F"/>
    <w:rsid w:val="469B9DDD"/>
    <w:rsid w:val="46BD4B02"/>
    <w:rsid w:val="46BD5B82"/>
    <w:rsid w:val="46C0375C"/>
    <w:rsid w:val="46C1602E"/>
    <w:rsid w:val="46D8D8B7"/>
    <w:rsid w:val="46E74090"/>
    <w:rsid w:val="46E9F70D"/>
    <w:rsid w:val="46ED4274"/>
    <w:rsid w:val="4708F38B"/>
    <w:rsid w:val="47121299"/>
    <w:rsid w:val="47258358"/>
    <w:rsid w:val="47376246"/>
    <w:rsid w:val="473E8D78"/>
    <w:rsid w:val="47745262"/>
    <w:rsid w:val="4777AB39"/>
    <w:rsid w:val="478EA38C"/>
    <w:rsid w:val="479B8E22"/>
    <w:rsid w:val="479E6E7B"/>
    <w:rsid w:val="47BC5ED9"/>
    <w:rsid w:val="47C3A946"/>
    <w:rsid w:val="47E486CD"/>
    <w:rsid w:val="482B2CF2"/>
    <w:rsid w:val="482DC5AE"/>
    <w:rsid w:val="48334AE0"/>
    <w:rsid w:val="4836BBE3"/>
    <w:rsid w:val="483BD77F"/>
    <w:rsid w:val="484280FB"/>
    <w:rsid w:val="4845E90E"/>
    <w:rsid w:val="48465EED"/>
    <w:rsid w:val="486799D4"/>
    <w:rsid w:val="48758DAC"/>
    <w:rsid w:val="48A7A6D8"/>
    <w:rsid w:val="48AB1D51"/>
    <w:rsid w:val="48B21106"/>
    <w:rsid w:val="48B84740"/>
    <w:rsid w:val="48B97EAB"/>
    <w:rsid w:val="48BD8ABE"/>
    <w:rsid w:val="48C50EA8"/>
    <w:rsid w:val="48CC0889"/>
    <w:rsid w:val="48D27CDF"/>
    <w:rsid w:val="48D91081"/>
    <w:rsid w:val="48EC24C5"/>
    <w:rsid w:val="48F39698"/>
    <w:rsid w:val="48FB2981"/>
    <w:rsid w:val="49054B94"/>
    <w:rsid w:val="4905B7A3"/>
    <w:rsid w:val="4907B933"/>
    <w:rsid w:val="4913DB6C"/>
    <w:rsid w:val="4918816B"/>
    <w:rsid w:val="492DDCF0"/>
    <w:rsid w:val="4933CBD7"/>
    <w:rsid w:val="49367998"/>
    <w:rsid w:val="493924F0"/>
    <w:rsid w:val="494133B5"/>
    <w:rsid w:val="49457D9D"/>
    <w:rsid w:val="494E469D"/>
    <w:rsid w:val="496D6CA7"/>
    <w:rsid w:val="4973E5C9"/>
    <w:rsid w:val="49B636B8"/>
    <w:rsid w:val="49B684DD"/>
    <w:rsid w:val="49B71E18"/>
    <w:rsid w:val="49BB2CD1"/>
    <w:rsid w:val="49C501AC"/>
    <w:rsid w:val="49CBFE5F"/>
    <w:rsid w:val="49D30A3E"/>
    <w:rsid w:val="49D4AEAC"/>
    <w:rsid w:val="49F20FC1"/>
    <w:rsid w:val="49FA9248"/>
    <w:rsid w:val="4A049535"/>
    <w:rsid w:val="4A080FFA"/>
    <w:rsid w:val="4A132D22"/>
    <w:rsid w:val="4A2C6E55"/>
    <w:rsid w:val="4A2CFCE0"/>
    <w:rsid w:val="4A3AA391"/>
    <w:rsid w:val="4A45320E"/>
    <w:rsid w:val="4A5E4596"/>
    <w:rsid w:val="4A68B213"/>
    <w:rsid w:val="4A73BAC3"/>
    <w:rsid w:val="4A792B69"/>
    <w:rsid w:val="4A80A664"/>
    <w:rsid w:val="4A85916E"/>
    <w:rsid w:val="4A8B8811"/>
    <w:rsid w:val="4A9E6970"/>
    <w:rsid w:val="4A9F5718"/>
    <w:rsid w:val="4AA2F202"/>
    <w:rsid w:val="4AA69314"/>
    <w:rsid w:val="4AAB45C4"/>
    <w:rsid w:val="4AB49322"/>
    <w:rsid w:val="4AB62430"/>
    <w:rsid w:val="4AB871CC"/>
    <w:rsid w:val="4ABAB41F"/>
    <w:rsid w:val="4ABCD155"/>
    <w:rsid w:val="4AC4FAEA"/>
    <w:rsid w:val="4AC645EC"/>
    <w:rsid w:val="4AD3A63B"/>
    <w:rsid w:val="4AD46C27"/>
    <w:rsid w:val="4AE94E52"/>
    <w:rsid w:val="4AEB607C"/>
    <w:rsid w:val="4AF8816E"/>
    <w:rsid w:val="4B020149"/>
    <w:rsid w:val="4B07C9FE"/>
    <w:rsid w:val="4B1A7DAB"/>
    <w:rsid w:val="4B20A18F"/>
    <w:rsid w:val="4B4036E2"/>
    <w:rsid w:val="4B45B4AE"/>
    <w:rsid w:val="4B4B1135"/>
    <w:rsid w:val="4B6FFF8C"/>
    <w:rsid w:val="4B702FA0"/>
    <w:rsid w:val="4B75F8C0"/>
    <w:rsid w:val="4B7F2C13"/>
    <w:rsid w:val="4B81943E"/>
    <w:rsid w:val="4B8B035A"/>
    <w:rsid w:val="4BAB5685"/>
    <w:rsid w:val="4BB293B4"/>
    <w:rsid w:val="4BCC5EC6"/>
    <w:rsid w:val="4BD1B3AD"/>
    <w:rsid w:val="4BD5034C"/>
    <w:rsid w:val="4BD93CF4"/>
    <w:rsid w:val="4BF3DA51"/>
    <w:rsid w:val="4C2A1596"/>
    <w:rsid w:val="4C392689"/>
    <w:rsid w:val="4C528D41"/>
    <w:rsid w:val="4C5AC7C9"/>
    <w:rsid w:val="4C5FE21E"/>
    <w:rsid w:val="4C61871F"/>
    <w:rsid w:val="4C726860"/>
    <w:rsid w:val="4C803F90"/>
    <w:rsid w:val="4CAB7D93"/>
    <w:rsid w:val="4CBC0EB0"/>
    <w:rsid w:val="4CC95CCE"/>
    <w:rsid w:val="4CCA097D"/>
    <w:rsid w:val="4CD994C3"/>
    <w:rsid w:val="4CDFF858"/>
    <w:rsid w:val="4CF6310A"/>
    <w:rsid w:val="4D2CC9EB"/>
    <w:rsid w:val="4D3345B4"/>
    <w:rsid w:val="4D35CBE4"/>
    <w:rsid w:val="4D4098DD"/>
    <w:rsid w:val="4D42B350"/>
    <w:rsid w:val="4D42D57A"/>
    <w:rsid w:val="4D4442DD"/>
    <w:rsid w:val="4D4691A2"/>
    <w:rsid w:val="4D4E7C2A"/>
    <w:rsid w:val="4D5F53C2"/>
    <w:rsid w:val="4D61262E"/>
    <w:rsid w:val="4D6AF1F0"/>
    <w:rsid w:val="4D8182A1"/>
    <w:rsid w:val="4D907BE4"/>
    <w:rsid w:val="4DAC224B"/>
    <w:rsid w:val="4DBDAFA1"/>
    <w:rsid w:val="4DBECCAA"/>
    <w:rsid w:val="4DC0374E"/>
    <w:rsid w:val="4DC906AF"/>
    <w:rsid w:val="4DC9CAF3"/>
    <w:rsid w:val="4DCA50F2"/>
    <w:rsid w:val="4DCB2768"/>
    <w:rsid w:val="4DDC0461"/>
    <w:rsid w:val="4DDD7359"/>
    <w:rsid w:val="4DEEA6D0"/>
    <w:rsid w:val="4DF782D5"/>
    <w:rsid w:val="4E01CA29"/>
    <w:rsid w:val="4E04E1DB"/>
    <w:rsid w:val="4E0558B3"/>
    <w:rsid w:val="4E09B7F1"/>
    <w:rsid w:val="4E4FB32D"/>
    <w:rsid w:val="4E582611"/>
    <w:rsid w:val="4E602919"/>
    <w:rsid w:val="4E6306E3"/>
    <w:rsid w:val="4E7717A0"/>
    <w:rsid w:val="4E802561"/>
    <w:rsid w:val="4E81EBB3"/>
    <w:rsid w:val="4EA19100"/>
    <w:rsid w:val="4EAFB1BE"/>
    <w:rsid w:val="4ED6D265"/>
    <w:rsid w:val="4ED92ECA"/>
    <w:rsid w:val="4EE3B9CA"/>
    <w:rsid w:val="4EF524CF"/>
    <w:rsid w:val="4F005CEA"/>
    <w:rsid w:val="4F014B4E"/>
    <w:rsid w:val="4F052B55"/>
    <w:rsid w:val="4F11D036"/>
    <w:rsid w:val="4F1E6DB4"/>
    <w:rsid w:val="4F223B08"/>
    <w:rsid w:val="4F235334"/>
    <w:rsid w:val="4F27EF37"/>
    <w:rsid w:val="4F2C6E4B"/>
    <w:rsid w:val="4F33ECCF"/>
    <w:rsid w:val="4F39CFC7"/>
    <w:rsid w:val="4F4AEAF5"/>
    <w:rsid w:val="4F633E05"/>
    <w:rsid w:val="4F6AE771"/>
    <w:rsid w:val="4F6E1E22"/>
    <w:rsid w:val="4F6E49E7"/>
    <w:rsid w:val="4F73B0AD"/>
    <w:rsid w:val="4F8063C0"/>
    <w:rsid w:val="4F81C63F"/>
    <w:rsid w:val="4F8BE6C8"/>
    <w:rsid w:val="4F8E2301"/>
    <w:rsid w:val="4F944C9C"/>
    <w:rsid w:val="4FB3714D"/>
    <w:rsid w:val="4FC6F772"/>
    <w:rsid w:val="4FD4E8BA"/>
    <w:rsid w:val="4FD84B5A"/>
    <w:rsid w:val="4FD8BD88"/>
    <w:rsid w:val="4FE5858E"/>
    <w:rsid w:val="4FE7EA32"/>
    <w:rsid w:val="4FF43B69"/>
    <w:rsid w:val="4FF54987"/>
    <w:rsid w:val="4FFB5543"/>
    <w:rsid w:val="500212AB"/>
    <w:rsid w:val="5002F583"/>
    <w:rsid w:val="500820DF"/>
    <w:rsid w:val="5019605C"/>
    <w:rsid w:val="5023FBA2"/>
    <w:rsid w:val="5025292B"/>
    <w:rsid w:val="5031174C"/>
    <w:rsid w:val="503FD552"/>
    <w:rsid w:val="503FE2CC"/>
    <w:rsid w:val="5042731C"/>
    <w:rsid w:val="5044C320"/>
    <w:rsid w:val="5048E019"/>
    <w:rsid w:val="504B006F"/>
    <w:rsid w:val="505F0C84"/>
    <w:rsid w:val="505F5F9A"/>
    <w:rsid w:val="506A7F87"/>
    <w:rsid w:val="507EF0D0"/>
    <w:rsid w:val="508ED7FD"/>
    <w:rsid w:val="50986AF0"/>
    <w:rsid w:val="50BCD897"/>
    <w:rsid w:val="50BDB1BA"/>
    <w:rsid w:val="50C524E4"/>
    <w:rsid w:val="50C830F0"/>
    <w:rsid w:val="50CAD226"/>
    <w:rsid w:val="5103E3E8"/>
    <w:rsid w:val="51166D02"/>
    <w:rsid w:val="5122A08A"/>
    <w:rsid w:val="5123B96B"/>
    <w:rsid w:val="512B167A"/>
    <w:rsid w:val="513C795E"/>
    <w:rsid w:val="514C8EA2"/>
    <w:rsid w:val="5150BF0C"/>
    <w:rsid w:val="5150DB09"/>
    <w:rsid w:val="5153A3B7"/>
    <w:rsid w:val="5167E331"/>
    <w:rsid w:val="517CC50C"/>
    <w:rsid w:val="518C720C"/>
    <w:rsid w:val="5194F2DB"/>
    <w:rsid w:val="51A97CDC"/>
    <w:rsid w:val="51FF4FDB"/>
    <w:rsid w:val="520E0DF2"/>
    <w:rsid w:val="522DDE2B"/>
    <w:rsid w:val="5230F891"/>
    <w:rsid w:val="523D51B0"/>
    <w:rsid w:val="523F071D"/>
    <w:rsid w:val="5257D805"/>
    <w:rsid w:val="52710C36"/>
    <w:rsid w:val="52785CCD"/>
    <w:rsid w:val="5283E4D2"/>
    <w:rsid w:val="5290E7D8"/>
    <w:rsid w:val="5294C880"/>
    <w:rsid w:val="5296BC31"/>
    <w:rsid w:val="52A3F27D"/>
    <w:rsid w:val="52C6A51E"/>
    <w:rsid w:val="52CE1BB1"/>
    <w:rsid w:val="52DE7163"/>
    <w:rsid w:val="52E82589"/>
    <w:rsid w:val="52E9B491"/>
    <w:rsid w:val="52FA3B3D"/>
    <w:rsid w:val="530532C7"/>
    <w:rsid w:val="5306BF2D"/>
    <w:rsid w:val="53122B41"/>
    <w:rsid w:val="53196887"/>
    <w:rsid w:val="5335A09B"/>
    <w:rsid w:val="53516096"/>
    <w:rsid w:val="536D5BE9"/>
    <w:rsid w:val="53730302"/>
    <w:rsid w:val="537873AC"/>
    <w:rsid w:val="53793EC3"/>
    <w:rsid w:val="53822FA4"/>
    <w:rsid w:val="53836556"/>
    <w:rsid w:val="538E8C03"/>
    <w:rsid w:val="53906855"/>
    <w:rsid w:val="53940D40"/>
    <w:rsid w:val="53B29FFC"/>
    <w:rsid w:val="53C126CA"/>
    <w:rsid w:val="53E52053"/>
    <w:rsid w:val="53F39563"/>
    <w:rsid w:val="53F77217"/>
    <w:rsid w:val="5401FDAA"/>
    <w:rsid w:val="54091F4B"/>
    <w:rsid w:val="541A7402"/>
    <w:rsid w:val="541E2AF0"/>
    <w:rsid w:val="542E48D7"/>
    <w:rsid w:val="5462FC52"/>
    <w:rsid w:val="547D13E3"/>
    <w:rsid w:val="5494BA81"/>
    <w:rsid w:val="5497C0CB"/>
    <w:rsid w:val="54A4F7DD"/>
    <w:rsid w:val="54CA85BE"/>
    <w:rsid w:val="54CAA360"/>
    <w:rsid w:val="54DC4689"/>
    <w:rsid w:val="54E4C506"/>
    <w:rsid w:val="54EC3A34"/>
    <w:rsid w:val="54F79FD1"/>
    <w:rsid w:val="550D0AF8"/>
    <w:rsid w:val="5517156C"/>
    <w:rsid w:val="551EA44C"/>
    <w:rsid w:val="552882B1"/>
    <w:rsid w:val="552AED03"/>
    <w:rsid w:val="553121B3"/>
    <w:rsid w:val="555E49CB"/>
    <w:rsid w:val="5560AD62"/>
    <w:rsid w:val="5567E66E"/>
    <w:rsid w:val="55705E70"/>
    <w:rsid w:val="557908F0"/>
    <w:rsid w:val="5588EA67"/>
    <w:rsid w:val="558DF8BD"/>
    <w:rsid w:val="559996AE"/>
    <w:rsid w:val="55B428C5"/>
    <w:rsid w:val="55BF0772"/>
    <w:rsid w:val="55D4FFEF"/>
    <w:rsid w:val="55D87044"/>
    <w:rsid w:val="55DD0B9D"/>
    <w:rsid w:val="55E2A6C5"/>
    <w:rsid w:val="55E2BA98"/>
    <w:rsid w:val="55EDF3F7"/>
    <w:rsid w:val="55F2875D"/>
    <w:rsid w:val="55F5DD20"/>
    <w:rsid w:val="56052A3C"/>
    <w:rsid w:val="5611F995"/>
    <w:rsid w:val="5615A11A"/>
    <w:rsid w:val="56189538"/>
    <w:rsid w:val="561E78AD"/>
    <w:rsid w:val="5629A90A"/>
    <w:rsid w:val="562C8CA4"/>
    <w:rsid w:val="5635E69F"/>
    <w:rsid w:val="5637F381"/>
    <w:rsid w:val="563F35A0"/>
    <w:rsid w:val="5645228D"/>
    <w:rsid w:val="5658D546"/>
    <w:rsid w:val="56642594"/>
    <w:rsid w:val="566860D0"/>
    <w:rsid w:val="566C073C"/>
    <w:rsid w:val="56704507"/>
    <w:rsid w:val="56744BB6"/>
    <w:rsid w:val="567C646B"/>
    <w:rsid w:val="5681C2FB"/>
    <w:rsid w:val="56823159"/>
    <w:rsid w:val="568CD1C5"/>
    <w:rsid w:val="5694735B"/>
    <w:rsid w:val="56B91650"/>
    <w:rsid w:val="56CA191B"/>
    <w:rsid w:val="56D3EF2C"/>
    <w:rsid w:val="56E8AC1E"/>
    <w:rsid w:val="56EF5AAE"/>
    <w:rsid w:val="56F970E3"/>
    <w:rsid w:val="56FA6439"/>
    <w:rsid w:val="56FFEA4A"/>
    <w:rsid w:val="57111C25"/>
    <w:rsid w:val="571C134A"/>
    <w:rsid w:val="572723FA"/>
    <w:rsid w:val="573D5C7B"/>
    <w:rsid w:val="576D902D"/>
    <w:rsid w:val="5772ECA0"/>
    <w:rsid w:val="577519AA"/>
    <w:rsid w:val="577F568F"/>
    <w:rsid w:val="579328EA"/>
    <w:rsid w:val="57A5A925"/>
    <w:rsid w:val="57C1E7D2"/>
    <w:rsid w:val="57C3734D"/>
    <w:rsid w:val="57F9D99B"/>
    <w:rsid w:val="580B14BD"/>
    <w:rsid w:val="580BDA75"/>
    <w:rsid w:val="5814472D"/>
    <w:rsid w:val="5823986D"/>
    <w:rsid w:val="582A63C3"/>
    <w:rsid w:val="582DE2C5"/>
    <w:rsid w:val="5852209C"/>
    <w:rsid w:val="5857EDE2"/>
    <w:rsid w:val="5875CAAB"/>
    <w:rsid w:val="587761F5"/>
    <w:rsid w:val="58804CE4"/>
    <w:rsid w:val="5891924F"/>
    <w:rsid w:val="5892E94C"/>
    <w:rsid w:val="589EDE9B"/>
    <w:rsid w:val="58A5DAA6"/>
    <w:rsid w:val="58AEA52D"/>
    <w:rsid w:val="58BEE8BC"/>
    <w:rsid w:val="58CA3165"/>
    <w:rsid w:val="58D5E91C"/>
    <w:rsid w:val="58F00D7A"/>
    <w:rsid w:val="590DB09C"/>
    <w:rsid w:val="5914682D"/>
    <w:rsid w:val="591E577B"/>
    <w:rsid w:val="593199BA"/>
    <w:rsid w:val="59480739"/>
    <w:rsid w:val="5952E9CB"/>
    <w:rsid w:val="596CF9E0"/>
    <w:rsid w:val="5974CBB6"/>
    <w:rsid w:val="597A8F43"/>
    <w:rsid w:val="597D39B1"/>
    <w:rsid w:val="597E930F"/>
    <w:rsid w:val="599377AD"/>
    <w:rsid w:val="59A0D1DE"/>
    <w:rsid w:val="59A141B7"/>
    <w:rsid w:val="59B3BF86"/>
    <w:rsid w:val="59BDEF85"/>
    <w:rsid w:val="59DE67E3"/>
    <w:rsid w:val="59E7DC05"/>
    <w:rsid w:val="59F0D4A5"/>
    <w:rsid w:val="59F38D07"/>
    <w:rsid w:val="59F3AB86"/>
    <w:rsid w:val="59F717A2"/>
    <w:rsid w:val="59FD418D"/>
    <w:rsid w:val="5A12E342"/>
    <w:rsid w:val="5A197A44"/>
    <w:rsid w:val="5A19EFB5"/>
    <w:rsid w:val="5A1D9A54"/>
    <w:rsid w:val="5A2EB60D"/>
    <w:rsid w:val="5A56939F"/>
    <w:rsid w:val="5A622E95"/>
    <w:rsid w:val="5A7802CD"/>
    <w:rsid w:val="5AA93C49"/>
    <w:rsid w:val="5AC292E6"/>
    <w:rsid w:val="5AC7C5E7"/>
    <w:rsid w:val="5AD2BBE2"/>
    <w:rsid w:val="5AD2E85D"/>
    <w:rsid w:val="5ADAA174"/>
    <w:rsid w:val="5ADCFD47"/>
    <w:rsid w:val="5AE5A728"/>
    <w:rsid w:val="5AF25778"/>
    <w:rsid w:val="5AFBDD58"/>
    <w:rsid w:val="5B05D6D0"/>
    <w:rsid w:val="5B16494C"/>
    <w:rsid w:val="5B1F7E5B"/>
    <w:rsid w:val="5B2601B3"/>
    <w:rsid w:val="5B2B18EF"/>
    <w:rsid w:val="5B32A544"/>
    <w:rsid w:val="5B39B51A"/>
    <w:rsid w:val="5B3D7BB5"/>
    <w:rsid w:val="5B538602"/>
    <w:rsid w:val="5B5DFFC2"/>
    <w:rsid w:val="5B61FA0E"/>
    <w:rsid w:val="5B76552E"/>
    <w:rsid w:val="5B776F73"/>
    <w:rsid w:val="5B908EC8"/>
    <w:rsid w:val="5BA13743"/>
    <w:rsid w:val="5BA4C08D"/>
    <w:rsid w:val="5BAB240C"/>
    <w:rsid w:val="5BB2AAE5"/>
    <w:rsid w:val="5BC197B1"/>
    <w:rsid w:val="5BC9251F"/>
    <w:rsid w:val="5BEA8A47"/>
    <w:rsid w:val="5C0A6A63"/>
    <w:rsid w:val="5C329DBE"/>
    <w:rsid w:val="5C66D28C"/>
    <w:rsid w:val="5C72ED15"/>
    <w:rsid w:val="5C8F1989"/>
    <w:rsid w:val="5CB1592D"/>
    <w:rsid w:val="5CB26B15"/>
    <w:rsid w:val="5CB3F3B2"/>
    <w:rsid w:val="5CC6305C"/>
    <w:rsid w:val="5CEAB94D"/>
    <w:rsid w:val="5CFE973C"/>
    <w:rsid w:val="5D020236"/>
    <w:rsid w:val="5D06E09D"/>
    <w:rsid w:val="5D108575"/>
    <w:rsid w:val="5D15965E"/>
    <w:rsid w:val="5D16CB32"/>
    <w:rsid w:val="5D1AD99A"/>
    <w:rsid w:val="5D1B9A22"/>
    <w:rsid w:val="5D1E74D1"/>
    <w:rsid w:val="5D2368FA"/>
    <w:rsid w:val="5D2F3E1C"/>
    <w:rsid w:val="5D3B123A"/>
    <w:rsid w:val="5D3B93B5"/>
    <w:rsid w:val="5D482F52"/>
    <w:rsid w:val="5D49F052"/>
    <w:rsid w:val="5D4ED869"/>
    <w:rsid w:val="5D722F9F"/>
    <w:rsid w:val="5D8408C8"/>
    <w:rsid w:val="5D94F861"/>
    <w:rsid w:val="5DAA1E8E"/>
    <w:rsid w:val="5DB8FA34"/>
    <w:rsid w:val="5DC95D70"/>
    <w:rsid w:val="5DE8FA29"/>
    <w:rsid w:val="5DEA52CE"/>
    <w:rsid w:val="5DF0DBCB"/>
    <w:rsid w:val="5E224705"/>
    <w:rsid w:val="5E3C52F3"/>
    <w:rsid w:val="5E3E8FF0"/>
    <w:rsid w:val="5E421178"/>
    <w:rsid w:val="5E4A576D"/>
    <w:rsid w:val="5E55DBBF"/>
    <w:rsid w:val="5E5E4A85"/>
    <w:rsid w:val="5E6F5397"/>
    <w:rsid w:val="5E7EC66F"/>
    <w:rsid w:val="5E8A3B01"/>
    <w:rsid w:val="5E933267"/>
    <w:rsid w:val="5EA7F2BB"/>
    <w:rsid w:val="5EAFFE3F"/>
    <w:rsid w:val="5EB48137"/>
    <w:rsid w:val="5EBB69B2"/>
    <w:rsid w:val="5EC4AD51"/>
    <w:rsid w:val="5EC944C3"/>
    <w:rsid w:val="5ECD31EC"/>
    <w:rsid w:val="5F079EDF"/>
    <w:rsid w:val="5F1D9266"/>
    <w:rsid w:val="5F30B992"/>
    <w:rsid w:val="5F3A770E"/>
    <w:rsid w:val="5F3D0AAC"/>
    <w:rsid w:val="5F4F66B5"/>
    <w:rsid w:val="5F718166"/>
    <w:rsid w:val="5F7339EB"/>
    <w:rsid w:val="5F81A90E"/>
    <w:rsid w:val="5F8D7DA1"/>
    <w:rsid w:val="5F965F41"/>
    <w:rsid w:val="5FB1FC8D"/>
    <w:rsid w:val="5FCDD51E"/>
    <w:rsid w:val="5FD031D0"/>
    <w:rsid w:val="5FD773EC"/>
    <w:rsid w:val="5FE33906"/>
    <w:rsid w:val="5FEAF994"/>
    <w:rsid w:val="60042C83"/>
    <w:rsid w:val="600BB746"/>
    <w:rsid w:val="600BEC8F"/>
    <w:rsid w:val="600F624E"/>
    <w:rsid w:val="60149E8D"/>
    <w:rsid w:val="60184543"/>
    <w:rsid w:val="6023E732"/>
    <w:rsid w:val="602B6002"/>
    <w:rsid w:val="6030EED9"/>
    <w:rsid w:val="6035D1D0"/>
    <w:rsid w:val="604A8D8C"/>
    <w:rsid w:val="6055D1B9"/>
    <w:rsid w:val="605C32AC"/>
    <w:rsid w:val="605C4A88"/>
    <w:rsid w:val="605D575C"/>
    <w:rsid w:val="6077E9FD"/>
    <w:rsid w:val="60808626"/>
    <w:rsid w:val="608B9FC3"/>
    <w:rsid w:val="609FCCEA"/>
    <w:rsid w:val="60AB9E48"/>
    <w:rsid w:val="60B969E3"/>
    <w:rsid w:val="60BE0742"/>
    <w:rsid w:val="60C8B490"/>
    <w:rsid w:val="60C96D78"/>
    <w:rsid w:val="60D44AFE"/>
    <w:rsid w:val="60D479CD"/>
    <w:rsid w:val="60D491BF"/>
    <w:rsid w:val="60E3C332"/>
    <w:rsid w:val="60E79132"/>
    <w:rsid w:val="60F8DD3C"/>
    <w:rsid w:val="610CAC60"/>
    <w:rsid w:val="61181E7E"/>
    <w:rsid w:val="611A2341"/>
    <w:rsid w:val="612EA806"/>
    <w:rsid w:val="61315B50"/>
    <w:rsid w:val="613221A7"/>
    <w:rsid w:val="6138309A"/>
    <w:rsid w:val="6158FB12"/>
    <w:rsid w:val="616A71BE"/>
    <w:rsid w:val="616C9ADB"/>
    <w:rsid w:val="617873EA"/>
    <w:rsid w:val="61851B5C"/>
    <w:rsid w:val="61859404"/>
    <w:rsid w:val="6186D31F"/>
    <w:rsid w:val="618DACD3"/>
    <w:rsid w:val="61A0C8EF"/>
    <w:rsid w:val="61A79528"/>
    <w:rsid w:val="61C37466"/>
    <w:rsid w:val="61CEB16D"/>
    <w:rsid w:val="61D8FE5F"/>
    <w:rsid w:val="61D9B18A"/>
    <w:rsid w:val="61E4C686"/>
    <w:rsid w:val="6204D890"/>
    <w:rsid w:val="62093E89"/>
    <w:rsid w:val="6213E88C"/>
    <w:rsid w:val="62160567"/>
    <w:rsid w:val="62282750"/>
    <w:rsid w:val="62316937"/>
    <w:rsid w:val="6238CF50"/>
    <w:rsid w:val="62410A8F"/>
    <w:rsid w:val="625DC919"/>
    <w:rsid w:val="625E0617"/>
    <w:rsid w:val="62673AB4"/>
    <w:rsid w:val="627732E0"/>
    <w:rsid w:val="627906A6"/>
    <w:rsid w:val="628211B8"/>
    <w:rsid w:val="62892510"/>
    <w:rsid w:val="6291F1FA"/>
    <w:rsid w:val="62A0AC7B"/>
    <w:rsid w:val="62A3AC3E"/>
    <w:rsid w:val="62B00A05"/>
    <w:rsid w:val="62B691BC"/>
    <w:rsid w:val="62D1234A"/>
    <w:rsid w:val="62D72974"/>
    <w:rsid w:val="62D85905"/>
    <w:rsid w:val="62DBBD51"/>
    <w:rsid w:val="62DD7B9F"/>
    <w:rsid w:val="62F13344"/>
    <w:rsid w:val="62F8F8B8"/>
    <w:rsid w:val="62FE80F9"/>
    <w:rsid w:val="62FED175"/>
    <w:rsid w:val="63008A85"/>
    <w:rsid w:val="63109239"/>
    <w:rsid w:val="6320BA65"/>
    <w:rsid w:val="632383C9"/>
    <w:rsid w:val="63331FA0"/>
    <w:rsid w:val="635EBDD9"/>
    <w:rsid w:val="63601520"/>
    <w:rsid w:val="63616214"/>
    <w:rsid w:val="6374C0A4"/>
    <w:rsid w:val="637ACC6F"/>
    <w:rsid w:val="63917C74"/>
    <w:rsid w:val="63B55952"/>
    <w:rsid w:val="63C04B21"/>
    <w:rsid w:val="63C17736"/>
    <w:rsid w:val="63CA9C41"/>
    <w:rsid w:val="63CB625F"/>
    <w:rsid w:val="63DB4D30"/>
    <w:rsid w:val="63DDD42A"/>
    <w:rsid w:val="63F1955E"/>
    <w:rsid w:val="63FE39B8"/>
    <w:rsid w:val="641E9C83"/>
    <w:rsid w:val="642AC79F"/>
    <w:rsid w:val="642E5425"/>
    <w:rsid w:val="642EE297"/>
    <w:rsid w:val="6437DDC6"/>
    <w:rsid w:val="643A3F45"/>
    <w:rsid w:val="643C542D"/>
    <w:rsid w:val="644A1965"/>
    <w:rsid w:val="644FB430"/>
    <w:rsid w:val="64588511"/>
    <w:rsid w:val="6462E770"/>
    <w:rsid w:val="64713840"/>
    <w:rsid w:val="64714B90"/>
    <w:rsid w:val="64880607"/>
    <w:rsid w:val="6493FF86"/>
    <w:rsid w:val="64A2BE38"/>
    <w:rsid w:val="64C00791"/>
    <w:rsid w:val="64EF2B9A"/>
    <w:rsid w:val="64F6F4A2"/>
    <w:rsid w:val="64F989AF"/>
    <w:rsid w:val="65005383"/>
    <w:rsid w:val="6505046B"/>
    <w:rsid w:val="650BEE43"/>
    <w:rsid w:val="651B5C66"/>
    <w:rsid w:val="651D8597"/>
    <w:rsid w:val="6546C36B"/>
    <w:rsid w:val="65676CB2"/>
    <w:rsid w:val="657163B3"/>
    <w:rsid w:val="657D8979"/>
    <w:rsid w:val="658467DC"/>
    <w:rsid w:val="6585259A"/>
    <w:rsid w:val="658D846C"/>
    <w:rsid w:val="6597B80D"/>
    <w:rsid w:val="65A6F91C"/>
    <w:rsid w:val="65AC07B5"/>
    <w:rsid w:val="65B449DB"/>
    <w:rsid w:val="65C28F3A"/>
    <w:rsid w:val="65C7C65A"/>
    <w:rsid w:val="65E1C646"/>
    <w:rsid w:val="65ED81D4"/>
    <w:rsid w:val="65EDE8B5"/>
    <w:rsid w:val="65F1C67D"/>
    <w:rsid w:val="6601003F"/>
    <w:rsid w:val="66049E8B"/>
    <w:rsid w:val="6606B37A"/>
    <w:rsid w:val="6608C5F1"/>
    <w:rsid w:val="6613257F"/>
    <w:rsid w:val="662287BB"/>
    <w:rsid w:val="66244C48"/>
    <w:rsid w:val="6626FAAD"/>
    <w:rsid w:val="66384D7C"/>
    <w:rsid w:val="663C3D09"/>
    <w:rsid w:val="664F06C7"/>
    <w:rsid w:val="66509FC5"/>
    <w:rsid w:val="666267AC"/>
    <w:rsid w:val="667196BA"/>
    <w:rsid w:val="66763243"/>
    <w:rsid w:val="667DE3CD"/>
    <w:rsid w:val="667F53CF"/>
    <w:rsid w:val="66852397"/>
    <w:rsid w:val="668533BE"/>
    <w:rsid w:val="668DD873"/>
    <w:rsid w:val="669DA780"/>
    <w:rsid w:val="669EFDE6"/>
    <w:rsid w:val="66AE813F"/>
    <w:rsid w:val="66B057D9"/>
    <w:rsid w:val="66C14A8D"/>
    <w:rsid w:val="66EE3BBB"/>
    <w:rsid w:val="66EF1204"/>
    <w:rsid w:val="67044D49"/>
    <w:rsid w:val="6722FCE4"/>
    <w:rsid w:val="67428FD5"/>
    <w:rsid w:val="6745D65F"/>
    <w:rsid w:val="675F4150"/>
    <w:rsid w:val="67687521"/>
    <w:rsid w:val="67730D09"/>
    <w:rsid w:val="6774003F"/>
    <w:rsid w:val="677C3032"/>
    <w:rsid w:val="67820575"/>
    <w:rsid w:val="6786FB3F"/>
    <w:rsid w:val="67925776"/>
    <w:rsid w:val="67A1C63F"/>
    <w:rsid w:val="67B4CC3F"/>
    <w:rsid w:val="67B7007F"/>
    <w:rsid w:val="67B843FE"/>
    <w:rsid w:val="67CD1B8D"/>
    <w:rsid w:val="67CE0F2C"/>
    <w:rsid w:val="67D9E4DD"/>
    <w:rsid w:val="67E4DD23"/>
    <w:rsid w:val="67FFDCA7"/>
    <w:rsid w:val="68228669"/>
    <w:rsid w:val="6826F2C1"/>
    <w:rsid w:val="682BEC42"/>
    <w:rsid w:val="682E38A4"/>
    <w:rsid w:val="684B7E5E"/>
    <w:rsid w:val="684C5FEF"/>
    <w:rsid w:val="685C87E6"/>
    <w:rsid w:val="685D59CE"/>
    <w:rsid w:val="687BF322"/>
    <w:rsid w:val="6895517E"/>
    <w:rsid w:val="68A3FA11"/>
    <w:rsid w:val="68A4093A"/>
    <w:rsid w:val="68B4A884"/>
    <w:rsid w:val="68CAD86A"/>
    <w:rsid w:val="68E6E608"/>
    <w:rsid w:val="691163DC"/>
    <w:rsid w:val="6918010C"/>
    <w:rsid w:val="69193A48"/>
    <w:rsid w:val="691A89B9"/>
    <w:rsid w:val="692CC5C6"/>
    <w:rsid w:val="692E1A6A"/>
    <w:rsid w:val="692FDE68"/>
    <w:rsid w:val="6934FB80"/>
    <w:rsid w:val="693BBBF3"/>
    <w:rsid w:val="6946EBAE"/>
    <w:rsid w:val="69478F3A"/>
    <w:rsid w:val="694EED86"/>
    <w:rsid w:val="6953E7E1"/>
    <w:rsid w:val="69561964"/>
    <w:rsid w:val="695679C0"/>
    <w:rsid w:val="695A2527"/>
    <w:rsid w:val="695A3392"/>
    <w:rsid w:val="69604B3D"/>
    <w:rsid w:val="6962384C"/>
    <w:rsid w:val="69757AF9"/>
    <w:rsid w:val="699054B0"/>
    <w:rsid w:val="6990ACA3"/>
    <w:rsid w:val="6993DA84"/>
    <w:rsid w:val="69A94A46"/>
    <w:rsid w:val="69B94512"/>
    <w:rsid w:val="69C3BBE2"/>
    <w:rsid w:val="69CCD9E2"/>
    <w:rsid w:val="69E7B136"/>
    <w:rsid w:val="6A0CF757"/>
    <w:rsid w:val="6A0E7657"/>
    <w:rsid w:val="6A12C745"/>
    <w:rsid w:val="6A12F582"/>
    <w:rsid w:val="6A1A8661"/>
    <w:rsid w:val="6A1F61CF"/>
    <w:rsid w:val="6A2903DD"/>
    <w:rsid w:val="6A4B3FA7"/>
    <w:rsid w:val="6A5383DF"/>
    <w:rsid w:val="6A61A366"/>
    <w:rsid w:val="6A69EDA8"/>
    <w:rsid w:val="6A6A4DE8"/>
    <w:rsid w:val="6A6F239E"/>
    <w:rsid w:val="6A7D7EA4"/>
    <w:rsid w:val="6A8A13D5"/>
    <w:rsid w:val="6AA17FFB"/>
    <w:rsid w:val="6AAAA59D"/>
    <w:rsid w:val="6AAB3D5E"/>
    <w:rsid w:val="6ABEEC4C"/>
    <w:rsid w:val="6AD1E75B"/>
    <w:rsid w:val="6AD860DB"/>
    <w:rsid w:val="6AF89AF2"/>
    <w:rsid w:val="6AF95B6E"/>
    <w:rsid w:val="6AF9ABE6"/>
    <w:rsid w:val="6AFF6D48"/>
    <w:rsid w:val="6B04676F"/>
    <w:rsid w:val="6B2C9655"/>
    <w:rsid w:val="6B2E5E93"/>
    <w:rsid w:val="6B32B282"/>
    <w:rsid w:val="6B366D4B"/>
    <w:rsid w:val="6B4A595C"/>
    <w:rsid w:val="6B4B99AA"/>
    <w:rsid w:val="6B551B93"/>
    <w:rsid w:val="6B8CB6F5"/>
    <w:rsid w:val="6B952C82"/>
    <w:rsid w:val="6B9978E9"/>
    <w:rsid w:val="6BA3DE3F"/>
    <w:rsid w:val="6BA6EA32"/>
    <w:rsid w:val="6BB57DCA"/>
    <w:rsid w:val="6BC27F57"/>
    <w:rsid w:val="6BC2B880"/>
    <w:rsid w:val="6BC73E46"/>
    <w:rsid w:val="6BE8F435"/>
    <w:rsid w:val="6C02024C"/>
    <w:rsid w:val="6C179636"/>
    <w:rsid w:val="6C186264"/>
    <w:rsid w:val="6C1E1D99"/>
    <w:rsid w:val="6C224C06"/>
    <w:rsid w:val="6C33B3C3"/>
    <w:rsid w:val="6C372D1A"/>
    <w:rsid w:val="6C51052B"/>
    <w:rsid w:val="6C5A28F2"/>
    <w:rsid w:val="6C5F7A30"/>
    <w:rsid w:val="6C64208D"/>
    <w:rsid w:val="6C693B8A"/>
    <w:rsid w:val="6C8A0663"/>
    <w:rsid w:val="6C8AF353"/>
    <w:rsid w:val="6C8B5A7B"/>
    <w:rsid w:val="6C8FDC81"/>
    <w:rsid w:val="6C95E170"/>
    <w:rsid w:val="6C991869"/>
    <w:rsid w:val="6C9A13AF"/>
    <w:rsid w:val="6C9B657B"/>
    <w:rsid w:val="6C9E162C"/>
    <w:rsid w:val="6C9F51A8"/>
    <w:rsid w:val="6CA9E014"/>
    <w:rsid w:val="6CAEF5AE"/>
    <w:rsid w:val="6CBA370D"/>
    <w:rsid w:val="6CBA9607"/>
    <w:rsid w:val="6CCD9FCB"/>
    <w:rsid w:val="6CD7A020"/>
    <w:rsid w:val="6CF05F6E"/>
    <w:rsid w:val="6D13A1FF"/>
    <w:rsid w:val="6D164446"/>
    <w:rsid w:val="6D1A650C"/>
    <w:rsid w:val="6D211614"/>
    <w:rsid w:val="6D38D35D"/>
    <w:rsid w:val="6D3D7A38"/>
    <w:rsid w:val="6D4ED994"/>
    <w:rsid w:val="6D898E61"/>
    <w:rsid w:val="6D8D68E2"/>
    <w:rsid w:val="6D941A5D"/>
    <w:rsid w:val="6DA956D1"/>
    <w:rsid w:val="6DA9C975"/>
    <w:rsid w:val="6DB7129F"/>
    <w:rsid w:val="6DC2768A"/>
    <w:rsid w:val="6DC7BA15"/>
    <w:rsid w:val="6DDC1E36"/>
    <w:rsid w:val="6DDDA9AF"/>
    <w:rsid w:val="6DE2F9B5"/>
    <w:rsid w:val="6DF0699F"/>
    <w:rsid w:val="6DF6BAF5"/>
    <w:rsid w:val="6DF80637"/>
    <w:rsid w:val="6DFA0BFF"/>
    <w:rsid w:val="6DFC30AF"/>
    <w:rsid w:val="6E06DDEA"/>
    <w:rsid w:val="6E399C6C"/>
    <w:rsid w:val="6E49BCF7"/>
    <w:rsid w:val="6E567208"/>
    <w:rsid w:val="6E623D25"/>
    <w:rsid w:val="6E6342E9"/>
    <w:rsid w:val="6E682D43"/>
    <w:rsid w:val="6E730121"/>
    <w:rsid w:val="6E76142D"/>
    <w:rsid w:val="6E7E1ABF"/>
    <w:rsid w:val="6E860CD9"/>
    <w:rsid w:val="6E9137D6"/>
    <w:rsid w:val="6E970873"/>
    <w:rsid w:val="6E98B30D"/>
    <w:rsid w:val="6EA96B1F"/>
    <w:rsid w:val="6EB4457C"/>
    <w:rsid w:val="6EBA37B6"/>
    <w:rsid w:val="6ECD59E8"/>
    <w:rsid w:val="6ED3F832"/>
    <w:rsid w:val="6ED4332A"/>
    <w:rsid w:val="6EDC3FC0"/>
    <w:rsid w:val="6EFAB87B"/>
    <w:rsid w:val="6EFF2941"/>
    <w:rsid w:val="6F017DA8"/>
    <w:rsid w:val="6F11AE42"/>
    <w:rsid w:val="6F275E0C"/>
    <w:rsid w:val="6F32752A"/>
    <w:rsid w:val="6F3C804A"/>
    <w:rsid w:val="6F3D3FBD"/>
    <w:rsid w:val="6F3EE326"/>
    <w:rsid w:val="6F5E01C6"/>
    <w:rsid w:val="6F7613A1"/>
    <w:rsid w:val="6F76B47A"/>
    <w:rsid w:val="6F877B5D"/>
    <w:rsid w:val="6F91867A"/>
    <w:rsid w:val="6FAC4CBA"/>
    <w:rsid w:val="6FB121BD"/>
    <w:rsid w:val="6FB525A5"/>
    <w:rsid w:val="6FC0C49B"/>
    <w:rsid w:val="6FC757B2"/>
    <w:rsid w:val="6FD15DAE"/>
    <w:rsid w:val="6FDD9DA2"/>
    <w:rsid w:val="6FDF083C"/>
    <w:rsid w:val="6FF15277"/>
    <w:rsid w:val="6FF8BEE5"/>
    <w:rsid w:val="6FFA9CC8"/>
    <w:rsid w:val="701A59E6"/>
    <w:rsid w:val="701F5C07"/>
    <w:rsid w:val="704008DD"/>
    <w:rsid w:val="705BAADB"/>
    <w:rsid w:val="705CAB3E"/>
    <w:rsid w:val="705FECC2"/>
    <w:rsid w:val="708324D6"/>
    <w:rsid w:val="70842AF6"/>
    <w:rsid w:val="7086A2A8"/>
    <w:rsid w:val="7090FEF4"/>
    <w:rsid w:val="70BD7A45"/>
    <w:rsid w:val="70BDF033"/>
    <w:rsid w:val="70C77E90"/>
    <w:rsid w:val="70DDC2F1"/>
    <w:rsid w:val="70E4BCF6"/>
    <w:rsid w:val="70E51EE4"/>
    <w:rsid w:val="70EA1F67"/>
    <w:rsid w:val="70FFCB99"/>
    <w:rsid w:val="7100156C"/>
    <w:rsid w:val="71136CFC"/>
    <w:rsid w:val="7134671D"/>
    <w:rsid w:val="7137A37D"/>
    <w:rsid w:val="7142AE6E"/>
    <w:rsid w:val="7144D166"/>
    <w:rsid w:val="714D9972"/>
    <w:rsid w:val="7152F7EA"/>
    <w:rsid w:val="715896FB"/>
    <w:rsid w:val="715B8875"/>
    <w:rsid w:val="717785A7"/>
    <w:rsid w:val="717A9FD8"/>
    <w:rsid w:val="717D2A57"/>
    <w:rsid w:val="717F50A8"/>
    <w:rsid w:val="718F21B8"/>
    <w:rsid w:val="71A4C22F"/>
    <w:rsid w:val="71A96FFD"/>
    <w:rsid w:val="71BA5C7E"/>
    <w:rsid w:val="71BEBFB3"/>
    <w:rsid w:val="71C582E6"/>
    <w:rsid w:val="71D97A4D"/>
    <w:rsid w:val="71F651CA"/>
    <w:rsid w:val="720BE4DA"/>
    <w:rsid w:val="72253A5C"/>
    <w:rsid w:val="7225AE80"/>
    <w:rsid w:val="723E18F9"/>
    <w:rsid w:val="7273F5BE"/>
    <w:rsid w:val="72758A0B"/>
    <w:rsid w:val="7291A3A8"/>
    <w:rsid w:val="72A1B4CB"/>
    <w:rsid w:val="72A8530D"/>
    <w:rsid w:val="72B5DBF6"/>
    <w:rsid w:val="72D206F5"/>
    <w:rsid w:val="731FB6DE"/>
    <w:rsid w:val="732614F2"/>
    <w:rsid w:val="7329AB20"/>
    <w:rsid w:val="733B31AC"/>
    <w:rsid w:val="73482EAA"/>
    <w:rsid w:val="7351F3EA"/>
    <w:rsid w:val="735BAE2D"/>
    <w:rsid w:val="73619E69"/>
    <w:rsid w:val="736D593E"/>
    <w:rsid w:val="738C1424"/>
    <w:rsid w:val="7399365C"/>
    <w:rsid w:val="739D8256"/>
    <w:rsid w:val="73A2B917"/>
    <w:rsid w:val="73A659C0"/>
    <w:rsid w:val="73A85D7D"/>
    <w:rsid w:val="73AC68D6"/>
    <w:rsid w:val="73B351DB"/>
    <w:rsid w:val="73B9F824"/>
    <w:rsid w:val="73BB6866"/>
    <w:rsid w:val="73C82FAB"/>
    <w:rsid w:val="73D81616"/>
    <w:rsid w:val="73DEB277"/>
    <w:rsid w:val="73E6411B"/>
    <w:rsid w:val="73F2ABBF"/>
    <w:rsid w:val="73F2AE66"/>
    <w:rsid w:val="73FBE85A"/>
    <w:rsid w:val="740BA062"/>
    <w:rsid w:val="7419C917"/>
    <w:rsid w:val="741F6292"/>
    <w:rsid w:val="741F903B"/>
    <w:rsid w:val="74390DBE"/>
    <w:rsid w:val="744147F1"/>
    <w:rsid w:val="7464FC9E"/>
    <w:rsid w:val="7467F074"/>
    <w:rsid w:val="747814D9"/>
    <w:rsid w:val="747F8FC4"/>
    <w:rsid w:val="74A2755C"/>
    <w:rsid w:val="74AE42F8"/>
    <w:rsid w:val="74B4FADF"/>
    <w:rsid w:val="74D0E2F5"/>
    <w:rsid w:val="74D3FA0B"/>
    <w:rsid w:val="74E18487"/>
    <w:rsid w:val="74F522FA"/>
    <w:rsid w:val="750ED528"/>
    <w:rsid w:val="75441B8E"/>
    <w:rsid w:val="75480864"/>
    <w:rsid w:val="75495883"/>
    <w:rsid w:val="75597A70"/>
    <w:rsid w:val="7566CC9C"/>
    <w:rsid w:val="7577AB0E"/>
    <w:rsid w:val="757AFBFB"/>
    <w:rsid w:val="757F2A0B"/>
    <w:rsid w:val="7585498E"/>
    <w:rsid w:val="75900D41"/>
    <w:rsid w:val="75B44347"/>
    <w:rsid w:val="75BE3BFF"/>
    <w:rsid w:val="75BF4B8F"/>
    <w:rsid w:val="75CACACE"/>
    <w:rsid w:val="75CC9B61"/>
    <w:rsid w:val="75D16868"/>
    <w:rsid w:val="75DAE0E8"/>
    <w:rsid w:val="75E2A501"/>
    <w:rsid w:val="75F0D82B"/>
    <w:rsid w:val="75FD66F6"/>
    <w:rsid w:val="75FF9EA2"/>
    <w:rsid w:val="76079267"/>
    <w:rsid w:val="76139D30"/>
    <w:rsid w:val="761AB71B"/>
    <w:rsid w:val="76212042"/>
    <w:rsid w:val="76213EDB"/>
    <w:rsid w:val="7626F4BD"/>
    <w:rsid w:val="7628570E"/>
    <w:rsid w:val="76418CDF"/>
    <w:rsid w:val="7659F1F0"/>
    <w:rsid w:val="765F03D4"/>
    <w:rsid w:val="7667BD18"/>
    <w:rsid w:val="766A9CB8"/>
    <w:rsid w:val="7673AD02"/>
    <w:rsid w:val="768EA99C"/>
    <w:rsid w:val="76A705E0"/>
    <w:rsid w:val="76A764FD"/>
    <w:rsid w:val="76D5EF29"/>
    <w:rsid w:val="76E703E4"/>
    <w:rsid w:val="76F7CB77"/>
    <w:rsid w:val="7704790A"/>
    <w:rsid w:val="770D6123"/>
    <w:rsid w:val="770D8875"/>
    <w:rsid w:val="770F0045"/>
    <w:rsid w:val="7715BF9A"/>
    <w:rsid w:val="7718B470"/>
    <w:rsid w:val="7729492D"/>
    <w:rsid w:val="773990BF"/>
    <w:rsid w:val="77465378"/>
    <w:rsid w:val="77470355"/>
    <w:rsid w:val="7749D1F0"/>
    <w:rsid w:val="7749DB33"/>
    <w:rsid w:val="7761373E"/>
    <w:rsid w:val="7765276C"/>
    <w:rsid w:val="7769D861"/>
    <w:rsid w:val="7776B2AF"/>
    <w:rsid w:val="77773D31"/>
    <w:rsid w:val="7787D76A"/>
    <w:rsid w:val="778BEDC7"/>
    <w:rsid w:val="778EDF2B"/>
    <w:rsid w:val="778FD7F6"/>
    <w:rsid w:val="77BA0C07"/>
    <w:rsid w:val="77BC8A7E"/>
    <w:rsid w:val="77BCFBA6"/>
    <w:rsid w:val="77D60C77"/>
    <w:rsid w:val="77D9CD33"/>
    <w:rsid w:val="77DAC91F"/>
    <w:rsid w:val="77DBA038"/>
    <w:rsid w:val="77DE814F"/>
    <w:rsid w:val="77F5439D"/>
    <w:rsid w:val="77FA0085"/>
    <w:rsid w:val="77FD8447"/>
    <w:rsid w:val="7801BD16"/>
    <w:rsid w:val="7826E2FF"/>
    <w:rsid w:val="7829FF92"/>
    <w:rsid w:val="782A4424"/>
    <w:rsid w:val="782E9090"/>
    <w:rsid w:val="783A6C9E"/>
    <w:rsid w:val="783E8CAD"/>
    <w:rsid w:val="7849F60F"/>
    <w:rsid w:val="784D0941"/>
    <w:rsid w:val="7850E5C9"/>
    <w:rsid w:val="78526508"/>
    <w:rsid w:val="78572BC4"/>
    <w:rsid w:val="785AD72E"/>
    <w:rsid w:val="7861F0DB"/>
    <w:rsid w:val="7879156E"/>
    <w:rsid w:val="789ADA21"/>
    <w:rsid w:val="78A909A0"/>
    <w:rsid w:val="78B66F79"/>
    <w:rsid w:val="78BCC51D"/>
    <w:rsid w:val="78D51435"/>
    <w:rsid w:val="78D9467D"/>
    <w:rsid w:val="78E2E7EC"/>
    <w:rsid w:val="78E724F9"/>
    <w:rsid w:val="78E75BE9"/>
    <w:rsid w:val="78EC604F"/>
    <w:rsid w:val="78F4FC62"/>
    <w:rsid w:val="78FACF77"/>
    <w:rsid w:val="79028C45"/>
    <w:rsid w:val="79033207"/>
    <w:rsid w:val="790D20C7"/>
    <w:rsid w:val="791BD139"/>
    <w:rsid w:val="7923B9B9"/>
    <w:rsid w:val="79294EA0"/>
    <w:rsid w:val="79483050"/>
    <w:rsid w:val="79488AD9"/>
    <w:rsid w:val="7949FFC6"/>
    <w:rsid w:val="794DE163"/>
    <w:rsid w:val="79586C31"/>
    <w:rsid w:val="796805DA"/>
    <w:rsid w:val="79911D52"/>
    <w:rsid w:val="79970C95"/>
    <w:rsid w:val="79AEA365"/>
    <w:rsid w:val="79C9D51A"/>
    <w:rsid w:val="79CB9EBE"/>
    <w:rsid w:val="79D8A114"/>
    <w:rsid w:val="79E68320"/>
    <w:rsid w:val="79F7C8B2"/>
    <w:rsid w:val="7A052DB9"/>
    <w:rsid w:val="7A0BA3DE"/>
    <w:rsid w:val="7A129558"/>
    <w:rsid w:val="7A1BFB11"/>
    <w:rsid w:val="7A375DE6"/>
    <w:rsid w:val="7A450078"/>
    <w:rsid w:val="7A4AB158"/>
    <w:rsid w:val="7A5F326B"/>
    <w:rsid w:val="7A781D63"/>
    <w:rsid w:val="7A7B0D95"/>
    <w:rsid w:val="7A8B4F2F"/>
    <w:rsid w:val="7AB44260"/>
    <w:rsid w:val="7AB9D703"/>
    <w:rsid w:val="7ADE1297"/>
    <w:rsid w:val="7AEAD19E"/>
    <w:rsid w:val="7AF366B4"/>
    <w:rsid w:val="7AF3E5D4"/>
    <w:rsid w:val="7AF7D1B3"/>
    <w:rsid w:val="7B1C0046"/>
    <w:rsid w:val="7B20F31C"/>
    <w:rsid w:val="7B460D6B"/>
    <w:rsid w:val="7B515D83"/>
    <w:rsid w:val="7B59D4E2"/>
    <w:rsid w:val="7B5A35CE"/>
    <w:rsid w:val="7B6CA2EA"/>
    <w:rsid w:val="7B789E3E"/>
    <w:rsid w:val="7B823B6C"/>
    <w:rsid w:val="7B8CEDD3"/>
    <w:rsid w:val="7B8FC6D1"/>
    <w:rsid w:val="7B91E351"/>
    <w:rsid w:val="7B9284C3"/>
    <w:rsid w:val="7BA1DAC0"/>
    <w:rsid w:val="7BA6B317"/>
    <w:rsid w:val="7BC99FA3"/>
    <w:rsid w:val="7BD102B0"/>
    <w:rsid w:val="7BE81050"/>
    <w:rsid w:val="7BE8689B"/>
    <w:rsid w:val="7BEFD98F"/>
    <w:rsid w:val="7BFE969A"/>
    <w:rsid w:val="7C00DA72"/>
    <w:rsid w:val="7C1071D5"/>
    <w:rsid w:val="7C125C9B"/>
    <w:rsid w:val="7C2A3BE7"/>
    <w:rsid w:val="7C391551"/>
    <w:rsid w:val="7C50A3E5"/>
    <w:rsid w:val="7C5756BD"/>
    <w:rsid w:val="7C5FD7D3"/>
    <w:rsid w:val="7C61052C"/>
    <w:rsid w:val="7C623DF6"/>
    <w:rsid w:val="7C7E3669"/>
    <w:rsid w:val="7C7E728C"/>
    <w:rsid w:val="7C8159BE"/>
    <w:rsid w:val="7C868D83"/>
    <w:rsid w:val="7C9E181F"/>
    <w:rsid w:val="7CD06C7D"/>
    <w:rsid w:val="7CF5B983"/>
    <w:rsid w:val="7CF7BA1B"/>
    <w:rsid w:val="7D048752"/>
    <w:rsid w:val="7D156286"/>
    <w:rsid w:val="7D21C67C"/>
    <w:rsid w:val="7D22947F"/>
    <w:rsid w:val="7D281F87"/>
    <w:rsid w:val="7D2D185F"/>
    <w:rsid w:val="7D2FAB2C"/>
    <w:rsid w:val="7D477811"/>
    <w:rsid w:val="7D6E72D1"/>
    <w:rsid w:val="7D6ED99C"/>
    <w:rsid w:val="7D720163"/>
    <w:rsid w:val="7D83C7FC"/>
    <w:rsid w:val="7D8D68A5"/>
    <w:rsid w:val="7D993FB1"/>
    <w:rsid w:val="7DB02D19"/>
    <w:rsid w:val="7DB0C0EF"/>
    <w:rsid w:val="7DB112AB"/>
    <w:rsid w:val="7DBB3CFA"/>
    <w:rsid w:val="7DBE683B"/>
    <w:rsid w:val="7DC1FB79"/>
    <w:rsid w:val="7DE32B2C"/>
    <w:rsid w:val="7DE97253"/>
    <w:rsid w:val="7DF8E4B7"/>
    <w:rsid w:val="7E0E83BF"/>
    <w:rsid w:val="7E10FB16"/>
    <w:rsid w:val="7E355A59"/>
    <w:rsid w:val="7E3BD01E"/>
    <w:rsid w:val="7E41488E"/>
    <w:rsid w:val="7E5A7D8C"/>
    <w:rsid w:val="7E63362B"/>
    <w:rsid w:val="7E638817"/>
    <w:rsid w:val="7E650AA1"/>
    <w:rsid w:val="7E72FCCC"/>
    <w:rsid w:val="7E764542"/>
    <w:rsid w:val="7E7BB02B"/>
    <w:rsid w:val="7E808BD2"/>
    <w:rsid w:val="7E821876"/>
    <w:rsid w:val="7ED982D7"/>
    <w:rsid w:val="7EE4D629"/>
    <w:rsid w:val="7EF1F117"/>
    <w:rsid w:val="7F0103F8"/>
    <w:rsid w:val="7F0823CA"/>
    <w:rsid w:val="7F1B1D88"/>
    <w:rsid w:val="7F1B338D"/>
    <w:rsid w:val="7F22B8F1"/>
    <w:rsid w:val="7F261B52"/>
    <w:rsid w:val="7F30E35E"/>
    <w:rsid w:val="7F5BCFB6"/>
    <w:rsid w:val="7F5DEF82"/>
    <w:rsid w:val="7F69484D"/>
    <w:rsid w:val="7F7C287A"/>
    <w:rsid w:val="7F9BFD7D"/>
    <w:rsid w:val="7FA7F0BD"/>
    <w:rsid w:val="7FB00A86"/>
    <w:rsid w:val="7FD80818"/>
    <w:rsid w:val="7FFE722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0D487"/>
  <w15:chartTrackingRefBased/>
  <w15:docId w15:val="{B32757B1-74DA-4A15-A935-2B967207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CBD"/>
  </w:style>
  <w:style w:type="paragraph" w:styleId="Heading1">
    <w:name w:val="heading 1"/>
    <w:basedOn w:val="Normal"/>
    <w:next w:val="Normal"/>
    <w:link w:val="Heading1Char"/>
    <w:uiPriority w:val="9"/>
    <w:qFormat/>
    <w:rsid w:val="00BE06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E06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E06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E06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06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06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06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06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06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6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E06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E06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E06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06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06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06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06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06A5"/>
    <w:rPr>
      <w:rFonts w:eastAsiaTheme="majorEastAsia" w:cstheme="majorBidi"/>
      <w:color w:val="272727" w:themeColor="text1" w:themeTint="D8"/>
    </w:rPr>
  </w:style>
  <w:style w:type="paragraph" w:styleId="Title">
    <w:name w:val="Title"/>
    <w:basedOn w:val="Normal"/>
    <w:next w:val="Normal"/>
    <w:link w:val="TitleChar"/>
    <w:uiPriority w:val="10"/>
    <w:qFormat/>
    <w:rsid w:val="00BE0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6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06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06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06A5"/>
    <w:pPr>
      <w:spacing w:before="160"/>
      <w:jc w:val="center"/>
    </w:pPr>
    <w:rPr>
      <w:i/>
      <w:iCs/>
      <w:color w:val="404040" w:themeColor="text1" w:themeTint="BF"/>
    </w:rPr>
  </w:style>
  <w:style w:type="character" w:customStyle="1" w:styleId="QuoteChar">
    <w:name w:val="Quote Char"/>
    <w:basedOn w:val="DefaultParagraphFont"/>
    <w:link w:val="Quote"/>
    <w:uiPriority w:val="29"/>
    <w:rsid w:val="00BE06A5"/>
    <w:rPr>
      <w:i/>
      <w:iCs/>
      <w:color w:val="404040" w:themeColor="text1" w:themeTint="BF"/>
    </w:rPr>
  </w:style>
  <w:style w:type="paragraph" w:styleId="ListParagraph">
    <w:name w:val="List Paragraph"/>
    <w:basedOn w:val="Normal"/>
    <w:uiPriority w:val="34"/>
    <w:qFormat/>
    <w:rsid w:val="00BE06A5"/>
    <w:pPr>
      <w:ind w:left="720"/>
      <w:contextualSpacing/>
    </w:pPr>
  </w:style>
  <w:style w:type="character" w:styleId="IntenseEmphasis">
    <w:name w:val="Intense Emphasis"/>
    <w:basedOn w:val="DefaultParagraphFont"/>
    <w:uiPriority w:val="21"/>
    <w:qFormat/>
    <w:rsid w:val="00BE06A5"/>
    <w:rPr>
      <w:i/>
      <w:iCs/>
      <w:color w:val="0F4761" w:themeColor="accent1" w:themeShade="BF"/>
    </w:rPr>
  </w:style>
  <w:style w:type="paragraph" w:styleId="IntenseQuote">
    <w:name w:val="Intense Quote"/>
    <w:basedOn w:val="Normal"/>
    <w:next w:val="Normal"/>
    <w:link w:val="IntenseQuoteChar"/>
    <w:uiPriority w:val="30"/>
    <w:qFormat/>
    <w:rsid w:val="00BE06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06A5"/>
    <w:rPr>
      <w:i/>
      <w:iCs/>
      <w:color w:val="0F4761" w:themeColor="accent1" w:themeShade="BF"/>
    </w:rPr>
  </w:style>
  <w:style w:type="character" w:styleId="IntenseReference">
    <w:name w:val="Intense Reference"/>
    <w:basedOn w:val="DefaultParagraphFont"/>
    <w:uiPriority w:val="32"/>
    <w:qFormat/>
    <w:rsid w:val="00BE06A5"/>
    <w:rPr>
      <w:b/>
      <w:bCs/>
      <w:smallCaps/>
      <w:color w:val="0F4761" w:themeColor="accent1" w:themeShade="BF"/>
      <w:spacing w:val="5"/>
    </w:rPr>
  </w:style>
  <w:style w:type="table" w:styleId="TableGrid">
    <w:name w:val="Table Grid"/>
    <w:basedOn w:val="TableNormal"/>
    <w:uiPriority w:val="39"/>
    <w:rsid w:val="00520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92A9C"/>
    <w:pPr>
      <w:spacing w:before="240" w:after="0"/>
      <w:outlineLvl w:val="9"/>
    </w:pPr>
    <w:rPr>
      <w:kern w:val="0"/>
      <w:sz w:val="32"/>
      <w:szCs w:val="32"/>
      <w:lang w:val="en-US"/>
      <w14:ligatures w14:val="none"/>
    </w:rPr>
  </w:style>
  <w:style w:type="paragraph" w:styleId="TOC2">
    <w:name w:val="toc 2"/>
    <w:basedOn w:val="Normal"/>
    <w:next w:val="Normal"/>
    <w:autoRedefine/>
    <w:uiPriority w:val="39"/>
    <w:unhideWhenUsed/>
    <w:rsid w:val="00292A9C"/>
    <w:pPr>
      <w:spacing w:after="100"/>
      <w:ind w:left="220"/>
    </w:pPr>
  </w:style>
  <w:style w:type="paragraph" w:styleId="TOC1">
    <w:name w:val="toc 1"/>
    <w:basedOn w:val="Normal"/>
    <w:next w:val="Normal"/>
    <w:autoRedefine/>
    <w:uiPriority w:val="39"/>
    <w:unhideWhenUsed/>
    <w:rsid w:val="00292A9C"/>
    <w:pPr>
      <w:spacing w:after="100"/>
    </w:pPr>
  </w:style>
  <w:style w:type="character" w:styleId="Hyperlink">
    <w:name w:val="Hyperlink"/>
    <w:basedOn w:val="DefaultParagraphFont"/>
    <w:uiPriority w:val="99"/>
    <w:unhideWhenUsed/>
    <w:rsid w:val="00292A9C"/>
    <w:rPr>
      <w:color w:val="467886" w:themeColor="hyperlink"/>
      <w:u w:val="single"/>
    </w:rPr>
  </w:style>
  <w:style w:type="paragraph" w:styleId="TOC3">
    <w:name w:val="toc 3"/>
    <w:basedOn w:val="Normal"/>
    <w:next w:val="Normal"/>
    <w:autoRedefine/>
    <w:uiPriority w:val="39"/>
    <w:unhideWhenUsed/>
    <w:rsid w:val="00261559"/>
    <w:pPr>
      <w:spacing w:after="100"/>
      <w:ind w:left="440"/>
    </w:pPr>
    <w:rPr>
      <w:rFonts w:eastAsiaTheme="minorEastAsia" w:cs="Times New Roman"/>
      <w:kern w:val="0"/>
      <w:lang w:val="en-US"/>
      <w14:ligatures w14:val="none"/>
    </w:rPr>
  </w:style>
  <w:style w:type="paragraph" w:styleId="Revision">
    <w:name w:val="Revision"/>
    <w:hidden/>
    <w:uiPriority w:val="99"/>
    <w:semiHidden/>
    <w:rsid w:val="00A070D7"/>
    <w:pPr>
      <w:spacing w:after="0" w:line="240" w:lineRule="auto"/>
    </w:p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2646E"/>
    <w:rPr>
      <w:b/>
      <w:bCs/>
    </w:rPr>
  </w:style>
  <w:style w:type="character" w:customStyle="1" w:styleId="CommentSubjectChar">
    <w:name w:val="Comment Subject Char"/>
    <w:basedOn w:val="CommentTextChar"/>
    <w:link w:val="CommentSubject"/>
    <w:uiPriority w:val="99"/>
    <w:semiHidden/>
    <w:rsid w:val="00E2646E"/>
    <w:rPr>
      <w:b/>
      <w:bCs/>
      <w:sz w:val="20"/>
      <w:szCs w:val="20"/>
    </w:rPr>
  </w:style>
  <w:style w:type="character" w:styleId="UnresolvedMention">
    <w:name w:val="Unresolved Mention"/>
    <w:basedOn w:val="DefaultParagraphFont"/>
    <w:uiPriority w:val="99"/>
    <w:semiHidden/>
    <w:unhideWhenUsed/>
    <w:rsid w:val="00E00229"/>
    <w:rPr>
      <w:color w:val="605E5C"/>
      <w:shd w:val="clear" w:color="auto" w:fill="E1DFDD"/>
    </w:rPr>
  </w:style>
  <w:style w:type="paragraph" w:customStyle="1" w:styleId="pf0">
    <w:name w:val="pf0"/>
    <w:basedOn w:val="Normal"/>
    <w:rsid w:val="00355AF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cf01">
    <w:name w:val="cf01"/>
    <w:basedOn w:val="DefaultParagraphFont"/>
    <w:rsid w:val="00355AFD"/>
    <w:rPr>
      <w:rFonts w:ascii="Segoe UI" w:hAnsi="Segoe UI" w:cs="Segoe UI" w:hint="default"/>
      <w:sz w:val="18"/>
      <w:szCs w:val="18"/>
    </w:rPr>
  </w:style>
  <w:style w:type="character" w:styleId="Strong">
    <w:name w:val="Strong"/>
    <w:basedOn w:val="DefaultParagraphFont"/>
    <w:uiPriority w:val="22"/>
    <w:qFormat/>
    <w:rsid w:val="00101E4E"/>
    <w:rPr>
      <w:b/>
      <w:bCs/>
    </w:rPr>
  </w:style>
  <w:style w:type="paragraph" w:styleId="NormalWeb">
    <w:name w:val="Normal (Web)"/>
    <w:basedOn w:val="Normal"/>
    <w:uiPriority w:val="99"/>
    <w:semiHidden/>
    <w:unhideWhenUsed/>
    <w:rsid w:val="00507B3C"/>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B6573"/>
    <w:rPr>
      <w:color w:val="96607D" w:themeColor="followedHyperlink"/>
      <w:u w:val="single"/>
    </w:rPr>
  </w:style>
  <w:style w:type="table" w:styleId="TableGridLight">
    <w:name w:val="Grid Table Light"/>
    <w:basedOn w:val="TableNormal"/>
    <w:uiPriority w:val="40"/>
    <w:rsid w:val="001266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f11">
    <w:name w:val="cf11"/>
    <w:basedOn w:val="DefaultParagraphFont"/>
    <w:rsid w:val="00163774"/>
    <w:rPr>
      <w:rFonts w:ascii="Segoe UI" w:hAnsi="Segoe UI" w:cs="Segoe UI" w:hint="default"/>
      <w:b/>
      <w:bCs/>
      <w:sz w:val="18"/>
      <w:szCs w:val="18"/>
    </w:rPr>
  </w:style>
  <w:style w:type="character" w:customStyle="1" w:styleId="cf21">
    <w:name w:val="cf21"/>
    <w:basedOn w:val="DefaultParagraphFont"/>
    <w:rsid w:val="00163774"/>
    <w:rPr>
      <w:rFonts w:ascii="Segoe UI" w:hAnsi="Segoe UI" w:cs="Segoe UI" w:hint="default"/>
      <w:sz w:val="18"/>
      <w:szCs w:val="18"/>
    </w:rPr>
  </w:style>
  <w:style w:type="paragraph" w:styleId="NoSpacing">
    <w:name w:val="No Spacing"/>
    <w:link w:val="NoSpacingChar"/>
    <w:uiPriority w:val="1"/>
    <w:qFormat/>
    <w:rsid w:val="00596179"/>
    <w:pPr>
      <w:spacing w:after="0" w:line="240" w:lineRule="auto"/>
    </w:pPr>
  </w:style>
  <w:style w:type="character" w:customStyle="1" w:styleId="NoSpacingChar">
    <w:name w:val="No Spacing Char"/>
    <w:basedOn w:val="DefaultParagraphFont"/>
    <w:link w:val="NoSpacing"/>
    <w:uiPriority w:val="1"/>
    <w:rsid w:val="00E25BAB"/>
  </w:style>
  <w:style w:type="paragraph" w:customStyle="1" w:styleId="paragraph">
    <w:name w:val="paragraph"/>
    <w:basedOn w:val="Normal"/>
    <w:rsid w:val="00F2573F"/>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character" w:customStyle="1" w:styleId="normaltextrun">
    <w:name w:val="normaltextrun"/>
    <w:basedOn w:val="DefaultParagraphFont"/>
    <w:rsid w:val="00F2573F"/>
  </w:style>
  <w:style w:type="character" w:customStyle="1" w:styleId="eop">
    <w:name w:val="eop"/>
    <w:basedOn w:val="DefaultParagraphFont"/>
    <w:rsid w:val="00F25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8097">
      <w:bodyDiv w:val="1"/>
      <w:marLeft w:val="0"/>
      <w:marRight w:val="0"/>
      <w:marTop w:val="0"/>
      <w:marBottom w:val="0"/>
      <w:divBdr>
        <w:top w:val="none" w:sz="0" w:space="0" w:color="auto"/>
        <w:left w:val="none" w:sz="0" w:space="0" w:color="auto"/>
        <w:bottom w:val="none" w:sz="0" w:space="0" w:color="auto"/>
        <w:right w:val="none" w:sz="0" w:space="0" w:color="auto"/>
      </w:divBdr>
    </w:div>
    <w:div w:id="21594098">
      <w:bodyDiv w:val="1"/>
      <w:marLeft w:val="0"/>
      <w:marRight w:val="0"/>
      <w:marTop w:val="0"/>
      <w:marBottom w:val="0"/>
      <w:divBdr>
        <w:top w:val="none" w:sz="0" w:space="0" w:color="auto"/>
        <w:left w:val="none" w:sz="0" w:space="0" w:color="auto"/>
        <w:bottom w:val="none" w:sz="0" w:space="0" w:color="auto"/>
        <w:right w:val="none" w:sz="0" w:space="0" w:color="auto"/>
      </w:divBdr>
    </w:div>
    <w:div w:id="42486670">
      <w:bodyDiv w:val="1"/>
      <w:marLeft w:val="0"/>
      <w:marRight w:val="0"/>
      <w:marTop w:val="0"/>
      <w:marBottom w:val="0"/>
      <w:divBdr>
        <w:top w:val="none" w:sz="0" w:space="0" w:color="auto"/>
        <w:left w:val="none" w:sz="0" w:space="0" w:color="auto"/>
        <w:bottom w:val="none" w:sz="0" w:space="0" w:color="auto"/>
        <w:right w:val="none" w:sz="0" w:space="0" w:color="auto"/>
      </w:divBdr>
    </w:div>
    <w:div w:id="45494942">
      <w:bodyDiv w:val="1"/>
      <w:marLeft w:val="0"/>
      <w:marRight w:val="0"/>
      <w:marTop w:val="0"/>
      <w:marBottom w:val="0"/>
      <w:divBdr>
        <w:top w:val="none" w:sz="0" w:space="0" w:color="auto"/>
        <w:left w:val="none" w:sz="0" w:space="0" w:color="auto"/>
        <w:bottom w:val="none" w:sz="0" w:space="0" w:color="auto"/>
        <w:right w:val="none" w:sz="0" w:space="0" w:color="auto"/>
      </w:divBdr>
    </w:div>
    <w:div w:id="76026031">
      <w:bodyDiv w:val="1"/>
      <w:marLeft w:val="0"/>
      <w:marRight w:val="0"/>
      <w:marTop w:val="0"/>
      <w:marBottom w:val="0"/>
      <w:divBdr>
        <w:top w:val="none" w:sz="0" w:space="0" w:color="auto"/>
        <w:left w:val="none" w:sz="0" w:space="0" w:color="auto"/>
        <w:bottom w:val="none" w:sz="0" w:space="0" w:color="auto"/>
        <w:right w:val="none" w:sz="0" w:space="0" w:color="auto"/>
      </w:divBdr>
    </w:div>
    <w:div w:id="79915856">
      <w:bodyDiv w:val="1"/>
      <w:marLeft w:val="0"/>
      <w:marRight w:val="0"/>
      <w:marTop w:val="0"/>
      <w:marBottom w:val="0"/>
      <w:divBdr>
        <w:top w:val="none" w:sz="0" w:space="0" w:color="auto"/>
        <w:left w:val="none" w:sz="0" w:space="0" w:color="auto"/>
        <w:bottom w:val="none" w:sz="0" w:space="0" w:color="auto"/>
        <w:right w:val="none" w:sz="0" w:space="0" w:color="auto"/>
      </w:divBdr>
    </w:div>
    <w:div w:id="97458239">
      <w:bodyDiv w:val="1"/>
      <w:marLeft w:val="0"/>
      <w:marRight w:val="0"/>
      <w:marTop w:val="0"/>
      <w:marBottom w:val="0"/>
      <w:divBdr>
        <w:top w:val="none" w:sz="0" w:space="0" w:color="auto"/>
        <w:left w:val="none" w:sz="0" w:space="0" w:color="auto"/>
        <w:bottom w:val="none" w:sz="0" w:space="0" w:color="auto"/>
        <w:right w:val="none" w:sz="0" w:space="0" w:color="auto"/>
      </w:divBdr>
    </w:div>
    <w:div w:id="97482661">
      <w:bodyDiv w:val="1"/>
      <w:marLeft w:val="0"/>
      <w:marRight w:val="0"/>
      <w:marTop w:val="0"/>
      <w:marBottom w:val="0"/>
      <w:divBdr>
        <w:top w:val="none" w:sz="0" w:space="0" w:color="auto"/>
        <w:left w:val="none" w:sz="0" w:space="0" w:color="auto"/>
        <w:bottom w:val="none" w:sz="0" w:space="0" w:color="auto"/>
        <w:right w:val="none" w:sz="0" w:space="0" w:color="auto"/>
      </w:divBdr>
    </w:div>
    <w:div w:id="133060457">
      <w:bodyDiv w:val="1"/>
      <w:marLeft w:val="0"/>
      <w:marRight w:val="0"/>
      <w:marTop w:val="0"/>
      <w:marBottom w:val="0"/>
      <w:divBdr>
        <w:top w:val="none" w:sz="0" w:space="0" w:color="auto"/>
        <w:left w:val="none" w:sz="0" w:space="0" w:color="auto"/>
        <w:bottom w:val="none" w:sz="0" w:space="0" w:color="auto"/>
        <w:right w:val="none" w:sz="0" w:space="0" w:color="auto"/>
      </w:divBdr>
    </w:div>
    <w:div w:id="152718751">
      <w:bodyDiv w:val="1"/>
      <w:marLeft w:val="0"/>
      <w:marRight w:val="0"/>
      <w:marTop w:val="0"/>
      <w:marBottom w:val="0"/>
      <w:divBdr>
        <w:top w:val="none" w:sz="0" w:space="0" w:color="auto"/>
        <w:left w:val="none" w:sz="0" w:space="0" w:color="auto"/>
        <w:bottom w:val="none" w:sz="0" w:space="0" w:color="auto"/>
        <w:right w:val="none" w:sz="0" w:space="0" w:color="auto"/>
      </w:divBdr>
    </w:div>
    <w:div w:id="160393794">
      <w:bodyDiv w:val="1"/>
      <w:marLeft w:val="0"/>
      <w:marRight w:val="0"/>
      <w:marTop w:val="0"/>
      <w:marBottom w:val="0"/>
      <w:divBdr>
        <w:top w:val="none" w:sz="0" w:space="0" w:color="auto"/>
        <w:left w:val="none" w:sz="0" w:space="0" w:color="auto"/>
        <w:bottom w:val="none" w:sz="0" w:space="0" w:color="auto"/>
        <w:right w:val="none" w:sz="0" w:space="0" w:color="auto"/>
      </w:divBdr>
    </w:div>
    <w:div w:id="161051814">
      <w:bodyDiv w:val="1"/>
      <w:marLeft w:val="0"/>
      <w:marRight w:val="0"/>
      <w:marTop w:val="0"/>
      <w:marBottom w:val="0"/>
      <w:divBdr>
        <w:top w:val="none" w:sz="0" w:space="0" w:color="auto"/>
        <w:left w:val="none" w:sz="0" w:space="0" w:color="auto"/>
        <w:bottom w:val="none" w:sz="0" w:space="0" w:color="auto"/>
        <w:right w:val="none" w:sz="0" w:space="0" w:color="auto"/>
      </w:divBdr>
    </w:div>
    <w:div w:id="165171634">
      <w:bodyDiv w:val="1"/>
      <w:marLeft w:val="0"/>
      <w:marRight w:val="0"/>
      <w:marTop w:val="0"/>
      <w:marBottom w:val="0"/>
      <w:divBdr>
        <w:top w:val="none" w:sz="0" w:space="0" w:color="auto"/>
        <w:left w:val="none" w:sz="0" w:space="0" w:color="auto"/>
        <w:bottom w:val="none" w:sz="0" w:space="0" w:color="auto"/>
        <w:right w:val="none" w:sz="0" w:space="0" w:color="auto"/>
      </w:divBdr>
    </w:div>
    <w:div w:id="181555018">
      <w:bodyDiv w:val="1"/>
      <w:marLeft w:val="0"/>
      <w:marRight w:val="0"/>
      <w:marTop w:val="0"/>
      <w:marBottom w:val="0"/>
      <w:divBdr>
        <w:top w:val="none" w:sz="0" w:space="0" w:color="auto"/>
        <w:left w:val="none" w:sz="0" w:space="0" w:color="auto"/>
        <w:bottom w:val="none" w:sz="0" w:space="0" w:color="auto"/>
        <w:right w:val="none" w:sz="0" w:space="0" w:color="auto"/>
      </w:divBdr>
    </w:div>
    <w:div w:id="204219232">
      <w:bodyDiv w:val="1"/>
      <w:marLeft w:val="0"/>
      <w:marRight w:val="0"/>
      <w:marTop w:val="0"/>
      <w:marBottom w:val="0"/>
      <w:divBdr>
        <w:top w:val="none" w:sz="0" w:space="0" w:color="auto"/>
        <w:left w:val="none" w:sz="0" w:space="0" w:color="auto"/>
        <w:bottom w:val="none" w:sz="0" w:space="0" w:color="auto"/>
        <w:right w:val="none" w:sz="0" w:space="0" w:color="auto"/>
      </w:divBdr>
    </w:div>
    <w:div w:id="236325258">
      <w:bodyDiv w:val="1"/>
      <w:marLeft w:val="0"/>
      <w:marRight w:val="0"/>
      <w:marTop w:val="0"/>
      <w:marBottom w:val="0"/>
      <w:divBdr>
        <w:top w:val="none" w:sz="0" w:space="0" w:color="auto"/>
        <w:left w:val="none" w:sz="0" w:space="0" w:color="auto"/>
        <w:bottom w:val="none" w:sz="0" w:space="0" w:color="auto"/>
        <w:right w:val="none" w:sz="0" w:space="0" w:color="auto"/>
      </w:divBdr>
    </w:div>
    <w:div w:id="249969432">
      <w:bodyDiv w:val="1"/>
      <w:marLeft w:val="0"/>
      <w:marRight w:val="0"/>
      <w:marTop w:val="0"/>
      <w:marBottom w:val="0"/>
      <w:divBdr>
        <w:top w:val="none" w:sz="0" w:space="0" w:color="auto"/>
        <w:left w:val="none" w:sz="0" w:space="0" w:color="auto"/>
        <w:bottom w:val="none" w:sz="0" w:space="0" w:color="auto"/>
        <w:right w:val="none" w:sz="0" w:space="0" w:color="auto"/>
      </w:divBdr>
      <w:divsChild>
        <w:div w:id="1536382391">
          <w:marLeft w:val="0"/>
          <w:marRight w:val="0"/>
          <w:marTop w:val="0"/>
          <w:marBottom w:val="0"/>
          <w:divBdr>
            <w:top w:val="none" w:sz="0" w:space="0" w:color="auto"/>
            <w:left w:val="none" w:sz="0" w:space="0" w:color="auto"/>
            <w:bottom w:val="none" w:sz="0" w:space="0" w:color="auto"/>
            <w:right w:val="none" w:sz="0" w:space="0" w:color="auto"/>
          </w:divBdr>
          <w:divsChild>
            <w:div w:id="1463572162">
              <w:marLeft w:val="0"/>
              <w:marRight w:val="0"/>
              <w:marTop w:val="0"/>
              <w:marBottom w:val="0"/>
              <w:divBdr>
                <w:top w:val="none" w:sz="0" w:space="0" w:color="auto"/>
                <w:left w:val="none" w:sz="0" w:space="0" w:color="auto"/>
                <w:bottom w:val="none" w:sz="0" w:space="0" w:color="auto"/>
                <w:right w:val="none" w:sz="0" w:space="0" w:color="auto"/>
              </w:divBdr>
            </w:div>
            <w:div w:id="1821995987">
              <w:marLeft w:val="0"/>
              <w:marRight w:val="0"/>
              <w:marTop w:val="0"/>
              <w:marBottom w:val="0"/>
              <w:divBdr>
                <w:top w:val="none" w:sz="0" w:space="0" w:color="auto"/>
                <w:left w:val="none" w:sz="0" w:space="0" w:color="auto"/>
                <w:bottom w:val="none" w:sz="0" w:space="0" w:color="auto"/>
                <w:right w:val="none" w:sz="0" w:space="0" w:color="auto"/>
              </w:divBdr>
            </w:div>
            <w:div w:id="1139348077">
              <w:marLeft w:val="0"/>
              <w:marRight w:val="0"/>
              <w:marTop w:val="0"/>
              <w:marBottom w:val="0"/>
              <w:divBdr>
                <w:top w:val="none" w:sz="0" w:space="0" w:color="auto"/>
                <w:left w:val="none" w:sz="0" w:space="0" w:color="auto"/>
                <w:bottom w:val="none" w:sz="0" w:space="0" w:color="auto"/>
                <w:right w:val="none" w:sz="0" w:space="0" w:color="auto"/>
              </w:divBdr>
            </w:div>
          </w:divsChild>
        </w:div>
        <w:div w:id="1533573939">
          <w:marLeft w:val="0"/>
          <w:marRight w:val="0"/>
          <w:marTop w:val="0"/>
          <w:marBottom w:val="0"/>
          <w:divBdr>
            <w:top w:val="none" w:sz="0" w:space="0" w:color="auto"/>
            <w:left w:val="none" w:sz="0" w:space="0" w:color="auto"/>
            <w:bottom w:val="none" w:sz="0" w:space="0" w:color="auto"/>
            <w:right w:val="none" w:sz="0" w:space="0" w:color="auto"/>
          </w:divBdr>
          <w:divsChild>
            <w:div w:id="397481267">
              <w:marLeft w:val="0"/>
              <w:marRight w:val="0"/>
              <w:marTop w:val="0"/>
              <w:marBottom w:val="0"/>
              <w:divBdr>
                <w:top w:val="none" w:sz="0" w:space="0" w:color="auto"/>
                <w:left w:val="none" w:sz="0" w:space="0" w:color="auto"/>
                <w:bottom w:val="none" w:sz="0" w:space="0" w:color="auto"/>
                <w:right w:val="none" w:sz="0" w:space="0" w:color="auto"/>
              </w:divBdr>
            </w:div>
            <w:div w:id="1742943586">
              <w:marLeft w:val="0"/>
              <w:marRight w:val="0"/>
              <w:marTop w:val="0"/>
              <w:marBottom w:val="0"/>
              <w:divBdr>
                <w:top w:val="none" w:sz="0" w:space="0" w:color="auto"/>
                <w:left w:val="none" w:sz="0" w:space="0" w:color="auto"/>
                <w:bottom w:val="none" w:sz="0" w:space="0" w:color="auto"/>
                <w:right w:val="none" w:sz="0" w:space="0" w:color="auto"/>
              </w:divBdr>
            </w:div>
            <w:div w:id="115148635">
              <w:marLeft w:val="0"/>
              <w:marRight w:val="0"/>
              <w:marTop w:val="0"/>
              <w:marBottom w:val="0"/>
              <w:divBdr>
                <w:top w:val="none" w:sz="0" w:space="0" w:color="auto"/>
                <w:left w:val="none" w:sz="0" w:space="0" w:color="auto"/>
                <w:bottom w:val="none" w:sz="0" w:space="0" w:color="auto"/>
                <w:right w:val="none" w:sz="0" w:space="0" w:color="auto"/>
              </w:divBdr>
            </w:div>
            <w:div w:id="2038772298">
              <w:marLeft w:val="0"/>
              <w:marRight w:val="0"/>
              <w:marTop w:val="0"/>
              <w:marBottom w:val="0"/>
              <w:divBdr>
                <w:top w:val="none" w:sz="0" w:space="0" w:color="auto"/>
                <w:left w:val="none" w:sz="0" w:space="0" w:color="auto"/>
                <w:bottom w:val="none" w:sz="0" w:space="0" w:color="auto"/>
                <w:right w:val="none" w:sz="0" w:space="0" w:color="auto"/>
              </w:divBdr>
            </w:div>
            <w:div w:id="753748370">
              <w:marLeft w:val="0"/>
              <w:marRight w:val="0"/>
              <w:marTop w:val="0"/>
              <w:marBottom w:val="0"/>
              <w:divBdr>
                <w:top w:val="none" w:sz="0" w:space="0" w:color="auto"/>
                <w:left w:val="none" w:sz="0" w:space="0" w:color="auto"/>
                <w:bottom w:val="none" w:sz="0" w:space="0" w:color="auto"/>
                <w:right w:val="none" w:sz="0" w:space="0" w:color="auto"/>
              </w:divBdr>
            </w:div>
            <w:div w:id="1872642926">
              <w:marLeft w:val="0"/>
              <w:marRight w:val="0"/>
              <w:marTop w:val="0"/>
              <w:marBottom w:val="0"/>
              <w:divBdr>
                <w:top w:val="none" w:sz="0" w:space="0" w:color="auto"/>
                <w:left w:val="none" w:sz="0" w:space="0" w:color="auto"/>
                <w:bottom w:val="none" w:sz="0" w:space="0" w:color="auto"/>
                <w:right w:val="none" w:sz="0" w:space="0" w:color="auto"/>
              </w:divBdr>
            </w:div>
            <w:div w:id="2030637515">
              <w:marLeft w:val="0"/>
              <w:marRight w:val="0"/>
              <w:marTop w:val="0"/>
              <w:marBottom w:val="0"/>
              <w:divBdr>
                <w:top w:val="none" w:sz="0" w:space="0" w:color="auto"/>
                <w:left w:val="none" w:sz="0" w:space="0" w:color="auto"/>
                <w:bottom w:val="none" w:sz="0" w:space="0" w:color="auto"/>
                <w:right w:val="none" w:sz="0" w:space="0" w:color="auto"/>
              </w:divBdr>
            </w:div>
            <w:div w:id="890311707">
              <w:marLeft w:val="0"/>
              <w:marRight w:val="0"/>
              <w:marTop w:val="0"/>
              <w:marBottom w:val="0"/>
              <w:divBdr>
                <w:top w:val="none" w:sz="0" w:space="0" w:color="auto"/>
                <w:left w:val="none" w:sz="0" w:space="0" w:color="auto"/>
                <w:bottom w:val="none" w:sz="0" w:space="0" w:color="auto"/>
                <w:right w:val="none" w:sz="0" w:space="0" w:color="auto"/>
              </w:divBdr>
            </w:div>
            <w:div w:id="1271665580">
              <w:marLeft w:val="0"/>
              <w:marRight w:val="0"/>
              <w:marTop w:val="0"/>
              <w:marBottom w:val="0"/>
              <w:divBdr>
                <w:top w:val="none" w:sz="0" w:space="0" w:color="auto"/>
                <w:left w:val="none" w:sz="0" w:space="0" w:color="auto"/>
                <w:bottom w:val="none" w:sz="0" w:space="0" w:color="auto"/>
                <w:right w:val="none" w:sz="0" w:space="0" w:color="auto"/>
              </w:divBdr>
            </w:div>
            <w:div w:id="702092601">
              <w:marLeft w:val="0"/>
              <w:marRight w:val="0"/>
              <w:marTop w:val="0"/>
              <w:marBottom w:val="0"/>
              <w:divBdr>
                <w:top w:val="none" w:sz="0" w:space="0" w:color="auto"/>
                <w:left w:val="none" w:sz="0" w:space="0" w:color="auto"/>
                <w:bottom w:val="none" w:sz="0" w:space="0" w:color="auto"/>
                <w:right w:val="none" w:sz="0" w:space="0" w:color="auto"/>
              </w:divBdr>
            </w:div>
            <w:div w:id="734664433">
              <w:marLeft w:val="0"/>
              <w:marRight w:val="0"/>
              <w:marTop w:val="0"/>
              <w:marBottom w:val="0"/>
              <w:divBdr>
                <w:top w:val="none" w:sz="0" w:space="0" w:color="auto"/>
                <w:left w:val="none" w:sz="0" w:space="0" w:color="auto"/>
                <w:bottom w:val="none" w:sz="0" w:space="0" w:color="auto"/>
                <w:right w:val="none" w:sz="0" w:space="0" w:color="auto"/>
              </w:divBdr>
            </w:div>
            <w:div w:id="643776404">
              <w:marLeft w:val="0"/>
              <w:marRight w:val="0"/>
              <w:marTop w:val="0"/>
              <w:marBottom w:val="0"/>
              <w:divBdr>
                <w:top w:val="none" w:sz="0" w:space="0" w:color="auto"/>
                <w:left w:val="none" w:sz="0" w:space="0" w:color="auto"/>
                <w:bottom w:val="none" w:sz="0" w:space="0" w:color="auto"/>
                <w:right w:val="none" w:sz="0" w:space="0" w:color="auto"/>
              </w:divBdr>
            </w:div>
            <w:div w:id="1026561339">
              <w:marLeft w:val="0"/>
              <w:marRight w:val="0"/>
              <w:marTop w:val="0"/>
              <w:marBottom w:val="0"/>
              <w:divBdr>
                <w:top w:val="none" w:sz="0" w:space="0" w:color="auto"/>
                <w:left w:val="none" w:sz="0" w:space="0" w:color="auto"/>
                <w:bottom w:val="none" w:sz="0" w:space="0" w:color="auto"/>
                <w:right w:val="none" w:sz="0" w:space="0" w:color="auto"/>
              </w:divBdr>
            </w:div>
            <w:div w:id="284190860">
              <w:marLeft w:val="0"/>
              <w:marRight w:val="0"/>
              <w:marTop w:val="0"/>
              <w:marBottom w:val="0"/>
              <w:divBdr>
                <w:top w:val="none" w:sz="0" w:space="0" w:color="auto"/>
                <w:left w:val="none" w:sz="0" w:space="0" w:color="auto"/>
                <w:bottom w:val="none" w:sz="0" w:space="0" w:color="auto"/>
                <w:right w:val="none" w:sz="0" w:space="0" w:color="auto"/>
              </w:divBdr>
            </w:div>
            <w:div w:id="201179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133216">
      <w:bodyDiv w:val="1"/>
      <w:marLeft w:val="0"/>
      <w:marRight w:val="0"/>
      <w:marTop w:val="0"/>
      <w:marBottom w:val="0"/>
      <w:divBdr>
        <w:top w:val="none" w:sz="0" w:space="0" w:color="auto"/>
        <w:left w:val="none" w:sz="0" w:space="0" w:color="auto"/>
        <w:bottom w:val="none" w:sz="0" w:space="0" w:color="auto"/>
        <w:right w:val="none" w:sz="0" w:space="0" w:color="auto"/>
      </w:divBdr>
    </w:div>
    <w:div w:id="291833954">
      <w:bodyDiv w:val="1"/>
      <w:marLeft w:val="0"/>
      <w:marRight w:val="0"/>
      <w:marTop w:val="0"/>
      <w:marBottom w:val="0"/>
      <w:divBdr>
        <w:top w:val="none" w:sz="0" w:space="0" w:color="auto"/>
        <w:left w:val="none" w:sz="0" w:space="0" w:color="auto"/>
        <w:bottom w:val="none" w:sz="0" w:space="0" w:color="auto"/>
        <w:right w:val="none" w:sz="0" w:space="0" w:color="auto"/>
      </w:divBdr>
    </w:div>
    <w:div w:id="304046480">
      <w:bodyDiv w:val="1"/>
      <w:marLeft w:val="0"/>
      <w:marRight w:val="0"/>
      <w:marTop w:val="0"/>
      <w:marBottom w:val="0"/>
      <w:divBdr>
        <w:top w:val="none" w:sz="0" w:space="0" w:color="auto"/>
        <w:left w:val="none" w:sz="0" w:space="0" w:color="auto"/>
        <w:bottom w:val="none" w:sz="0" w:space="0" w:color="auto"/>
        <w:right w:val="none" w:sz="0" w:space="0" w:color="auto"/>
      </w:divBdr>
    </w:div>
    <w:div w:id="321782432">
      <w:bodyDiv w:val="1"/>
      <w:marLeft w:val="0"/>
      <w:marRight w:val="0"/>
      <w:marTop w:val="0"/>
      <w:marBottom w:val="0"/>
      <w:divBdr>
        <w:top w:val="none" w:sz="0" w:space="0" w:color="auto"/>
        <w:left w:val="none" w:sz="0" w:space="0" w:color="auto"/>
        <w:bottom w:val="none" w:sz="0" w:space="0" w:color="auto"/>
        <w:right w:val="none" w:sz="0" w:space="0" w:color="auto"/>
      </w:divBdr>
    </w:div>
    <w:div w:id="325868442">
      <w:bodyDiv w:val="1"/>
      <w:marLeft w:val="0"/>
      <w:marRight w:val="0"/>
      <w:marTop w:val="0"/>
      <w:marBottom w:val="0"/>
      <w:divBdr>
        <w:top w:val="none" w:sz="0" w:space="0" w:color="auto"/>
        <w:left w:val="none" w:sz="0" w:space="0" w:color="auto"/>
        <w:bottom w:val="none" w:sz="0" w:space="0" w:color="auto"/>
        <w:right w:val="none" w:sz="0" w:space="0" w:color="auto"/>
      </w:divBdr>
    </w:div>
    <w:div w:id="328949989">
      <w:bodyDiv w:val="1"/>
      <w:marLeft w:val="0"/>
      <w:marRight w:val="0"/>
      <w:marTop w:val="0"/>
      <w:marBottom w:val="0"/>
      <w:divBdr>
        <w:top w:val="none" w:sz="0" w:space="0" w:color="auto"/>
        <w:left w:val="none" w:sz="0" w:space="0" w:color="auto"/>
        <w:bottom w:val="none" w:sz="0" w:space="0" w:color="auto"/>
        <w:right w:val="none" w:sz="0" w:space="0" w:color="auto"/>
      </w:divBdr>
    </w:div>
    <w:div w:id="353458774">
      <w:bodyDiv w:val="1"/>
      <w:marLeft w:val="0"/>
      <w:marRight w:val="0"/>
      <w:marTop w:val="0"/>
      <w:marBottom w:val="0"/>
      <w:divBdr>
        <w:top w:val="none" w:sz="0" w:space="0" w:color="auto"/>
        <w:left w:val="none" w:sz="0" w:space="0" w:color="auto"/>
        <w:bottom w:val="none" w:sz="0" w:space="0" w:color="auto"/>
        <w:right w:val="none" w:sz="0" w:space="0" w:color="auto"/>
      </w:divBdr>
    </w:div>
    <w:div w:id="397091331">
      <w:bodyDiv w:val="1"/>
      <w:marLeft w:val="0"/>
      <w:marRight w:val="0"/>
      <w:marTop w:val="0"/>
      <w:marBottom w:val="0"/>
      <w:divBdr>
        <w:top w:val="none" w:sz="0" w:space="0" w:color="auto"/>
        <w:left w:val="none" w:sz="0" w:space="0" w:color="auto"/>
        <w:bottom w:val="none" w:sz="0" w:space="0" w:color="auto"/>
        <w:right w:val="none" w:sz="0" w:space="0" w:color="auto"/>
      </w:divBdr>
    </w:div>
    <w:div w:id="413742159">
      <w:bodyDiv w:val="1"/>
      <w:marLeft w:val="0"/>
      <w:marRight w:val="0"/>
      <w:marTop w:val="0"/>
      <w:marBottom w:val="0"/>
      <w:divBdr>
        <w:top w:val="none" w:sz="0" w:space="0" w:color="auto"/>
        <w:left w:val="none" w:sz="0" w:space="0" w:color="auto"/>
        <w:bottom w:val="none" w:sz="0" w:space="0" w:color="auto"/>
        <w:right w:val="none" w:sz="0" w:space="0" w:color="auto"/>
      </w:divBdr>
    </w:div>
    <w:div w:id="430662286">
      <w:bodyDiv w:val="1"/>
      <w:marLeft w:val="0"/>
      <w:marRight w:val="0"/>
      <w:marTop w:val="0"/>
      <w:marBottom w:val="0"/>
      <w:divBdr>
        <w:top w:val="none" w:sz="0" w:space="0" w:color="auto"/>
        <w:left w:val="none" w:sz="0" w:space="0" w:color="auto"/>
        <w:bottom w:val="none" w:sz="0" w:space="0" w:color="auto"/>
        <w:right w:val="none" w:sz="0" w:space="0" w:color="auto"/>
      </w:divBdr>
    </w:div>
    <w:div w:id="434905483">
      <w:bodyDiv w:val="1"/>
      <w:marLeft w:val="0"/>
      <w:marRight w:val="0"/>
      <w:marTop w:val="0"/>
      <w:marBottom w:val="0"/>
      <w:divBdr>
        <w:top w:val="none" w:sz="0" w:space="0" w:color="auto"/>
        <w:left w:val="none" w:sz="0" w:space="0" w:color="auto"/>
        <w:bottom w:val="none" w:sz="0" w:space="0" w:color="auto"/>
        <w:right w:val="none" w:sz="0" w:space="0" w:color="auto"/>
      </w:divBdr>
    </w:div>
    <w:div w:id="442190509">
      <w:bodyDiv w:val="1"/>
      <w:marLeft w:val="0"/>
      <w:marRight w:val="0"/>
      <w:marTop w:val="0"/>
      <w:marBottom w:val="0"/>
      <w:divBdr>
        <w:top w:val="none" w:sz="0" w:space="0" w:color="auto"/>
        <w:left w:val="none" w:sz="0" w:space="0" w:color="auto"/>
        <w:bottom w:val="none" w:sz="0" w:space="0" w:color="auto"/>
        <w:right w:val="none" w:sz="0" w:space="0" w:color="auto"/>
      </w:divBdr>
    </w:div>
    <w:div w:id="450977799">
      <w:bodyDiv w:val="1"/>
      <w:marLeft w:val="0"/>
      <w:marRight w:val="0"/>
      <w:marTop w:val="0"/>
      <w:marBottom w:val="0"/>
      <w:divBdr>
        <w:top w:val="none" w:sz="0" w:space="0" w:color="auto"/>
        <w:left w:val="none" w:sz="0" w:space="0" w:color="auto"/>
        <w:bottom w:val="none" w:sz="0" w:space="0" w:color="auto"/>
        <w:right w:val="none" w:sz="0" w:space="0" w:color="auto"/>
      </w:divBdr>
    </w:div>
    <w:div w:id="469902979">
      <w:bodyDiv w:val="1"/>
      <w:marLeft w:val="0"/>
      <w:marRight w:val="0"/>
      <w:marTop w:val="0"/>
      <w:marBottom w:val="0"/>
      <w:divBdr>
        <w:top w:val="none" w:sz="0" w:space="0" w:color="auto"/>
        <w:left w:val="none" w:sz="0" w:space="0" w:color="auto"/>
        <w:bottom w:val="none" w:sz="0" w:space="0" w:color="auto"/>
        <w:right w:val="none" w:sz="0" w:space="0" w:color="auto"/>
      </w:divBdr>
    </w:div>
    <w:div w:id="520358196">
      <w:bodyDiv w:val="1"/>
      <w:marLeft w:val="0"/>
      <w:marRight w:val="0"/>
      <w:marTop w:val="0"/>
      <w:marBottom w:val="0"/>
      <w:divBdr>
        <w:top w:val="none" w:sz="0" w:space="0" w:color="auto"/>
        <w:left w:val="none" w:sz="0" w:space="0" w:color="auto"/>
        <w:bottom w:val="none" w:sz="0" w:space="0" w:color="auto"/>
        <w:right w:val="none" w:sz="0" w:space="0" w:color="auto"/>
      </w:divBdr>
    </w:div>
    <w:div w:id="566107036">
      <w:bodyDiv w:val="1"/>
      <w:marLeft w:val="0"/>
      <w:marRight w:val="0"/>
      <w:marTop w:val="0"/>
      <w:marBottom w:val="0"/>
      <w:divBdr>
        <w:top w:val="none" w:sz="0" w:space="0" w:color="auto"/>
        <w:left w:val="none" w:sz="0" w:space="0" w:color="auto"/>
        <w:bottom w:val="none" w:sz="0" w:space="0" w:color="auto"/>
        <w:right w:val="none" w:sz="0" w:space="0" w:color="auto"/>
      </w:divBdr>
    </w:div>
    <w:div w:id="584612744">
      <w:bodyDiv w:val="1"/>
      <w:marLeft w:val="0"/>
      <w:marRight w:val="0"/>
      <w:marTop w:val="0"/>
      <w:marBottom w:val="0"/>
      <w:divBdr>
        <w:top w:val="none" w:sz="0" w:space="0" w:color="auto"/>
        <w:left w:val="none" w:sz="0" w:space="0" w:color="auto"/>
        <w:bottom w:val="none" w:sz="0" w:space="0" w:color="auto"/>
        <w:right w:val="none" w:sz="0" w:space="0" w:color="auto"/>
      </w:divBdr>
    </w:div>
    <w:div w:id="596251816">
      <w:bodyDiv w:val="1"/>
      <w:marLeft w:val="0"/>
      <w:marRight w:val="0"/>
      <w:marTop w:val="0"/>
      <w:marBottom w:val="0"/>
      <w:divBdr>
        <w:top w:val="none" w:sz="0" w:space="0" w:color="auto"/>
        <w:left w:val="none" w:sz="0" w:space="0" w:color="auto"/>
        <w:bottom w:val="none" w:sz="0" w:space="0" w:color="auto"/>
        <w:right w:val="none" w:sz="0" w:space="0" w:color="auto"/>
      </w:divBdr>
    </w:div>
    <w:div w:id="658727448">
      <w:bodyDiv w:val="1"/>
      <w:marLeft w:val="0"/>
      <w:marRight w:val="0"/>
      <w:marTop w:val="0"/>
      <w:marBottom w:val="0"/>
      <w:divBdr>
        <w:top w:val="none" w:sz="0" w:space="0" w:color="auto"/>
        <w:left w:val="none" w:sz="0" w:space="0" w:color="auto"/>
        <w:bottom w:val="none" w:sz="0" w:space="0" w:color="auto"/>
        <w:right w:val="none" w:sz="0" w:space="0" w:color="auto"/>
      </w:divBdr>
    </w:div>
    <w:div w:id="659507392">
      <w:bodyDiv w:val="1"/>
      <w:marLeft w:val="0"/>
      <w:marRight w:val="0"/>
      <w:marTop w:val="0"/>
      <w:marBottom w:val="0"/>
      <w:divBdr>
        <w:top w:val="none" w:sz="0" w:space="0" w:color="auto"/>
        <w:left w:val="none" w:sz="0" w:space="0" w:color="auto"/>
        <w:bottom w:val="none" w:sz="0" w:space="0" w:color="auto"/>
        <w:right w:val="none" w:sz="0" w:space="0" w:color="auto"/>
      </w:divBdr>
    </w:div>
    <w:div w:id="673068103">
      <w:bodyDiv w:val="1"/>
      <w:marLeft w:val="0"/>
      <w:marRight w:val="0"/>
      <w:marTop w:val="0"/>
      <w:marBottom w:val="0"/>
      <w:divBdr>
        <w:top w:val="none" w:sz="0" w:space="0" w:color="auto"/>
        <w:left w:val="none" w:sz="0" w:space="0" w:color="auto"/>
        <w:bottom w:val="none" w:sz="0" w:space="0" w:color="auto"/>
        <w:right w:val="none" w:sz="0" w:space="0" w:color="auto"/>
      </w:divBdr>
    </w:div>
    <w:div w:id="709306841">
      <w:bodyDiv w:val="1"/>
      <w:marLeft w:val="0"/>
      <w:marRight w:val="0"/>
      <w:marTop w:val="0"/>
      <w:marBottom w:val="0"/>
      <w:divBdr>
        <w:top w:val="none" w:sz="0" w:space="0" w:color="auto"/>
        <w:left w:val="none" w:sz="0" w:space="0" w:color="auto"/>
        <w:bottom w:val="none" w:sz="0" w:space="0" w:color="auto"/>
        <w:right w:val="none" w:sz="0" w:space="0" w:color="auto"/>
      </w:divBdr>
    </w:div>
    <w:div w:id="726076970">
      <w:bodyDiv w:val="1"/>
      <w:marLeft w:val="0"/>
      <w:marRight w:val="0"/>
      <w:marTop w:val="0"/>
      <w:marBottom w:val="0"/>
      <w:divBdr>
        <w:top w:val="none" w:sz="0" w:space="0" w:color="auto"/>
        <w:left w:val="none" w:sz="0" w:space="0" w:color="auto"/>
        <w:bottom w:val="none" w:sz="0" w:space="0" w:color="auto"/>
        <w:right w:val="none" w:sz="0" w:space="0" w:color="auto"/>
      </w:divBdr>
    </w:div>
    <w:div w:id="751121345">
      <w:bodyDiv w:val="1"/>
      <w:marLeft w:val="0"/>
      <w:marRight w:val="0"/>
      <w:marTop w:val="0"/>
      <w:marBottom w:val="0"/>
      <w:divBdr>
        <w:top w:val="none" w:sz="0" w:space="0" w:color="auto"/>
        <w:left w:val="none" w:sz="0" w:space="0" w:color="auto"/>
        <w:bottom w:val="none" w:sz="0" w:space="0" w:color="auto"/>
        <w:right w:val="none" w:sz="0" w:space="0" w:color="auto"/>
      </w:divBdr>
    </w:div>
    <w:div w:id="769814442">
      <w:bodyDiv w:val="1"/>
      <w:marLeft w:val="0"/>
      <w:marRight w:val="0"/>
      <w:marTop w:val="0"/>
      <w:marBottom w:val="0"/>
      <w:divBdr>
        <w:top w:val="none" w:sz="0" w:space="0" w:color="auto"/>
        <w:left w:val="none" w:sz="0" w:space="0" w:color="auto"/>
        <w:bottom w:val="none" w:sz="0" w:space="0" w:color="auto"/>
        <w:right w:val="none" w:sz="0" w:space="0" w:color="auto"/>
      </w:divBdr>
    </w:div>
    <w:div w:id="792409545">
      <w:bodyDiv w:val="1"/>
      <w:marLeft w:val="0"/>
      <w:marRight w:val="0"/>
      <w:marTop w:val="0"/>
      <w:marBottom w:val="0"/>
      <w:divBdr>
        <w:top w:val="none" w:sz="0" w:space="0" w:color="auto"/>
        <w:left w:val="none" w:sz="0" w:space="0" w:color="auto"/>
        <w:bottom w:val="none" w:sz="0" w:space="0" w:color="auto"/>
        <w:right w:val="none" w:sz="0" w:space="0" w:color="auto"/>
      </w:divBdr>
    </w:div>
    <w:div w:id="805582908">
      <w:bodyDiv w:val="1"/>
      <w:marLeft w:val="0"/>
      <w:marRight w:val="0"/>
      <w:marTop w:val="0"/>
      <w:marBottom w:val="0"/>
      <w:divBdr>
        <w:top w:val="none" w:sz="0" w:space="0" w:color="auto"/>
        <w:left w:val="none" w:sz="0" w:space="0" w:color="auto"/>
        <w:bottom w:val="none" w:sz="0" w:space="0" w:color="auto"/>
        <w:right w:val="none" w:sz="0" w:space="0" w:color="auto"/>
      </w:divBdr>
    </w:div>
    <w:div w:id="861747475">
      <w:bodyDiv w:val="1"/>
      <w:marLeft w:val="0"/>
      <w:marRight w:val="0"/>
      <w:marTop w:val="0"/>
      <w:marBottom w:val="0"/>
      <w:divBdr>
        <w:top w:val="none" w:sz="0" w:space="0" w:color="auto"/>
        <w:left w:val="none" w:sz="0" w:space="0" w:color="auto"/>
        <w:bottom w:val="none" w:sz="0" w:space="0" w:color="auto"/>
        <w:right w:val="none" w:sz="0" w:space="0" w:color="auto"/>
      </w:divBdr>
    </w:div>
    <w:div w:id="864367965">
      <w:bodyDiv w:val="1"/>
      <w:marLeft w:val="0"/>
      <w:marRight w:val="0"/>
      <w:marTop w:val="0"/>
      <w:marBottom w:val="0"/>
      <w:divBdr>
        <w:top w:val="none" w:sz="0" w:space="0" w:color="auto"/>
        <w:left w:val="none" w:sz="0" w:space="0" w:color="auto"/>
        <w:bottom w:val="none" w:sz="0" w:space="0" w:color="auto"/>
        <w:right w:val="none" w:sz="0" w:space="0" w:color="auto"/>
      </w:divBdr>
    </w:div>
    <w:div w:id="892735031">
      <w:bodyDiv w:val="1"/>
      <w:marLeft w:val="0"/>
      <w:marRight w:val="0"/>
      <w:marTop w:val="0"/>
      <w:marBottom w:val="0"/>
      <w:divBdr>
        <w:top w:val="none" w:sz="0" w:space="0" w:color="auto"/>
        <w:left w:val="none" w:sz="0" w:space="0" w:color="auto"/>
        <w:bottom w:val="none" w:sz="0" w:space="0" w:color="auto"/>
        <w:right w:val="none" w:sz="0" w:space="0" w:color="auto"/>
      </w:divBdr>
    </w:div>
    <w:div w:id="894052519">
      <w:bodyDiv w:val="1"/>
      <w:marLeft w:val="0"/>
      <w:marRight w:val="0"/>
      <w:marTop w:val="0"/>
      <w:marBottom w:val="0"/>
      <w:divBdr>
        <w:top w:val="none" w:sz="0" w:space="0" w:color="auto"/>
        <w:left w:val="none" w:sz="0" w:space="0" w:color="auto"/>
        <w:bottom w:val="none" w:sz="0" w:space="0" w:color="auto"/>
        <w:right w:val="none" w:sz="0" w:space="0" w:color="auto"/>
      </w:divBdr>
    </w:div>
    <w:div w:id="913050947">
      <w:bodyDiv w:val="1"/>
      <w:marLeft w:val="0"/>
      <w:marRight w:val="0"/>
      <w:marTop w:val="0"/>
      <w:marBottom w:val="0"/>
      <w:divBdr>
        <w:top w:val="none" w:sz="0" w:space="0" w:color="auto"/>
        <w:left w:val="none" w:sz="0" w:space="0" w:color="auto"/>
        <w:bottom w:val="none" w:sz="0" w:space="0" w:color="auto"/>
        <w:right w:val="none" w:sz="0" w:space="0" w:color="auto"/>
      </w:divBdr>
    </w:div>
    <w:div w:id="936328161">
      <w:bodyDiv w:val="1"/>
      <w:marLeft w:val="0"/>
      <w:marRight w:val="0"/>
      <w:marTop w:val="0"/>
      <w:marBottom w:val="0"/>
      <w:divBdr>
        <w:top w:val="none" w:sz="0" w:space="0" w:color="auto"/>
        <w:left w:val="none" w:sz="0" w:space="0" w:color="auto"/>
        <w:bottom w:val="none" w:sz="0" w:space="0" w:color="auto"/>
        <w:right w:val="none" w:sz="0" w:space="0" w:color="auto"/>
      </w:divBdr>
    </w:div>
    <w:div w:id="980304475">
      <w:bodyDiv w:val="1"/>
      <w:marLeft w:val="0"/>
      <w:marRight w:val="0"/>
      <w:marTop w:val="0"/>
      <w:marBottom w:val="0"/>
      <w:divBdr>
        <w:top w:val="none" w:sz="0" w:space="0" w:color="auto"/>
        <w:left w:val="none" w:sz="0" w:space="0" w:color="auto"/>
        <w:bottom w:val="none" w:sz="0" w:space="0" w:color="auto"/>
        <w:right w:val="none" w:sz="0" w:space="0" w:color="auto"/>
      </w:divBdr>
    </w:div>
    <w:div w:id="986324000">
      <w:bodyDiv w:val="1"/>
      <w:marLeft w:val="0"/>
      <w:marRight w:val="0"/>
      <w:marTop w:val="0"/>
      <w:marBottom w:val="0"/>
      <w:divBdr>
        <w:top w:val="none" w:sz="0" w:space="0" w:color="auto"/>
        <w:left w:val="none" w:sz="0" w:space="0" w:color="auto"/>
        <w:bottom w:val="none" w:sz="0" w:space="0" w:color="auto"/>
        <w:right w:val="none" w:sz="0" w:space="0" w:color="auto"/>
      </w:divBdr>
    </w:div>
    <w:div w:id="991719666">
      <w:bodyDiv w:val="1"/>
      <w:marLeft w:val="0"/>
      <w:marRight w:val="0"/>
      <w:marTop w:val="0"/>
      <w:marBottom w:val="0"/>
      <w:divBdr>
        <w:top w:val="none" w:sz="0" w:space="0" w:color="auto"/>
        <w:left w:val="none" w:sz="0" w:space="0" w:color="auto"/>
        <w:bottom w:val="none" w:sz="0" w:space="0" w:color="auto"/>
        <w:right w:val="none" w:sz="0" w:space="0" w:color="auto"/>
      </w:divBdr>
    </w:div>
    <w:div w:id="1010061137">
      <w:bodyDiv w:val="1"/>
      <w:marLeft w:val="0"/>
      <w:marRight w:val="0"/>
      <w:marTop w:val="0"/>
      <w:marBottom w:val="0"/>
      <w:divBdr>
        <w:top w:val="none" w:sz="0" w:space="0" w:color="auto"/>
        <w:left w:val="none" w:sz="0" w:space="0" w:color="auto"/>
        <w:bottom w:val="none" w:sz="0" w:space="0" w:color="auto"/>
        <w:right w:val="none" w:sz="0" w:space="0" w:color="auto"/>
      </w:divBdr>
    </w:div>
    <w:div w:id="1013649927">
      <w:bodyDiv w:val="1"/>
      <w:marLeft w:val="0"/>
      <w:marRight w:val="0"/>
      <w:marTop w:val="0"/>
      <w:marBottom w:val="0"/>
      <w:divBdr>
        <w:top w:val="none" w:sz="0" w:space="0" w:color="auto"/>
        <w:left w:val="none" w:sz="0" w:space="0" w:color="auto"/>
        <w:bottom w:val="none" w:sz="0" w:space="0" w:color="auto"/>
        <w:right w:val="none" w:sz="0" w:space="0" w:color="auto"/>
      </w:divBdr>
    </w:div>
    <w:div w:id="1105542805">
      <w:bodyDiv w:val="1"/>
      <w:marLeft w:val="0"/>
      <w:marRight w:val="0"/>
      <w:marTop w:val="0"/>
      <w:marBottom w:val="0"/>
      <w:divBdr>
        <w:top w:val="none" w:sz="0" w:space="0" w:color="auto"/>
        <w:left w:val="none" w:sz="0" w:space="0" w:color="auto"/>
        <w:bottom w:val="none" w:sz="0" w:space="0" w:color="auto"/>
        <w:right w:val="none" w:sz="0" w:space="0" w:color="auto"/>
      </w:divBdr>
    </w:div>
    <w:div w:id="1107308829">
      <w:bodyDiv w:val="1"/>
      <w:marLeft w:val="0"/>
      <w:marRight w:val="0"/>
      <w:marTop w:val="0"/>
      <w:marBottom w:val="0"/>
      <w:divBdr>
        <w:top w:val="none" w:sz="0" w:space="0" w:color="auto"/>
        <w:left w:val="none" w:sz="0" w:space="0" w:color="auto"/>
        <w:bottom w:val="none" w:sz="0" w:space="0" w:color="auto"/>
        <w:right w:val="none" w:sz="0" w:space="0" w:color="auto"/>
      </w:divBdr>
    </w:div>
    <w:div w:id="1112243174">
      <w:bodyDiv w:val="1"/>
      <w:marLeft w:val="0"/>
      <w:marRight w:val="0"/>
      <w:marTop w:val="0"/>
      <w:marBottom w:val="0"/>
      <w:divBdr>
        <w:top w:val="none" w:sz="0" w:space="0" w:color="auto"/>
        <w:left w:val="none" w:sz="0" w:space="0" w:color="auto"/>
        <w:bottom w:val="none" w:sz="0" w:space="0" w:color="auto"/>
        <w:right w:val="none" w:sz="0" w:space="0" w:color="auto"/>
      </w:divBdr>
    </w:div>
    <w:div w:id="1129470266">
      <w:bodyDiv w:val="1"/>
      <w:marLeft w:val="0"/>
      <w:marRight w:val="0"/>
      <w:marTop w:val="0"/>
      <w:marBottom w:val="0"/>
      <w:divBdr>
        <w:top w:val="none" w:sz="0" w:space="0" w:color="auto"/>
        <w:left w:val="none" w:sz="0" w:space="0" w:color="auto"/>
        <w:bottom w:val="none" w:sz="0" w:space="0" w:color="auto"/>
        <w:right w:val="none" w:sz="0" w:space="0" w:color="auto"/>
      </w:divBdr>
    </w:div>
    <w:div w:id="1131479489">
      <w:bodyDiv w:val="1"/>
      <w:marLeft w:val="0"/>
      <w:marRight w:val="0"/>
      <w:marTop w:val="0"/>
      <w:marBottom w:val="0"/>
      <w:divBdr>
        <w:top w:val="none" w:sz="0" w:space="0" w:color="auto"/>
        <w:left w:val="none" w:sz="0" w:space="0" w:color="auto"/>
        <w:bottom w:val="none" w:sz="0" w:space="0" w:color="auto"/>
        <w:right w:val="none" w:sz="0" w:space="0" w:color="auto"/>
      </w:divBdr>
    </w:div>
    <w:div w:id="1145780656">
      <w:bodyDiv w:val="1"/>
      <w:marLeft w:val="0"/>
      <w:marRight w:val="0"/>
      <w:marTop w:val="0"/>
      <w:marBottom w:val="0"/>
      <w:divBdr>
        <w:top w:val="none" w:sz="0" w:space="0" w:color="auto"/>
        <w:left w:val="none" w:sz="0" w:space="0" w:color="auto"/>
        <w:bottom w:val="none" w:sz="0" w:space="0" w:color="auto"/>
        <w:right w:val="none" w:sz="0" w:space="0" w:color="auto"/>
      </w:divBdr>
    </w:div>
    <w:div w:id="1152327575">
      <w:bodyDiv w:val="1"/>
      <w:marLeft w:val="0"/>
      <w:marRight w:val="0"/>
      <w:marTop w:val="0"/>
      <w:marBottom w:val="0"/>
      <w:divBdr>
        <w:top w:val="none" w:sz="0" w:space="0" w:color="auto"/>
        <w:left w:val="none" w:sz="0" w:space="0" w:color="auto"/>
        <w:bottom w:val="none" w:sz="0" w:space="0" w:color="auto"/>
        <w:right w:val="none" w:sz="0" w:space="0" w:color="auto"/>
      </w:divBdr>
    </w:div>
    <w:div w:id="1175996426">
      <w:bodyDiv w:val="1"/>
      <w:marLeft w:val="0"/>
      <w:marRight w:val="0"/>
      <w:marTop w:val="0"/>
      <w:marBottom w:val="0"/>
      <w:divBdr>
        <w:top w:val="none" w:sz="0" w:space="0" w:color="auto"/>
        <w:left w:val="none" w:sz="0" w:space="0" w:color="auto"/>
        <w:bottom w:val="none" w:sz="0" w:space="0" w:color="auto"/>
        <w:right w:val="none" w:sz="0" w:space="0" w:color="auto"/>
      </w:divBdr>
    </w:div>
    <w:div w:id="1195339662">
      <w:bodyDiv w:val="1"/>
      <w:marLeft w:val="0"/>
      <w:marRight w:val="0"/>
      <w:marTop w:val="0"/>
      <w:marBottom w:val="0"/>
      <w:divBdr>
        <w:top w:val="none" w:sz="0" w:space="0" w:color="auto"/>
        <w:left w:val="none" w:sz="0" w:space="0" w:color="auto"/>
        <w:bottom w:val="none" w:sz="0" w:space="0" w:color="auto"/>
        <w:right w:val="none" w:sz="0" w:space="0" w:color="auto"/>
      </w:divBdr>
    </w:div>
    <w:div w:id="1203516487">
      <w:bodyDiv w:val="1"/>
      <w:marLeft w:val="0"/>
      <w:marRight w:val="0"/>
      <w:marTop w:val="0"/>
      <w:marBottom w:val="0"/>
      <w:divBdr>
        <w:top w:val="none" w:sz="0" w:space="0" w:color="auto"/>
        <w:left w:val="none" w:sz="0" w:space="0" w:color="auto"/>
        <w:bottom w:val="none" w:sz="0" w:space="0" w:color="auto"/>
        <w:right w:val="none" w:sz="0" w:space="0" w:color="auto"/>
      </w:divBdr>
    </w:div>
    <w:div w:id="1253202762">
      <w:bodyDiv w:val="1"/>
      <w:marLeft w:val="0"/>
      <w:marRight w:val="0"/>
      <w:marTop w:val="0"/>
      <w:marBottom w:val="0"/>
      <w:divBdr>
        <w:top w:val="none" w:sz="0" w:space="0" w:color="auto"/>
        <w:left w:val="none" w:sz="0" w:space="0" w:color="auto"/>
        <w:bottom w:val="none" w:sz="0" w:space="0" w:color="auto"/>
        <w:right w:val="none" w:sz="0" w:space="0" w:color="auto"/>
      </w:divBdr>
    </w:div>
    <w:div w:id="1265645976">
      <w:bodyDiv w:val="1"/>
      <w:marLeft w:val="0"/>
      <w:marRight w:val="0"/>
      <w:marTop w:val="0"/>
      <w:marBottom w:val="0"/>
      <w:divBdr>
        <w:top w:val="none" w:sz="0" w:space="0" w:color="auto"/>
        <w:left w:val="none" w:sz="0" w:space="0" w:color="auto"/>
        <w:bottom w:val="none" w:sz="0" w:space="0" w:color="auto"/>
        <w:right w:val="none" w:sz="0" w:space="0" w:color="auto"/>
      </w:divBdr>
      <w:divsChild>
        <w:div w:id="15810580">
          <w:marLeft w:val="0"/>
          <w:marRight w:val="0"/>
          <w:marTop w:val="0"/>
          <w:marBottom w:val="0"/>
          <w:divBdr>
            <w:top w:val="none" w:sz="0" w:space="0" w:color="auto"/>
            <w:left w:val="none" w:sz="0" w:space="0" w:color="auto"/>
            <w:bottom w:val="single" w:sz="6" w:space="0" w:color="D6D6D6"/>
            <w:right w:val="none" w:sz="0" w:space="0" w:color="auto"/>
          </w:divBdr>
          <w:divsChild>
            <w:div w:id="1419668497">
              <w:marLeft w:val="-375"/>
              <w:marRight w:val="0"/>
              <w:marTop w:val="0"/>
              <w:marBottom w:val="0"/>
              <w:divBdr>
                <w:top w:val="none" w:sz="0" w:space="0" w:color="auto"/>
                <w:left w:val="single" w:sz="36" w:space="15" w:color="2098A2"/>
                <w:bottom w:val="none" w:sz="0" w:space="0" w:color="auto"/>
                <w:right w:val="none" w:sz="0" w:space="0" w:color="auto"/>
              </w:divBdr>
            </w:div>
          </w:divsChild>
        </w:div>
        <w:div w:id="85349764">
          <w:marLeft w:val="0"/>
          <w:marRight w:val="0"/>
          <w:marTop w:val="0"/>
          <w:marBottom w:val="0"/>
          <w:divBdr>
            <w:top w:val="none" w:sz="0" w:space="0" w:color="auto"/>
            <w:left w:val="none" w:sz="0" w:space="0" w:color="auto"/>
            <w:bottom w:val="single" w:sz="6" w:space="0" w:color="D6D6D6"/>
            <w:right w:val="none" w:sz="0" w:space="0" w:color="auto"/>
          </w:divBdr>
          <w:divsChild>
            <w:div w:id="1358895476">
              <w:marLeft w:val="-375"/>
              <w:marRight w:val="0"/>
              <w:marTop w:val="0"/>
              <w:marBottom w:val="0"/>
              <w:divBdr>
                <w:top w:val="none" w:sz="0" w:space="0" w:color="auto"/>
                <w:left w:val="none" w:sz="0" w:space="0" w:color="auto"/>
                <w:bottom w:val="none" w:sz="0" w:space="0" w:color="auto"/>
                <w:right w:val="none" w:sz="0" w:space="0" w:color="auto"/>
              </w:divBdr>
            </w:div>
          </w:divsChild>
        </w:div>
        <w:div w:id="137235709">
          <w:marLeft w:val="0"/>
          <w:marRight w:val="0"/>
          <w:marTop w:val="0"/>
          <w:marBottom w:val="0"/>
          <w:divBdr>
            <w:top w:val="none" w:sz="0" w:space="0" w:color="auto"/>
            <w:left w:val="none" w:sz="0" w:space="0" w:color="auto"/>
            <w:bottom w:val="none" w:sz="0" w:space="0" w:color="auto"/>
            <w:right w:val="none" w:sz="0" w:space="0" w:color="auto"/>
          </w:divBdr>
          <w:divsChild>
            <w:div w:id="124201613">
              <w:marLeft w:val="-375"/>
              <w:marRight w:val="0"/>
              <w:marTop w:val="0"/>
              <w:marBottom w:val="0"/>
              <w:divBdr>
                <w:top w:val="none" w:sz="0" w:space="0" w:color="auto"/>
                <w:left w:val="none" w:sz="0" w:space="0" w:color="auto"/>
                <w:bottom w:val="none" w:sz="0" w:space="0" w:color="auto"/>
                <w:right w:val="none" w:sz="0" w:space="0" w:color="auto"/>
              </w:divBdr>
            </w:div>
          </w:divsChild>
        </w:div>
        <w:div w:id="480269508">
          <w:marLeft w:val="0"/>
          <w:marRight w:val="0"/>
          <w:marTop w:val="0"/>
          <w:marBottom w:val="0"/>
          <w:divBdr>
            <w:top w:val="none" w:sz="0" w:space="0" w:color="auto"/>
            <w:left w:val="none" w:sz="0" w:space="0" w:color="auto"/>
            <w:bottom w:val="single" w:sz="6" w:space="0" w:color="D6D6D6"/>
            <w:right w:val="none" w:sz="0" w:space="0" w:color="auto"/>
          </w:divBdr>
          <w:divsChild>
            <w:div w:id="1438253704">
              <w:marLeft w:val="-375"/>
              <w:marRight w:val="0"/>
              <w:marTop w:val="0"/>
              <w:marBottom w:val="0"/>
              <w:divBdr>
                <w:top w:val="none" w:sz="0" w:space="0" w:color="auto"/>
                <w:left w:val="none" w:sz="0" w:space="0" w:color="auto"/>
                <w:bottom w:val="none" w:sz="0" w:space="0" w:color="auto"/>
                <w:right w:val="none" w:sz="0" w:space="0" w:color="auto"/>
              </w:divBdr>
            </w:div>
          </w:divsChild>
        </w:div>
        <w:div w:id="1593663340">
          <w:marLeft w:val="0"/>
          <w:marRight w:val="0"/>
          <w:marTop w:val="0"/>
          <w:marBottom w:val="0"/>
          <w:divBdr>
            <w:top w:val="none" w:sz="0" w:space="0" w:color="auto"/>
            <w:left w:val="none" w:sz="0" w:space="0" w:color="auto"/>
            <w:bottom w:val="single" w:sz="6" w:space="0" w:color="D6D6D6"/>
            <w:right w:val="none" w:sz="0" w:space="0" w:color="auto"/>
          </w:divBdr>
          <w:divsChild>
            <w:div w:id="2123373559">
              <w:marLeft w:val="-375"/>
              <w:marRight w:val="0"/>
              <w:marTop w:val="0"/>
              <w:marBottom w:val="0"/>
              <w:divBdr>
                <w:top w:val="none" w:sz="0" w:space="0" w:color="auto"/>
                <w:left w:val="none" w:sz="0" w:space="0" w:color="auto"/>
                <w:bottom w:val="none" w:sz="0" w:space="0" w:color="auto"/>
                <w:right w:val="none" w:sz="0" w:space="0" w:color="auto"/>
              </w:divBdr>
            </w:div>
          </w:divsChild>
        </w:div>
        <w:div w:id="1946495504">
          <w:marLeft w:val="0"/>
          <w:marRight w:val="0"/>
          <w:marTop w:val="0"/>
          <w:marBottom w:val="0"/>
          <w:divBdr>
            <w:top w:val="none" w:sz="0" w:space="0" w:color="auto"/>
            <w:left w:val="none" w:sz="0" w:space="0" w:color="auto"/>
            <w:bottom w:val="single" w:sz="6" w:space="0" w:color="D6D6D6"/>
            <w:right w:val="none" w:sz="0" w:space="0" w:color="auto"/>
          </w:divBdr>
          <w:divsChild>
            <w:div w:id="1141650041">
              <w:marLeft w:val="-375"/>
              <w:marRight w:val="0"/>
              <w:marTop w:val="0"/>
              <w:marBottom w:val="0"/>
              <w:divBdr>
                <w:top w:val="none" w:sz="0" w:space="0" w:color="auto"/>
                <w:left w:val="none" w:sz="0" w:space="0" w:color="auto"/>
                <w:bottom w:val="none" w:sz="0" w:space="0" w:color="auto"/>
                <w:right w:val="none" w:sz="0" w:space="0" w:color="auto"/>
              </w:divBdr>
            </w:div>
          </w:divsChild>
        </w:div>
        <w:div w:id="2051224208">
          <w:marLeft w:val="0"/>
          <w:marRight w:val="0"/>
          <w:marTop w:val="0"/>
          <w:marBottom w:val="0"/>
          <w:divBdr>
            <w:top w:val="none" w:sz="0" w:space="0" w:color="auto"/>
            <w:left w:val="none" w:sz="0" w:space="0" w:color="auto"/>
            <w:bottom w:val="single" w:sz="6" w:space="0" w:color="D6D6D6"/>
            <w:right w:val="none" w:sz="0" w:space="0" w:color="auto"/>
          </w:divBdr>
          <w:divsChild>
            <w:div w:id="1043942895">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345933968">
      <w:bodyDiv w:val="1"/>
      <w:marLeft w:val="0"/>
      <w:marRight w:val="0"/>
      <w:marTop w:val="0"/>
      <w:marBottom w:val="0"/>
      <w:divBdr>
        <w:top w:val="none" w:sz="0" w:space="0" w:color="auto"/>
        <w:left w:val="none" w:sz="0" w:space="0" w:color="auto"/>
        <w:bottom w:val="none" w:sz="0" w:space="0" w:color="auto"/>
        <w:right w:val="none" w:sz="0" w:space="0" w:color="auto"/>
      </w:divBdr>
    </w:div>
    <w:div w:id="1351377557">
      <w:bodyDiv w:val="1"/>
      <w:marLeft w:val="0"/>
      <w:marRight w:val="0"/>
      <w:marTop w:val="0"/>
      <w:marBottom w:val="0"/>
      <w:divBdr>
        <w:top w:val="none" w:sz="0" w:space="0" w:color="auto"/>
        <w:left w:val="none" w:sz="0" w:space="0" w:color="auto"/>
        <w:bottom w:val="none" w:sz="0" w:space="0" w:color="auto"/>
        <w:right w:val="none" w:sz="0" w:space="0" w:color="auto"/>
      </w:divBdr>
    </w:div>
    <w:div w:id="1379167079">
      <w:bodyDiv w:val="1"/>
      <w:marLeft w:val="0"/>
      <w:marRight w:val="0"/>
      <w:marTop w:val="0"/>
      <w:marBottom w:val="0"/>
      <w:divBdr>
        <w:top w:val="none" w:sz="0" w:space="0" w:color="auto"/>
        <w:left w:val="none" w:sz="0" w:space="0" w:color="auto"/>
        <w:bottom w:val="none" w:sz="0" w:space="0" w:color="auto"/>
        <w:right w:val="none" w:sz="0" w:space="0" w:color="auto"/>
      </w:divBdr>
    </w:div>
    <w:div w:id="1379402678">
      <w:bodyDiv w:val="1"/>
      <w:marLeft w:val="0"/>
      <w:marRight w:val="0"/>
      <w:marTop w:val="0"/>
      <w:marBottom w:val="0"/>
      <w:divBdr>
        <w:top w:val="none" w:sz="0" w:space="0" w:color="auto"/>
        <w:left w:val="none" w:sz="0" w:space="0" w:color="auto"/>
        <w:bottom w:val="none" w:sz="0" w:space="0" w:color="auto"/>
        <w:right w:val="none" w:sz="0" w:space="0" w:color="auto"/>
      </w:divBdr>
    </w:div>
    <w:div w:id="1386415766">
      <w:bodyDiv w:val="1"/>
      <w:marLeft w:val="0"/>
      <w:marRight w:val="0"/>
      <w:marTop w:val="0"/>
      <w:marBottom w:val="0"/>
      <w:divBdr>
        <w:top w:val="none" w:sz="0" w:space="0" w:color="auto"/>
        <w:left w:val="none" w:sz="0" w:space="0" w:color="auto"/>
        <w:bottom w:val="none" w:sz="0" w:space="0" w:color="auto"/>
        <w:right w:val="none" w:sz="0" w:space="0" w:color="auto"/>
      </w:divBdr>
    </w:div>
    <w:div w:id="1395006714">
      <w:bodyDiv w:val="1"/>
      <w:marLeft w:val="0"/>
      <w:marRight w:val="0"/>
      <w:marTop w:val="0"/>
      <w:marBottom w:val="0"/>
      <w:divBdr>
        <w:top w:val="none" w:sz="0" w:space="0" w:color="auto"/>
        <w:left w:val="none" w:sz="0" w:space="0" w:color="auto"/>
        <w:bottom w:val="none" w:sz="0" w:space="0" w:color="auto"/>
        <w:right w:val="none" w:sz="0" w:space="0" w:color="auto"/>
      </w:divBdr>
    </w:div>
    <w:div w:id="1405297240">
      <w:bodyDiv w:val="1"/>
      <w:marLeft w:val="0"/>
      <w:marRight w:val="0"/>
      <w:marTop w:val="0"/>
      <w:marBottom w:val="0"/>
      <w:divBdr>
        <w:top w:val="none" w:sz="0" w:space="0" w:color="auto"/>
        <w:left w:val="none" w:sz="0" w:space="0" w:color="auto"/>
        <w:bottom w:val="none" w:sz="0" w:space="0" w:color="auto"/>
        <w:right w:val="none" w:sz="0" w:space="0" w:color="auto"/>
      </w:divBdr>
    </w:div>
    <w:div w:id="1407340728">
      <w:bodyDiv w:val="1"/>
      <w:marLeft w:val="0"/>
      <w:marRight w:val="0"/>
      <w:marTop w:val="0"/>
      <w:marBottom w:val="0"/>
      <w:divBdr>
        <w:top w:val="none" w:sz="0" w:space="0" w:color="auto"/>
        <w:left w:val="none" w:sz="0" w:space="0" w:color="auto"/>
        <w:bottom w:val="none" w:sz="0" w:space="0" w:color="auto"/>
        <w:right w:val="none" w:sz="0" w:space="0" w:color="auto"/>
      </w:divBdr>
    </w:div>
    <w:div w:id="1408383563">
      <w:bodyDiv w:val="1"/>
      <w:marLeft w:val="0"/>
      <w:marRight w:val="0"/>
      <w:marTop w:val="0"/>
      <w:marBottom w:val="0"/>
      <w:divBdr>
        <w:top w:val="none" w:sz="0" w:space="0" w:color="auto"/>
        <w:left w:val="none" w:sz="0" w:space="0" w:color="auto"/>
        <w:bottom w:val="none" w:sz="0" w:space="0" w:color="auto"/>
        <w:right w:val="none" w:sz="0" w:space="0" w:color="auto"/>
      </w:divBdr>
    </w:div>
    <w:div w:id="1450393265">
      <w:bodyDiv w:val="1"/>
      <w:marLeft w:val="0"/>
      <w:marRight w:val="0"/>
      <w:marTop w:val="0"/>
      <w:marBottom w:val="0"/>
      <w:divBdr>
        <w:top w:val="none" w:sz="0" w:space="0" w:color="auto"/>
        <w:left w:val="none" w:sz="0" w:space="0" w:color="auto"/>
        <w:bottom w:val="none" w:sz="0" w:space="0" w:color="auto"/>
        <w:right w:val="none" w:sz="0" w:space="0" w:color="auto"/>
      </w:divBdr>
    </w:div>
    <w:div w:id="1459373355">
      <w:bodyDiv w:val="1"/>
      <w:marLeft w:val="0"/>
      <w:marRight w:val="0"/>
      <w:marTop w:val="0"/>
      <w:marBottom w:val="0"/>
      <w:divBdr>
        <w:top w:val="none" w:sz="0" w:space="0" w:color="auto"/>
        <w:left w:val="none" w:sz="0" w:space="0" w:color="auto"/>
        <w:bottom w:val="none" w:sz="0" w:space="0" w:color="auto"/>
        <w:right w:val="none" w:sz="0" w:space="0" w:color="auto"/>
      </w:divBdr>
    </w:div>
    <w:div w:id="1515805650">
      <w:bodyDiv w:val="1"/>
      <w:marLeft w:val="0"/>
      <w:marRight w:val="0"/>
      <w:marTop w:val="0"/>
      <w:marBottom w:val="0"/>
      <w:divBdr>
        <w:top w:val="none" w:sz="0" w:space="0" w:color="auto"/>
        <w:left w:val="none" w:sz="0" w:space="0" w:color="auto"/>
        <w:bottom w:val="none" w:sz="0" w:space="0" w:color="auto"/>
        <w:right w:val="none" w:sz="0" w:space="0" w:color="auto"/>
      </w:divBdr>
    </w:div>
    <w:div w:id="1524123674">
      <w:bodyDiv w:val="1"/>
      <w:marLeft w:val="0"/>
      <w:marRight w:val="0"/>
      <w:marTop w:val="0"/>
      <w:marBottom w:val="0"/>
      <w:divBdr>
        <w:top w:val="none" w:sz="0" w:space="0" w:color="auto"/>
        <w:left w:val="none" w:sz="0" w:space="0" w:color="auto"/>
        <w:bottom w:val="none" w:sz="0" w:space="0" w:color="auto"/>
        <w:right w:val="none" w:sz="0" w:space="0" w:color="auto"/>
      </w:divBdr>
    </w:div>
    <w:div w:id="1567376092">
      <w:bodyDiv w:val="1"/>
      <w:marLeft w:val="0"/>
      <w:marRight w:val="0"/>
      <w:marTop w:val="0"/>
      <w:marBottom w:val="0"/>
      <w:divBdr>
        <w:top w:val="none" w:sz="0" w:space="0" w:color="auto"/>
        <w:left w:val="none" w:sz="0" w:space="0" w:color="auto"/>
        <w:bottom w:val="none" w:sz="0" w:space="0" w:color="auto"/>
        <w:right w:val="none" w:sz="0" w:space="0" w:color="auto"/>
      </w:divBdr>
    </w:div>
    <w:div w:id="1571038412">
      <w:bodyDiv w:val="1"/>
      <w:marLeft w:val="0"/>
      <w:marRight w:val="0"/>
      <w:marTop w:val="0"/>
      <w:marBottom w:val="0"/>
      <w:divBdr>
        <w:top w:val="none" w:sz="0" w:space="0" w:color="auto"/>
        <w:left w:val="none" w:sz="0" w:space="0" w:color="auto"/>
        <w:bottom w:val="none" w:sz="0" w:space="0" w:color="auto"/>
        <w:right w:val="none" w:sz="0" w:space="0" w:color="auto"/>
      </w:divBdr>
    </w:div>
    <w:div w:id="1581521156">
      <w:bodyDiv w:val="1"/>
      <w:marLeft w:val="0"/>
      <w:marRight w:val="0"/>
      <w:marTop w:val="0"/>
      <w:marBottom w:val="0"/>
      <w:divBdr>
        <w:top w:val="none" w:sz="0" w:space="0" w:color="auto"/>
        <w:left w:val="none" w:sz="0" w:space="0" w:color="auto"/>
        <w:bottom w:val="none" w:sz="0" w:space="0" w:color="auto"/>
        <w:right w:val="none" w:sz="0" w:space="0" w:color="auto"/>
      </w:divBdr>
    </w:div>
    <w:div w:id="1665892089">
      <w:bodyDiv w:val="1"/>
      <w:marLeft w:val="0"/>
      <w:marRight w:val="0"/>
      <w:marTop w:val="0"/>
      <w:marBottom w:val="0"/>
      <w:divBdr>
        <w:top w:val="none" w:sz="0" w:space="0" w:color="auto"/>
        <w:left w:val="none" w:sz="0" w:space="0" w:color="auto"/>
        <w:bottom w:val="none" w:sz="0" w:space="0" w:color="auto"/>
        <w:right w:val="none" w:sz="0" w:space="0" w:color="auto"/>
      </w:divBdr>
    </w:div>
    <w:div w:id="1684940423">
      <w:bodyDiv w:val="1"/>
      <w:marLeft w:val="0"/>
      <w:marRight w:val="0"/>
      <w:marTop w:val="0"/>
      <w:marBottom w:val="0"/>
      <w:divBdr>
        <w:top w:val="none" w:sz="0" w:space="0" w:color="auto"/>
        <w:left w:val="none" w:sz="0" w:space="0" w:color="auto"/>
        <w:bottom w:val="none" w:sz="0" w:space="0" w:color="auto"/>
        <w:right w:val="none" w:sz="0" w:space="0" w:color="auto"/>
      </w:divBdr>
    </w:div>
    <w:div w:id="1687096048">
      <w:bodyDiv w:val="1"/>
      <w:marLeft w:val="0"/>
      <w:marRight w:val="0"/>
      <w:marTop w:val="0"/>
      <w:marBottom w:val="0"/>
      <w:divBdr>
        <w:top w:val="none" w:sz="0" w:space="0" w:color="auto"/>
        <w:left w:val="none" w:sz="0" w:space="0" w:color="auto"/>
        <w:bottom w:val="none" w:sz="0" w:space="0" w:color="auto"/>
        <w:right w:val="none" w:sz="0" w:space="0" w:color="auto"/>
      </w:divBdr>
    </w:div>
    <w:div w:id="1695881426">
      <w:bodyDiv w:val="1"/>
      <w:marLeft w:val="0"/>
      <w:marRight w:val="0"/>
      <w:marTop w:val="0"/>
      <w:marBottom w:val="0"/>
      <w:divBdr>
        <w:top w:val="none" w:sz="0" w:space="0" w:color="auto"/>
        <w:left w:val="none" w:sz="0" w:space="0" w:color="auto"/>
        <w:bottom w:val="none" w:sz="0" w:space="0" w:color="auto"/>
        <w:right w:val="none" w:sz="0" w:space="0" w:color="auto"/>
      </w:divBdr>
    </w:div>
    <w:div w:id="1731925708">
      <w:bodyDiv w:val="1"/>
      <w:marLeft w:val="0"/>
      <w:marRight w:val="0"/>
      <w:marTop w:val="0"/>
      <w:marBottom w:val="0"/>
      <w:divBdr>
        <w:top w:val="none" w:sz="0" w:space="0" w:color="auto"/>
        <w:left w:val="none" w:sz="0" w:space="0" w:color="auto"/>
        <w:bottom w:val="none" w:sz="0" w:space="0" w:color="auto"/>
        <w:right w:val="none" w:sz="0" w:space="0" w:color="auto"/>
      </w:divBdr>
    </w:div>
    <w:div w:id="1736852241">
      <w:bodyDiv w:val="1"/>
      <w:marLeft w:val="0"/>
      <w:marRight w:val="0"/>
      <w:marTop w:val="0"/>
      <w:marBottom w:val="0"/>
      <w:divBdr>
        <w:top w:val="none" w:sz="0" w:space="0" w:color="auto"/>
        <w:left w:val="none" w:sz="0" w:space="0" w:color="auto"/>
        <w:bottom w:val="none" w:sz="0" w:space="0" w:color="auto"/>
        <w:right w:val="none" w:sz="0" w:space="0" w:color="auto"/>
      </w:divBdr>
    </w:div>
    <w:div w:id="1786271525">
      <w:bodyDiv w:val="1"/>
      <w:marLeft w:val="0"/>
      <w:marRight w:val="0"/>
      <w:marTop w:val="0"/>
      <w:marBottom w:val="0"/>
      <w:divBdr>
        <w:top w:val="none" w:sz="0" w:space="0" w:color="auto"/>
        <w:left w:val="none" w:sz="0" w:space="0" w:color="auto"/>
        <w:bottom w:val="none" w:sz="0" w:space="0" w:color="auto"/>
        <w:right w:val="none" w:sz="0" w:space="0" w:color="auto"/>
      </w:divBdr>
    </w:div>
    <w:div w:id="1800221806">
      <w:bodyDiv w:val="1"/>
      <w:marLeft w:val="0"/>
      <w:marRight w:val="0"/>
      <w:marTop w:val="0"/>
      <w:marBottom w:val="0"/>
      <w:divBdr>
        <w:top w:val="none" w:sz="0" w:space="0" w:color="auto"/>
        <w:left w:val="none" w:sz="0" w:space="0" w:color="auto"/>
        <w:bottom w:val="none" w:sz="0" w:space="0" w:color="auto"/>
        <w:right w:val="none" w:sz="0" w:space="0" w:color="auto"/>
      </w:divBdr>
    </w:div>
    <w:div w:id="1800565986">
      <w:bodyDiv w:val="1"/>
      <w:marLeft w:val="0"/>
      <w:marRight w:val="0"/>
      <w:marTop w:val="0"/>
      <w:marBottom w:val="0"/>
      <w:divBdr>
        <w:top w:val="none" w:sz="0" w:space="0" w:color="auto"/>
        <w:left w:val="none" w:sz="0" w:space="0" w:color="auto"/>
        <w:bottom w:val="none" w:sz="0" w:space="0" w:color="auto"/>
        <w:right w:val="none" w:sz="0" w:space="0" w:color="auto"/>
      </w:divBdr>
    </w:div>
    <w:div w:id="1837114934">
      <w:bodyDiv w:val="1"/>
      <w:marLeft w:val="0"/>
      <w:marRight w:val="0"/>
      <w:marTop w:val="0"/>
      <w:marBottom w:val="0"/>
      <w:divBdr>
        <w:top w:val="none" w:sz="0" w:space="0" w:color="auto"/>
        <w:left w:val="none" w:sz="0" w:space="0" w:color="auto"/>
        <w:bottom w:val="none" w:sz="0" w:space="0" w:color="auto"/>
        <w:right w:val="none" w:sz="0" w:space="0" w:color="auto"/>
      </w:divBdr>
    </w:div>
    <w:div w:id="1851869335">
      <w:bodyDiv w:val="1"/>
      <w:marLeft w:val="0"/>
      <w:marRight w:val="0"/>
      <w:marTop w:val="0"/>
      <w:marBottom w:val="0"/>
      <w:divBdr>
        <w:top w:val="none" w:sz="0" w:space="0" w:color="auto"/>
        <w:left w:val="none" w:sz="0" w:space="0" w:color="auto"/>
        <w:bottom w:val="none" w:sz="0" w:space="0" w:color="auto"/>
        <w:right w:val="none" w:sz="0" w:space="0" w:color="auto"/>
      </w:divBdr>
    </w:div>
    <w:div w:id="1882355873">
      <w:bodyDiv w:val="1"/>
      <w:marLeft w:val="0"/>
      <w:marRight w:val="0"/>
      <w:marTop w:val="0"/>
      <w:marBottom w:val="0"/>
      <w:divBdr>
        <w:top w:val="none" w:sz="0" w:space="0" w:color="auto"/>
        <w:left w:val="none" w:sz="0" w:space="0" w:color="auto"/>
        <w:bottom w:val="none" w:sz="0" w:space="0" w:color="auto"/>
        <w:right w:val="none" w:sz="0" w:space="0" w:color="auto"/>
      </w:divBdr>
    </w:div>
    <w:div w:id="1891068397">
      <w:bodyDiv w:val="1"/>
      <w:marLeft w:val="0"/>
      <w:marRight w:val="0"/>
      <w:marTop w:val="0"/>
      <w:marBottom w:val="0"/>
      <w:divBdr>
        <w:top w:val="none" w:sz="0" w:space="0" w:color="auto"/>
        <w:left w:val="none" w:sz="0" w:space="0" w:color="auto"/>
        <w:bottom w:val="none" w:sz="0" w:space="0" w:color="auto"/>
        <w:right w:val="none" w:sz="0" w:space="0" w:color="auto"/>
      </w:divBdr>
    </w:div>
    <w:div w:id="1899122351">
      <w:bodyDiv w:val="1"/>
      <w:marLeft w:val="0"/>
      <w:marRight w:val="0"/>
      <w:marTop w:val="0"/>
      <w:marBottom w:val="0"/>
      <w:divBdr>
        <w:top w:val="none" w:sz="0" w:space="0" w:color="auto"/>
        <w:left w:val="none" w:sz="0" w:space="0" w:color="auto"/>
        <w:bottom w:val="none" w:sz="0" w:space="0" w:color="auto"/>
        <w:right w:val="none" w:sz="0" w:space="0" w:color="auto"/>
      </w:divBdr>
    </w:div>
    <w:div w:id="1904758951">
      <w:bodyDiv w:val="1"/>
      <w:marLeft w:val="0"/>
      <w:marRight w:val="0"/>
      <w:marTop w:val="0"/>
      <w:marBottom w:val="0"/>
      <w:divBdr>
        <w:top w:val="none" w:sz="0" w:space="0" w:color="auto"/>
        <w:left w:val="none" w:sz="0" w:space="0" w:color="auto"/>
        <w:bottom w:val="none" w:sz="0" w:space="0" w:color="auto"/>
        <w:right w:val="none" w:sz="0" w:space="0" w:color="auto"/>
      </w:divBdr>
    </w:div>
    <w:div w:id="1913536827">
      <w:bodyDiv w:val="1"/>
      <w:marLeft w:val="0"/>
      <w:marRight w:val="0"/>
      <w:marTop w:val="0"/>
      <w:marBottom w:val="0"/>
      <w:divBdr>
        <w:top w:val="none" w:sz="0" w:space="0" w:color="auto"/>
        <w:left w:val="none" w:sz="0" w:space="0" w:color="auto"/>
        <w:bottom w:val="none" w:sz="0" w:space="0" w:color="auto"/>
        <w:right w:val="none" w:sz="0" w:space="0" w:color="auto"/>
      </w:divBdr>
      <w:divsChild>
        <w:div w:id="56903594">
          <w:marLeft w:val="446"/>
          <w:marRight w:val="0"/>
          <w:marTop w:val="0"/>
          <w:marBottom w:val="0"/>
          <w:divBdr>
            <w:top w:val="none" w:sz="0" w:space="0" w:color="auto"/>
            <w:left w:val="none" w:sz="0" w:space="0" w:color="auto"/>
            <w:bottom w:val="none" w:sz="0" w:space="0" w:color="auto"/>
            <w:right w:val="none" w:sz="0" w:space="0" w:color="auto"/>
          </w:divBdr>
        </w:div>
        <w:div w:id="116797072">
          <w:marLeft w:val="446"/>
          <w:marRight w:val="0"/>
          <w:marTop w:val="0"/>
          <w:marBottom w:val="0"/>
          <w:divBdr>
            <w:top w:val="none" w:sz="0" w:space="0" w:color="auto"/>
            <w:left w:val="none" w:sz="0" w:space="0" w:color="auto"/>
            <w:bottom w:val="none" w:sz="0" w:space="0" w:color="auto"/>
            <w:right w:val="none" w:sz="0" w:space="0" w:color="auto"/>
          </w:divBdr>
        </w:div>
        <w:div w:id="399791755">
          <w:marLeft w:val="446"/>
          <w:marRight w:val="0"/>
          <w:marTop w:val="0"/>
          <w:marBottom w:val="0"/>
          <w:divBdr>
            <w:top w:val="none" w:sz="0" w:space="0" w:color="auto"/>
            <w:left w:val="none" w:sz="0" w:space="0" w:color="auto"/>
            <w:bottom w:val="none" w:sz="0" w:space="0" w:color="auto"/>
            <w:right w:val="none" w:sz="0" w:space="0" w:color="auto"/>
          </w:divBdr>
        </w:div>
        <w:div w:id="655496253">
          <w:marLeft w:val="446"/>
          <w:marRight w:val="0"/>
          <w:marTop w:val="0"/>
          <w:marBottom w:val="0"/>
          <w:divBdr>
            <w:top w:val="none" w:sz="0" w:space="0" w:color="auto"/>
            <w:left w:val="none" w:sz="0" w:space="0" w:color="auto"/>
            <w:bottom w:val="none" w:sz="0" w:space="0" w:color="auto"/>
            <w:right w:val="none" w:sz="0" w:space="0" w:color="auto"/>
          </w:divBdr>
        </w:div>
        <w:div w:id="851728289">
          <w:marLeft w:val="446"/>
          <w:marRight w:val="0"/>
          <w:marTop w:val="0"/>
          <w:marBottom w:val="0"/>
          <w:divBdr>
            <w:top w:val="none" w:sz="0" w:space="0" w:color="auto"/>
            <w:left w:val="none" w:sz="0" w:space="0" w:color="auto"/>
            <w:bottom w:val="none" w:sz="0" w:space="0" w:color="auto"/>
            <w:right w:val="none" w:sz="0" w:space="0" w:color="auto"/>
          </w:divBdr>
        </w:div>
        <w:div w:id="1571621044">
          <w:marLeft w:val="446"/>
          <w:marRight w:val="0"/>
          <w:marTop w:val="0"/>
          <w:marBottom w:val="0"/>
          <w:divBdr>
            <w:top w:val="none" w:sz="0" w:space="0" w:color="auto"/>
            <w:left w:val="none" w:sz="0" w:space="0" w:color="auto"/>
            <w:bottom w:val="none" w:sz="0" w:space="0" w:color="auto"/>
            <w:right w:val="none" w:sz="0" w:space="0" w:color="auto"/>
          </w:divBdr>
        </w:div>
        <w:div w:id="2026202285">
          <w:marLeft w:val="446"/>
          <w:marRight w:val="0"/>
          <w:marTop w:val="0"/>
          <w:marBottom w:val="0"/>
          <w:divBdr>
            <w:top w:val="none" w:sz="0" w:space="0" w:color="auto"/>
            <w:left w:val="none" w:sz="0" w:space="0" w:color="auto"/>
            <w:bottom w:val="none" w:sz="0" w:space="0" w:color="auto"/>
            <w:right w:val="none" w:sz="0" w:space="0" w:color="auto"/>
          </w:divBdr>
        </w:div>
      </w:divsChild>
    </w:div>
    <w:div w:id="1918513688">
      <w:bodyDiv w:val="1"/>
      <w:marLeft w:val="0"/>
      <w:marRight w:val="0"/>
      <w:marTop w:val="0"/>
      <w:marBottom w:val="0"/>
      <w:divBdr>
        <w:top w:val="none" w:sz="0" w:space="0" w:color="auto"/>
        <w:left w:val="none" w:sz="0" w:space="0" w:color="auto"/>
        <w:bottom w:val="none" w:sz="0" w:space="0" w:color="auto"/>
        <w:right w:val="none" w:sz="0" w:space="0" w:color="auto"/>
      </w:divBdr>
    </w:div>
    <w:div w:id="1922451492">
      <w:bodyDiv w:val="1"/>
      <w:marLeft w:val="0"/>
      <w:marRight w:val="0"/>
      <w:marTop w:val="0"/>
      <w:marBottom w:val="0"/>
      <w:divBdr>
        <w:top w:val="none" w:sz="0" w:space="0" w:color="auto"/>
        <w:left w:val="none" w:sz="0" w:space="0" w:color="auto"/>
        <w:bottom w:val="none" w:sz="0" w:space="0" w:color="auto"/>
        <w:right w:val="none" w:sz="0" w:space="0" w:color="auto"/>
      </w:divBdr>
    </w:div>
    <w:div w:id="1957173413">
      <w:bodyDiv w:val="1"/>
      <w:marLeft w:val="0"/>
      <w:marRight w:val="0"/>
      <w:marTop w:val="0"/>
      <w:marBottom w:val="0"/>
      <w:divBdr>
        <w:top w:val="none" w:sz="0" w:space="0" w:color="auto"/>
        <w:left w:val="none" w:sz="0" w:space="0" w:color="auto"/>
        <w:bottom w:val="none" w:sz="0" w:space="0" w:color="auto"/>
        <w:right w:val="none" w:sz="0" w:space="0" w:color="auto"/>
      </w:divBdr>
    </w:div>
    <w:div w:id="2005665654">
      <w:bodyDiv w:val="1"/>
      <w:marLeft w:val="0"/>
      <w:marRight w:val="0"/>
      <w:marTop w:val="0"/>
      <w:marBottom w:val="0"/>
      <w:divBdr>
        <w:top w:val="none" w:sz="0" w:space="0" w:color="auto"/>
        <w:left w:val="none" w:sz="0" w:space="0" w:color="auto"/>
        <w:bottom w:val="none" w:sz="0" w:space="0" w:color="auto"/>
        <w:right w:val="none" w:sz="0" w:space="0" w:color="auto"/>
      </w:divBdr>
    </w:div>
    <w:div w:id="2018730033">
      <w:bodyDiv w:val="1"/>
      <w:marLeft w:val="0"/>
      <w:marRight w:val="0"/>
      <w:marTop w:val="0"/>
      <w:marBottom w:val="0"/>
      <w:divBdr>
        <w:top w:val="none" w:sz="0" w:space="0" w:color="auto"/>
        <w:left w:val="none" w:sz="0" w:space="0" w:color="auto"/>
        <w:bottom w:val="none" w:sz="0" w:space="0" w:color="auto"/>
        <w:right w:val="none" w:sz="0" w:space="0" w:color="auto"/>
      </w:divBdr>
    </w:div>
    <w:div w:id="2026401598">
      <w:bodyDiv w:val="1"/>
      <w:marLeft w:val="0"/>
      <w:marRight w:val="0"/>
      <w:marTop w:val="0"/>
      <w:marBottom w:val="0"/>
      <w:divBdr>
        <w:top w:val="none" w:sz="0" w:space="0" w:color="auto"/>
        <w:left w:val="none" w:sz="0" w:space="0" w:color="auto"/>
        <w:bottom w:val="none" w:sz="0" w:space="0" w:color="auto"/>
        <w:right w:val="none" w:sz="0" w:space="0" w:color="auto"/>
      </w:divBdr>
    </w:div>
    <w:div w:id="2051151184">
      <w:bodyDiv w:val="1"/>
      <w:marLeft w:val="0"/>
      <w:marRight w:val="0"/>
      <w:marTop w:val="0"/>
      <w:marBottom w:val="0"/>
      <w:divBdr>
        <w:top w:val="none" w:sz="0" w:space="0" w:color="auto"/>
        <w:left w:val="none" w:sz="0" w:space="0" w:color="auto"/>
        <w:bottom w:val="none" w:sz="0" w:space="0" w:color="auto"/>
        <w:right w:val="none" w:sz="0" w:space="0" w:color="auto"/>
      </w:divBdr>
    </w:div>
    <w:div w:id="2051568084">
      <w:bodyDiv w:val="1"/>
      <w:marLeft w:val="0"/>
      <w:marRight w:val="0"/>
      <w:marTop w:val="0"/>
      <w:marBottom w:val="0"/>
      <w:divBdr>
        <w:top w:val="none" w:sz="0" w:space="0" w:color="auto"/>
        <w:left w:val="none" w:sz="0" w:space="0" w:color="auto"/>
        <w:bottom w:val="none" w:sz="0" w:space="0" w:color="auto"/>
        <w:right w:val="none" w:sz="0" w:space="0" w:color="auto"/>
      </w:divBdr>
    </w:div>
    <w:div w:id="2071808210">
      <w:bodyDiv w:val="1"/>
      <w:marLeft w:val="0"/>
      <w:marRight w:val="0"/>
      <w:marTop w:val="0"/>
      <w:marBottom w:val="0"/>
      <w:divBdr>
        <w:top w:val="none" w:sz="0" w:space="0" w:color="auto"/>
        <w:left w:val="none" w:sz="0" w:space="0" w:color="auto"/>
        <w:bottom w:val="none" w:sz="0" w:space="0" w:color="auto"/>
        <w:right w:val="none" w:sz="0" w:space="0" w:color="auto"/>
      </w:divBdr>
      <w:divsChild>
        <w:div w:id="13001918">
          <w:marLeft w:val="0"/>
          <w:marRight w:val="0"/>
          <w:marTop w:val="0"/>
          <w:marBottom w:val="0"/>
          <w:divBdr>
            <w:top w:val="none" w:sz="0" w:space="0" w:color="auto"/>
            <w:left w:val="none" w:sz="0" w:space="0" w:color="auto"/>
            <w:bottom w:val="none" w:sz="0" w:space="0" w:color="auto"/>
            <w:right w:val="none" w:sz="0" w:space="0" w:color="auto"/>
          </w:divBdr>
          <w:divsChild>
            <w:div w:id="628367139">
              <w:marLeft w:val="-375"/>
              <w:marRight w:val="0"/>
              <w:marTop w:val="0"/>
              <w:marBottom w:val="0"/>
              <w:divBdr>
                <w:top w:val="none" w:sz="0" w:space="0" w:color="auto"/>
                <w:left w:val="none" w:sz="0" w:space="0" w:color="auto"/>
                <w:bottom w:val="none" w:sz="0" w:space="0" w:color="auto"/>
                <w:right w:val="none" w:sz="0" w:space="0" w:color="auto"/>
              </w:divBdr>
            </w:div>
          </w:divsChild>
        </w:div>
        <w:div w:id="904802372">
          <w:marLeft w:val="0"/>
          <w:marRight w:val="0"/>
          <w:marTop w:val="0"/>
          <w:marBottom w:val="0"/>
          <w:divBdr>
            <w:top w:val="none" w:sz="0" w:space="0" w:color="auto"/>
            <w:left w:val="none" w:sz="0" w:space="0" w:color="auto"/>
            <w:bottom w:val="single" w:sz="6" w:space="0" w:color="D6D6D6"/>
            <w:right w:val="none" w:sz="0" w:space="0" w:color="auto"/>
          </w:divBdr>
          <w:divsChild>
            <w:div w:id="912621521">
              <w:marLeft w:val="-375"/>
              <w:marRight w:val="0"/>
              <w:marTop w:val="0"/>
              <w:marBottom w:val="0"/>
              <w:divBdr>
                <w:top w:val="none" w:sz="0" w:space="0" w:color="auto"/>
                <w:left w:val="none" w:sz="0" w:space="0" w:color="auto"/>
                <w:bottom w:val="none" w:sz="0" w:space="0" w:color="auto"/>
                <w:right w:val="none" w:sz="0" w:space="0" w:color="auto"/>
              </w:divBdr>
            </w:div>
          </w:divsChild>
        </w:div>
        <w:div w:id="943462019">
          <w:marLeft w:val="0"/>
          <w:marRight w:val="0"/>
          <w:marTop w:val="0"/>
          <w:marBottom w:val="0"/>
          <w:divBdr>
            <w:top w:val="none" w:sz="0" w:space="0" w:color="auto"/>
            <w:left w:val="none" w:sz="0" w:space="0" w:color="auto"/>
            <w:bottom w:val="single" w:sz="6" w:space="0" w:color="D6D6D6"/>
            <w:right w:val="none" w:sz="0" w:space="0" w:color="auto"/>
          </w:divBdr>
          <w:divsChild>
            <w:div w:id="1259556547">
              <w:marLeft w:val="-375"/>
              <w:marRight w:val="0"/>
              <w:marTop w:val="0"/>
              <w:marBottom w:val="0"/>
              <w:divBdr>
                <w:top w:val="none" w:sz="0" w:space="0" w:color="auto"/>
                <w:left w:val="none" w:sz="0" w:space="0" w:color="auto"/>
                <w:bottom w:val="none" w:sz="0" w:space="0" w:color="auto"/>
                <w:right w:val="none" w:sz="0" w:space="0" w:color="auto"/>
              </w:divBdr>
            </w:div>
          </w:divsChild>
        </w:div>
        <w:div w:id="978916576">
          <w:marLeft w:val="0"/>
          <w:marRight w:val="0"/>
          <w:marTop w:val="0"/>
          <w:marBottom w:val="0"/>
          <w:divBdr>
            <w:top w:val="none" w:sz="0" w:space="0" w:color="auto"/>
            <w:left w:val="none" w:sz="0" w:space="0" w:color="auto"/>
            <w:bottom w:val="single" w:sz="6" w:space="0" w:color="D6D6D6"/>
            <w:right w:val="none" w:sz="0" w:space="0" w:color="auto"/>
          </w:divBdr>
          <w:divsChild>
            <w:div w:id="1220482758">
              <w:marLeft w:val="-375"/>
              <w:marRight w:val="0"/>
              <w:marTop w:val="0"/>
              <w:marBottom w:val="0"/>
              <w:divBdr>
                <w:top w:val="none" w:sz="0" w:space="0" w:color="auto"/>
                <w:left w:val="single" w:sz="36" w:space="15" w:color="2098A2"/>
                <w:bottom w:val="none" w:sz="0" w:space="0" w:color="auto"/>
                <w:right w:val="none" w:sz="0" w:space="0" w:color="auto"/>
              </w:divBdr>
            </w:div>
          </w:divsChild>
        </w:div>
        <w:div w:id="1392969119">
          <w:marLeft w:val="0"/>
          <w:marRight w:val="0"/>
          <w:marTop w:val="0"/>
          <w:marBottom w:val="0"/>
          <w:divBdr>
            <w:top w:val="none" w:sz="0" w:space="0" w:color="auto"/>
            <w:left w:val="none" w:sz="0" w:space="0" w:color="auto"/>
            <w:bottom w:val="single" w:sz="6" w:space="0" w:color="D6D6D6"/>
            <w:right w:val="none" w:sz="0" w:space="0" w:color="auto"/>
          </w:divBdr>
          <w:divsChild>
            <w:div w:id="870263563">
              <w:marLeft w:val="-375"/>
              <w:marRight w:val="0"/>
              <w:marTop w:val="0"/>
              <w:marBottom w:val="0"/>
              <w:divBdr>
                <w:top w:val="none" w:sz="0" w:space="0" w:color="auto"/>
                <w:left w:val="none" w:sz="0" w:space="0" w:color="auto"/>
                <w:bottom w:val="none" w:sz="0" w:space="0" w:color="auto"/>
                <w:right w:val="none" w:sz="0" w:space="0" w:color="auto"/>
              </w:divBdr>
            </w:div>
          </w:divsChild>
        </w:div>
        <w:div w:id="1481313475">
          <w:marLeft w:val="0"/>
          <w:marRight w:val="0"/>
          <w:marTop w:val="0"/>
          <w:marBottom w:val="0"/>
          <w:divBdr>
            <w:top w:val="none" w:sz="0" w:space="0" w:color="auto"/>
            <w:left w:val="none" w:sz="0" w:space="0" w:color="auto"/>
            <w:bottom w:val="single" w:sz="6" w:space="0" w:color="D6D6D6"/>
            <w:right w:val="none" w:sz="0" w:space="0" w:color="auto"/>
          </w:divBdr>
          <w:divsChild>
            <w:div w:id="1796168192">
              <w:marLeft w:val="-375"/>
              <w:marRight w:val="0"/>
              <w:marTop w:val="0"/>
              <w:marBottom w:val="0"/>
              <w:divBdr>
                <w:top w:val="none" w:sz="0" w:space="0" w:color="auto"/>
                <w:left w:val="none" w:sz="0" w:space="0" w:color="auto"/>
                <w:bottom w:val="none" w:sz="0" w:space="0" w:color="auto"/>
                <w:right w:val="none" w:sz="0" w:space="0" w:color="auto"/>
              </w:divBdr>
            </w:div>
          </w:divsChild>
        </w:div>
        <w:div w:id="1481538476">
          <w:marLeft w:val="0"/>
          <w:marRight w:val="0"/>
          <w:marTop w:val="0"/>
          <w:marBottom w:val="0"/>
          <w:divBdr>
            <w:top w:val="none" w:sz="0" w:space="0" w:color="auto"/>
            <w:left w:val="none" w:sz="0" w:space="0" w:color="auto"/>
            <w:bottom w:val="single" w:sz="6" w:space="0" w:color="D6D6D6"/>
            <w:right w:val="none" w:sz="0" w:space="0" w:color="auto"/>
          </w:divBdr>
          <w:divsChild>
            <w:div w:id="702941350">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2097631670">
      <w:bodyDiv w:val="1"/>
      <w:marLeft w:val="0"/>
      <w:marRight w:val="0"/>
      <w:marTop w:val="0"/>
      <w:marBottom w:val="0"/>
      <w:divBdr>
        <w:top w:val="none" w:sz="0" w:space="0" w:color="auto"/>
        <w:left w:val="none" w:sz="0" w:space="0" w:color="auto"/>
        <w:bottom w:val="none" w:sz="0" w:space="0" w:color="auto"/>
        <w:right w:val="none" w:sz="0" w:space="0" w:color="auto"/>
      </w:divBdr>
    </w:div>
    <w:div w:id="2127846886">
      <w:bodyDiv w:val="1"/>
      <w:marLeft w:val="0"/>
      <w:marRight w:val="0"/>
      <w:marTop w:val="0"/>
      <w:marBottom w:val="0"/>
      <w:divBdr>
        <w:top w:val="none" w:sz="0" w:space="0" w:color="auto"/>
        <w:left w:val="none" w:sz="0" w:space="0" w:color="auto"/>
        <w:bottom w:val="none" w:sz="0" w:space="0" w:color="auto"/>
        <w:right w:val="none" w:sz="0" w:space="0" w:color="auto"/>
      </w:divBdr>
    </w:div>
    <w:div w:id="213787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lobalcreditdata.org/privacy-policy/" TargetMode="External"/><Relationship Id="rId18" Type="http://schemas.openxmlformats.org/officeDocument/2006/relationships/hyperlink" Target="https://pure.iiasa.ac.at/id/eprint/17501/"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pure.iiasa.ac.at/id/eprint/17501/"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pure.iiasa.ac.at/id/eprint/17501/"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ure.iiasa.ac.at/id/eprint/17501/" TargetMode="External"/><Relationship Id="rId20" Type="http://schemas.openxmlformats.org/officeDocument/2006/relationships/hyperlink" Target="https://pure.iiasa.ac.at/id/eprint/17501/"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ure.iiasa.ac.at/id/eprint/17501/"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ure.iiasa.ac.at/id/eprint/175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re.iiasa.ac.at/id/eprint/17501/"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ankingsupervision.europa.eu/ecb/pub/pdf/ssm.thematicreviewcercompendiumgoodpractices112022~b474fb8ed0.en.pdf" TargetMode="External"/><Relationship Id="rId2" Type="http://schemas.openxmlformats.org/officeDocument/2006/relationships/hyperlink" Target="https://www.bankingsupervision.europa.eu/ecb/pub/pdf/ssm.thematicreviewcercompendiumgoodpractices112022~b474fb8ed0.en.pdf" TargetMode="External"/><Relationship Id="rId1" Type="http://schemas.openxmlformats.org/officeDocument/2006/relationships/hyperlink" Target="https://www.bankingsupervision.europa.eu/ecb/pub/pdf/ssm.thematicreviewcercompendiumgoodpractices112022~b474fb8ed0.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E7345ADBEAB41409A5171F9DF2DA6CA"/>
        <w:category>
          <w:name w:val="General"/>
          <w:gallery w:val="placeholder"/>
        </w:category>
        <w:types>
          <w:type w:val="bbPlcHdr"/>
        </w:types>
        <w:behaviors>
          <w:behavior w:val="content"/>
        </w:behaviors>
        <w:guid w:val="{7FBBDB89-DDFD-4C5F-887C-62A0C53084D6}"/>
      </w:docPartPr>
      <w:docPartBody>
        <w:p w:rsidR="00520FF8" w:rsidRDefault="00ED498C" w:rsidP="00ED498C">
          <w:pPr>
            <w:pStyle w:val="FE7345ADBEAB41409A5171F9DF2DA6CA"/>
          </w:pPr>
          <w:r>
            <w:rPr>
              <w:color w:val="0F4761" w:themeColor="accent1" w:themeShade="BF"/>
            </w:rPr>
            <w:t>[Company name]</w:t>
          </w:r>
        </w:p>
      </w:docPartBody>
    </w:docPart>
    <w:docPart>
      <w:docPartPr>
        <w:name w:val="BCA3AE90D03140FD9BE461FCF44585FE"/>
        <w:category>
          <w:name w:val="General"/>
          <w:gallery w:val="placeholder"/>
        </w:category>
        <w:types>
          <w:type w:val="bbPlcHdr"/>
        </w:types>
        <w:behaviors>
          <w:behavior w:val="content"/>
        </w:behaviors>
        <w:guid w:val="{2C65A38F-CF1F-472A-8C00-D294DD1E393C}"/>
      </w:docPartPr>
      <w:docPartBody>
        <w:p w:rsidR="00520FF8" w:rsidRDefault="00ED498C" w:rsidP="00ED498C">
          <w:pPr>
            <w:pStyle w:val="BCA3AE90D03140FD9BE461FCF44585FE"/>
          </w:pPr>
          <w:r>
            <w:rPr>
              <w:rFonts w:asciiTheme="majorHAnsi" w:eastAsiaTheme="majorEastAsia" w:hAnsiTheme="majorHAnsi" w:cstheme="majorBidi"/>
              <w:color w:val="156082" w:themeColor="accent1"/>
              <w:sz w:val="88"/>
              <w:szCs w:val="88"/>
            </w:rPr>
            <w:t>[Document title]</w:t>
          </w:r>
        </w:p>
      </w:docPartBody>
    </w:docPart>
    <w:docPart>
      <w:docPartPr>
        <w:name w:val="80CF112EE2184088B3E4B63E44CC4970"/>
        <w:category>
          <w:name w:val="General"/>
          <w:gallery w:val="placeholder"/>
        </w:category>
        <w:types>
          <w:type w:val="bbPlcHdr"/>
        </w:types>
        <w:behaviors>
          <w:behavior w:val="content"/>
        </w:behaviors>
        <w:guid w:val="{A141A477-80A4-4086-9CB4-893910F56ACF}"/>
      </w:docPartPr>
      <w:docPartBody>
        <w:p w:rsidR="00520FF8" w:rsidRDefault="00ED498C" w:rsidP="00ED498C">
          <w:pPr>
            <w:pStyle w:val="80CF112EE2184088B3E4B63E44CC4970"/>
          </w:pPr>
          <w:r>
            <w:rPr>
              <w:color w:val="0F4761" w:themeColor="accent1" w:themeShade="BF"/>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8C"/>
    <w:rsid w:val="00141D2F"/>
    <w:rsid w:val="00357E54"/>
    <w:rsid w:val="003661AB"/>
    <w:rsid w:val="00520FF8"/>
    <w:rsid w:val="00B01E55"/>
    <w:rsid w:val="00DB13DD"/>
    <w:rsid w:val="00E12973"/>
    <w:rsid w:val="00E72971"/>
    <w:rsid w:val="00EA3F6D"/>
    <w:rsid w:val="00ED498C"/>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7345ADBEAB41409A5171F9DF2DA6CA">
    <w:name w:val="FE7345ADBEAB41409A5171F9DF2DA6CA"/>
    <w:rsid w:val="00ED498C"/>
  </w:style>
  <w:style w:type="paragraph" w:customStyle="1" w:styleId="BCA3AE90D03140FD9BE461FCF44585FE">
    <w:name w:val="BCA3AE90D03140FD9BE461FCF44585FE"/>
    <w:rsid w:val="00ED498C"/>
  </w:style>
  <w:style w:type="paragraph" w:customStyle="1" w:styleId="80CF112EE2184088B3E4B63E44CC4970">
    <w:name w:val="80CF112EE2184088B3E4B63E44CC4970"/>
    <w:rsid w:val="00ED49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fe2d5c-fcc1-4c39-a993-a34c4773a527" xsi:nil="true"/>
    <lcf76f155ced4ddcb4097134ff3c332f xmlns="eac20854-439c-4dfd-9f01-b8adea5ca7c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085BA060053447845671C5A79CE8AF" ma:contentTypeVersion="13" ma:contentTypeDescription="Create a new document." ma:contentTypeScope="" ma:versionID="a833aeb32fb158ccd27f2a99302dc1ae">
  <xsd:schema xmlns:xsd="http://www.w3.org/2001/XMLSchema" xmlns:xs="http://www.w3.org/2001/XMLSchema" xmlns:p="http://schemas.microsoft.com/office/2006/metadata/properties" xmlns:ns2="eac20854-439c-4dfd-9f01-b8adea5ca7c7" xmlns:ns3="a1fe2d5c-fcc1-4c39-a993-a34c4773a527" targetNamespace="http://schemas.microsoft.com/office/2006/metadata/properties" ma:root="true" ma:fieldsID="1054c67ded7043e31b51985d62bbb4e4" ns2:_="" ns3:_="">
    <xsd:import namespace="eac20854-439c-4dfd-9f01-b8adea5ca7c7"/>
    <xsd:import namespace="a1fe2d5c-fcc1-4c39-a993-a34c4773a52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20854-439c-4dfd-9f01-b8adea5ca7c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a4ac93e-fc8b-493c-8f22-f53c6ff5b47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fe2d5c-fcc1-4c39-a993-a34c4773a52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3d7ccf0-7845-468b-b3ff-c5bad40c777c}" ma:internalName="TaxCatchAll" ma:showField="CatchAllData" ma:web="a1fe2d5c-fcc1-4c39-a993-a34c4773a5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889674-C944-4732-9175-D218F8F69717}">
  <ds:schemaRefs>
    <ds:schemaRef ds:uri="http://schemas.microsoft.com/office/2006/metadata/properties"/>
    <ds:schemaRef ds:uri="http://schemas.microsoft.com/office/infopath/2007/PartnerControls"/>
    <ds:schemaRef ds:uri="a1fe2d5c-fcc1-4c39-a993-a34c4773a527"/>
    <ds:schemaRef ds:uri="eac20854-439c-4dfd-9f01-b8adea5ca7c7"/>
  </ds:schemaRefs>
</ds:datastoreItem>
</file>

<file path=customXml/itemProps2.xml><?xml version="1.0" encoding="utf-8"?>
<ds:datastoreItem xmlns:ds="http://schemas.openxmlformats.org/officeDocument/2006/customXml" ds:itemID="{8A85E541-C8B9-4BD6-8E64-32D250464637}">
  <ds:schemaRefs>
    <ds:schemaRef ds:uri="http://schemas.openxmlformats.org/officeDocument/2006/bibliography"/>
  </ds:schemaRefs>
</ds:datastoreItem>
</file>

<file path=customXml/itemProps3.xml><?xml version="1.0" encoding="utf-8"?>
<ds:datastoreItem xmlns:ds="http://schemas.openxmlformats.org/officeDocument/2006/customXml" ds:itemID="{90950F99-CB4A-4271-AB7C-0DF834C11774}">
  <ds:schemaRefs>
    <ds:schemaRef ds:uri="http://schemas.microsoft.com/sharepoint/v3/contenttype/forms"/>
  </ds:schemaRefs>
</ds:datastoreItem>
</file>

<file path=customXml/itemProps4.xml><?xml version="1.0" encoding="utf-8"?>
<ds:datastoreItem xmlns:ds="http://schemas.openxmlformats.org/officeDocument/2006/customXml" ds:itemID="{CF7B1CC2-AEA7-4FD0-B8C2-4B7B85D00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20854-439c-4dfd-9f01-b8adea5ca7c7"/>
    <ds:schemaRef ds:uri="a1fe2d5c-fcc1-4c39-a993-a34c4773a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20379</Words>
  <Characters>116166</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Company>Global Credit Data and the United Nations Environment Programme Finance Initiative</Company>
  <LinksUpToDate>false</LinksUpToDate>
  <CharactersWithSpaces>136273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Guide and Survey Template</dc:title>
  <dc:subject>This document is designed to be used as a resource for key definitions and terminology used in this survey, as well as a PDF version of the survey to refer to as respondents complete the survey.</dc:subject>
  <dc:creator>Hale Tatar</dc:creator>
  <cp:keywords/>
  <dc:description/>
  <cp:lastModifiedBy>Hale Tatar</cp:lastModifiedBy>
  <cp:revision>12</cp:revision>
  <cp:lastPrinted>2024-10-10T10:53:00Z</cp:lastPrinted>
  <dcterms:created xsi:type="dcterms:W3CDTF">2024-10-09T13:23:00Z</dcterms:created>
  <dcterms:modified xsi:type="dcterms:W3CDTF">2024-10-11T14:45:00Z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0x010100FB085BA060053447845671C5A79CE8AF</vt:lpwstr>
  </property>
  <property fmtid="{D5CDD505-2E9C-101B-9397-08002B2CF9AE}" pid="3" name="MediaServiceImageTags">
    <vt:lpwstr/>
  </property>
  <property fmtid="{D5CDD505-2E9C-101B-9397-08002B2CF9AE}" pid="4" name="GrammarlyDocumentId">
    <vt:lpwstr>4f1c5ef9a918cd28a7a5d9d4fddffd9bdb5a263b2dd0cf036361f3543d9ff155</vt:lpwstr>
  </property>
</Properties>
</file>